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147" w:rsidRDefault="00067147" w:rsidP="00067147">
      <w:pPr>
        <w:jc w:val="center"/>
        <w:rPr>
          <w:b/>
          <w:bCs/>
          <w:sz w:val="36"/>
          <w:szCs w:val="36"/>
        </w:rPr>
      </w:pPr>
      <w:r>
        <w:rPr>
          <w:b/>
          <w:bCs/>
          <w:noProof/>
          <w:sz w:val="36"/>
          <w:szCs w:val="36"/>
        </w:rPr>
        <w:drawing>
          <wp:inline distT="0" distB="0" distL="0" distR="0" wp14:anchorId="7039D1B2" wp14:editId="752E86D5">
            <wp:extent cx="2613660" cy="941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660" cy="941705"/>
                    </a:xfrm>
                    <a:prstGeom prst="rect">
                      <a:avLst/>
                    </a:prstGeom>
                    <a:noFill/>
                    <a:ln>
                      <a:noFill/>
                    </a:ln>
                  </pic:spPr>
                </pic:pic>
              </a:graphicData>
            </a:graphic>
          </wp:inline>
        </w:drawing>
      </w:r>
    </w:p>
    <w:p w:rsidR="00067147" w:rsidRDefault="00067147" w:rsidP="00067147">
      <w:pPr>
        <w:jc w:val="center"/>
        <w:rPr>
          <w:b/>
          <w:bCs/>
          <w:sz w:val="36"/>
          <w:szCs w:val="36"/>
        </w:rPr>
      </w:pPr>
    </w:p>
    <w:p w:rsidR="00067147" w:rsidRPr="00676558" w:rsidRDefault="00067147" w:rsidP="00067147">
      <w:pPr>
        <w:spacing w:line="240" w:lineRule="auto"/>
        <w:jc w:val="center"/>
        <w:rPr>
          <w:b/>
          <w:bCs/>
          <w:sz w:val="32"/>
          <w:szCs w:val="32"/>
        </w:rPr>
      </w:pPr>
      <w:r w:rsidRPr="00676558">
        <w:rPr>
          <w:b/>
          <w:bCs/>
          <w:sz w:val="32"/>
          <w:szCs w:val="32"/>
        </w:rPr>
        <w:t xml:space="preserve">ENHANCING SECURITY CONCERNS IN CLOUD COMPUTING VIRTUAL MACHINES </w:t>
      </w:r>
    </w:p>
    <w:p w:rsidR="00067147" w:rsidRPr="00676558" w:rsidRDefault="00067147" w:rsidP="00067147">
      <w:pPr>
        <w:spacing w:line="240" w:lineRule="auto"/>
        <w:jc w:val="center"/>
        <w:rPr>
          <w:b/>
          <w:bCs/>
          <w:sz w:val="32"/>
          <w:szCs w:val="32"/>
        </w:rPr>
      </w:pPr>
      <w:r w:rsidRPr="00676558">
        <w:rPr>
          <w:b/>
          <w:bCs/>
          <w:sz w:val="32"/>
          <w:szCs w:val="32"/>
        </w:rPr>
        <w:t>(CASE STUDY: CENTRAL BANK OF SUDAN)</w:t>
      </w:r>
    </w:p>
    <w:p w:rsidR="00067147" w:rsidRPr="00D40A22" w:rsidRDefault="00067147" w:rsidP="00067147">
      <w:pPr>
        <w:jc w:val="center"/>
        <w:rPr>
          <w:b/>
          <w:bCs/>
          <w:szCs w:val="24"/>
        </w:rPr>
      </w:pPr>
    </w:p>
    <w:p w:rsidR="00067147" w:rsidRDefault="00067147" w:rsidP="00067147">
      <w:pPr>
        <w:jc w:val="center"/>
        <w:rPr>
          <w:b/>
          <w:bCs/>
          <w:sz w:val="28"/>
          <w:szCs w:val="28"/>
        </w:rPr>
      </w:pPr>
    </w:p>
    <w:p w:rsidR="00067147" w:rsidRDefault="00067147" w:rsidP="00067147">
      <w:pPr>
        <w:jc w:val="center"/>
        <w:rPr>
          <w:b/>
          <w:bCs/>
          <w:sz w:val="28"/>
          <w:szCs w:val="28"/>
        </w:rPr>
      </w:pPr>
    </w:p>
    <w:p w:rsidR="00067147" w:rsidRDefault="00067147" w:rsidP="00067147">
      <w:pPr>
        <w:jc w:val="center"/>
        <w:rPr>
          <w:b/>
          <w:bCs/>
          <w:sz w:val="28"/>
          <w:szCs w:val="28"/>
        </w:rPr>
      </w:pPr>
    </w:p>
    <w:p w:rsidR="00067147" w:rsidRDefault="00067147" w:rsidP="00067147">
      <w:pPr>
        <w:jc w:val="center"/>
        <w:rPr>
          <w:b/>
          <w:bCs/>
          <w:sz w:val="28"/>
          <w:szCs w:val="28"/>
        </w:rPr>
      </w:pPr>
    </w:p>
    <w:p w:rsidR="00067147" w:rsidRPr="00D40A22" w:rsidRDefault="00067147" w:rsidP="00067147">
      <w:pPr>
        <w:jc w:val="center"/>
        <w:rPr>
          <w:b/>
          <w:bCs/>
          <w:sz w:val="32"/>
          <w:szCs w:val="32"/>
        </w:rPr>
      </w:pPr>
      <w:r w:rsidRPr="00D40A22">
        <w:rPr>
          <w:b/>
          <w:bCs/>
          <w:sz w:val="32"/>
          <w:szCs w:val="32"/>
        </w:rPr>
        <w:t>SAMAH SABIR MOHAMED HASSAN</w:t>
      </w:r>
    </w:p>
    <w:p w:rsidR="00067147" w:rsidRDefault="00067147" w:rsidP="00067147">
      <w:pPr>
        <w:jc w:val="center"/>
        <w:rPr>
          <w:b/>
          <w:bCs/>
          <w:sz w:val="36"/>
          <w:szCs w:val="36"/>
        </w:rPr>
      </w:pPr>
    </w:p>
    <w:p w:rsidR="00067147" w:rsidRDefault="00067147" w:rsidP="00067147">
      <w:pPr>
        <w:jc w:val="center"/>
        <w:rPr>
          <w:b/>
          <w:bCs/>
          <w:sz w:val="18"/>
          <w:szCs w:val="18"/>
        </w:rPr>
      </w:pPr>
    </w:p>
    <w:p w:rsidR="00067147" w:rsidRDefault="00067147" w:rsidP="00067147">
      <w:pPr>
        <w:jc w:val="center"/>
        <w:rPr>
          <w:b/>
          <w:bCs/>
          <w:sz w:val="18"/>
          <w:szCs w:val="18"/>
        </w:rPr>
      </w:pPr>
    </w:p>
    <w:p w:rsidR="00067147" w:rsidRDefault="00067147" w:rsidP="00067147">
      <w:pPr>
        <w:jc w:val="center"/>
        <w:rPr>
          <w:b/>
          <w:bCs/>
          <w:sz w:val="18"/>
          <w:szCs w:val="18"/>
        </w:rPr>
      </w:pPr>
    </w:p>
    <w:p w:rsidR="00067147" w:rsidRDefault="00067147" w:rsidP="00067147">
      <w:pPr>
        <w:jc w:val="center"/>
        <w:rPr>
          <w:b/>
          <w:bCs/>
          <w:sz w:val="18"/>
          <w:szCs w:val="18"/>
        </w:rPr>
      </w:pPr>
    </w:p>
    <w:p w:rsidR="00067147" w:rsidRPr="00676558" w:rsidRDefault="00676558" w:rsidP="00676558">
      <w:pPr>
        <w:jc w:val="center"/>
        <w:rPr>
          <w:b/>
          <w:bCs/>
          <w:sz w:val="32"/>
          <w:szCs w:val="32"/>
        </w:rPr>
      </w:pPr>
      <w:r>
        <w:rPr>
          <w:b/>
          <w:bCs/>
          <w:sz w:val="32"/>
          <w:szCs w:val="32"/>
        </w:rPr>
        <w:t>MSc,</w:t>
      </w:r>
      <w:r w:rsidR="00067147" w:rsidRPr="00676558">
        <w:rPr>
          <w:b/>
          <w:bCs/>
          <w:sz w:val="32"/>
          <w:szCs w:val="32"/>
        </w:rPr>
        <w:t xml:space="preserve"> INFORMATION AND COMMUNICATION TECHNOLOGY</w:t>
      </w:r>
    </w:p>
    <w:p w:rsidR="00676558" w:rsidRPr="00B82AA2" w:rsidRDefault="00676558" w:rsidP="00676558">
      <w:pPr>
        <w:spacing w:line="240" w:lineRule="auto"/>
        <w:jc w:val="center"/>
        <w:rPr>
          <w:rFonts w:asciiTheme="majorBidi" w:hAnsiTheme="majorBidi" w:cstheme="majorBidi"/>
          <w:b/>
          <w:sz w:val="32"/>
          <w:szCs w:val="32"/>
        </w:rPr>
      </w:pPr>
      <w:r>
        <w:rPr>
          <w:rFonts w:asciiTheme="majorBidi" w:hAnsiTheme="majorBidi" w:cstheme="majorBidi"/>
          <w:b/>
          <w:sz w:val="32"/>
          <w:szCs w:val="32"/>
        </w:rPr>
        <w:t>AL-MADINAH INTERNATIONAL UNIVERSITY</w:t>
      </w:r>
    </w:p>
    <w:p w:rsidR="00676558" w:rsidRPr="00676558" w:rsidRDefault="00676558" w:rsidP="00676558">
      <w:pPr>
        <w:jc w:val="center"/>
        <w:rPr>
          <w:b/>
          <w:bCs/>
          <w:sz w:val="32"/>
          <w:szCs w:val="32"/>
        </w:rPr>
      </w:pPr>
      <w:r>
        <w:rPr>
          <w:b/>
          <w:bCs/>
          <w:sz w:val="32"/>
          <w:szCs w:val="32"/>
        </w:rPr>
        <w:t>JUNE</w:t>
      </w:r>
      <w:r w:rsidRPr="00676558">
        <w:rPr>
          <w:b/>
          <w:bCs/>
          <w:sz w:val="32"/>
          <w:szCs w:val="32"/>
        </w:rPr>
        <w:t xml:space="preserve"> 2014</w:t>
      </w:r>
    </w:p>
    <w:p w:rsidR="00676558" w:rsidRDefault="00676558" w:rsidP="00067147">
      <w:pPr>
        <w:jc w:val="center"/>
        <w:rPr>
          <w:b/>
          <w:bCs/>
          <w:sz w:val="32"/>
          <w:szCs w:val="32"/>
        </w:rPr>
      </w:pPr>
    </w:p>
    <w:p w:rsidR="00676558" w:rsidRPr="00676558" w:rsidRDefault="00676558" w:rsidP="00676558">
      <w:pPr>
        <w:spacing w:line="240" w:lineRule="auto"/>
        <w:jc w:val="center"/>
        <w:rPr>
          <w:b/>
          <w:bCs/>
          <w:szCs w:val="24"/>
        </w:rPr>
      </w:pPr>
      <w:r>
        <w:rPr>
          <w:b/>
          <w:bCs/>
          <w:sz w:val="32"/>
          <w:szCs w:val="32"/>
        </w:rPr>
        <w:br w:type="page"/>
      </w:r>
      <w:r w:rsidRPr="00676558">
        <w:rPr>
          <w:b/>
          <w:bCs/>
          <w:szCs w:val="24"/>
        </w:rPr>
        <w:lastRenderedPageBreak/>
        <w:t xml:space="preserve">ENHANCING SECURITY CONCERNS IN CLOUD COMPUTING VIRTUAL MACHINES </w:t>
      </w:r>
    </w:p>
    <w:p w:rsidR="00676558" w:rsidRPr="00676558" w:rsidRDefault="00676558" w:rsidP="00676558">
      <w:pPr>
        <w:spacing w:line="240" w:lineRule="auto"/>
        <w:jc w:val="center"/>
        <w:rPr>
          <w:b/>
          <w:bCs/>
          <w:szCs w:val="24"/>
        </w:rPr>
      </w:pPr>
      <w:r w:rsidRPr="00676558">
        <w:rPr>
          <w:b/>
          <w:bCs/>
          <w:szCs w:val="24"/>
        </w:rPr>
        <w:t>(CASE STUDY: CENTRAL BANK OF SUDAN)</w:t>
      </w:r>
    </w:p>
    <w:p w:rsidR="00676558" w:rsidRPr="00676558" w:rsidRDefault="00676558" w:rsidP="00676558">
      <w:pPr>
        <w:jc w:val="center"/>
        <w:rPr>
          <w:b/>
          <w:bCs/>
          <w:szCs w:val="24"/>
        </w:rPr>
      </w:pPr>
    </w:p>
    <w:p w:rsidR="00676558" w:rsidRDefault="00676558" w:rsidP="00676558">
      <w:pPr>
        <w:jc w:val="center"/>
        <w:rPr>
          <w:b/>
          <w:bCs/>
          <w:sz w:val="28"/>
          <w:szCs w:val="28"/>
        </w:rPr>
      </w:pPr>
    </w:p>
    <w:p w:rsidR="00676558" w:rsidRDefault="00676558" w:rsidP="00676558">
      <w:pPr>
        <w:jc w:val="center"/>
        <w:rPr>
          <w:b/>
          <w:bCs/>
          <w:sz w:val="28"/>
          <w:szCs w:val="28"/>
        </w:rPr>
      </w:pPr>
    </w:p>
    <w:p w:rsidR="00676558" w:rsidRDefault="00676558" w:rsidP="00676558">
      <w:pPr>
        <w:jc w:val="center"/>
        <w:rPr>
          <w:b/>
          <w:bCs/>
          <w:sz w:val="28"/>
          <w:szCs w:val="28"/>
        </w:rPr>
      </w:pPr>
    </w:p>
    <w:p w:rsidR="00382ED7" w:rsidRDefault="00382ED7" w:rsidP="00676558">
      <w:pPr>
        <w:jc w:val="center"/>
        <w:rPr>
          <w:b/>
          <w:bCs/>
          <w:sz w:val="28"/>
          <w:szCs w:val="28"/>
        </w:rPr>
      </w:pPr>
    </w:p>
    <w:p w:rsidR="00382ED7" w:rsidRDefault="00382ED7" w:rsidP="00676558">
      <w:pPr>
        <w:jc w:val="center"/>
        <w:rPr>
          <w:b/>
          <w:bCs/>
          <w:sz w:val="28"/>
          <w:szCs w:val="28"/>
        </w:rPr>
      </w:pPr>
    </w:p>
    <w:p w:rsidR="00676558" w:rsidRDefault="00676558" w:rsidP="00676558">
      <w:pPr>
        <w:jc w:val="center"/>
        <w:rPr>
          <w:b/>
          <w:bCs/>
          <w:sz w:val="28"/>
          <w:szCs w:val="28"/>
        </w:rPr>
      </w:pPr>
    </w:p>
    <w:p w:rsidR="00676558" w:rsidRDefault="00676558" w:rsidP="00676558">
      <w:pPr>
        <w:jc w:val="center"/>
        <w:rPr>
          <w:b/>
          <w:bCs/>
          <w:sz w:val="28"/>
          <w:szCs w:val="28"/>
        </w:rPr>
      </w:pPr>
      <w:r>
        <w:rPr>
          <w:b/>
          <w:bCs/>
          <w:sz w:val="28"/>
          <w:szCs w:val="28"/>
        </w:rPr>
        <w:t>By</w:t>
      </w:r>
    </w:p>
    <w:p w:rsidR="00676558" w:rsidRPr="00676558" w:rsidRDefault="00676558" w:rsidP="00676558">
      <w:pPr>
        <w:jc w:val="center"/>
        <w:rPr>
          <w:b/>
          <w:bCs/>
          <w:szCs w:val="24"/>
        </w:rPr>
      </w:pPr>
      <w:r w:rsidRPr="00676558">
        <w:rPr>
          <w:b/>
          <w:bCs/>
          <w:szCs w:val="24"/>
        </w:rPr>
        <w:t>SAMAH SABIR MOHAMED HASSAN</w:t>
      </w:r>
    </w:p>
    <w:p w:rsidR="00676558" w:rsidRDefault="00676558" w:rsidP="00676558">
      <w:pPr>
        <w:jc w:val="center"/>
        <w:rPr>
          <w:b/>
          <w:bCs/>
          <w:sz w:val="36"/>
          <w:szCs w:val="36"/>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Default="00676558" w:rsidP="00676558">
      <w:pPr>
        <w:jc w:val="center"/>
        <w:rPr>
          <w:b/>
          <w:bCs/>
          <w:sz w:val="18"/>
          <w:szCs w:val="18"/>
        </w:rPr>
      </w:pPr>
    </w:p>
    <w:p w:rsidR="00676558" w:rsidRPr="00676558" w:rsidRDefault="00676558" w:rsidP="00676558">
      <w:pPr>
        <w:jc w:val="center"/>
        <w:rPr>
          <w:b/>
          <w:bCs/>
          <w:szCs w:val="24"/>
        </w:rPr>
      </w:pPr>
      <w:r w:rsidRPr="00676558">
        <w:rPr>
          <w:b/>
          <w:bCs/>
          <w:szCs w:val="24"/>
        </w:rPr>
        <w:t xml:space="preserve">Thesis Proposal Submitted to Faculty of Computer &amp; Information Technology </w:t>
      </w:r>
    </w:p>
    <w:p w:rsidR="00676558" w:rsidRPr="00676558" w:rsidRDefault="00676558" w:rsidP="00676558">
      <w:pPr>
        <w:jc w:val="center"/>
        <w:rPr>
          <w:b/>
          <w:bCs/>
          <w:szCs w:val="24"/>
        </w:rPr>
      </w:pPr>
      <w:r w:rsidRPr="00676558">
        <w:rPr>
          <w:b/>
          <w:bCs/>
          <w:szCs w:val="24"/>
        </w:rPr>
        <w:t>Al-</w:t>
      </w:r>
      <w:proofErr w:type="spellStart"/>
      <w:r w:rsidRPr="00676558">
        <w:rPr>
          <w:b/>
          <w:bCs/>
          <w:szCs w:val="24"/>
        </w:rPr>
        <w:t>Madinah</w:t>
      </w:r>
      <w:proofErr w:type="spellEnd"/>
      <w:r w:rsidRPr="00676558">
        <w:rPr>
          <w:b/>
          <w:bCs/>
          <w:szCs w:val="24"/>
        </w:rPr>
        <w:t xml:space="preserve"> International University</w:t>
      </w:r>
    </w:p>
    <w:p w:rsidR="00676558" w:rsidRPr="00676558" w:rsidRDefault="00676558" w:rsidP="00676558">
      <w:pPr>
        <w:jc w:val="center"/>
        <w:rPr>
          <w:b/>
          <w:bCs/>
          <w:szCs w:val="24"/>
        </w:rPr>
      </w:pPr>
      <w:proofErr w:type="gramStart"/>
      <w:r w:rsidRPr="00676558">
        <w:rPr>
          <w:b/>
          <w:bCs/>
          <w:szCs w:val="24"/>
        </w:rPr>
        <w:t>in</w:t>
      </w:r>
      <w:proofErr w:type="gramEnd"/>
      <w:r w:rsidRPr="00676558">
        <w:rPr>
          <w:b/>
          <w:bCs/>
          <w:szCs w:val="24"/>
        </w:rPr>
        <w:t xml:space="preserve"> Fulfillment of the Requirements for the Degree of</w:t>
      </w:r>
    </w:p>
    <w:p w:rsidR="00382ED7" w:rsidRDefault="00676558" w:rsidP="00676558">
      <w:pPr>
        <w:jc w:val="center"/>
        <w:rPr>
          <w:b/>
          <w:bCs/>
          <w:sz w:val="32"/>
          <w:szCs w:val="32"/>
        </w:rPr>
      </w:pPr>
      <w:r w:rsidRPr="00676558">
        <w:rPr>
          <w:b/>
          <w:bCs/>
          <w:sz w:val="32"/>
          <w:szCs w:val="32"/>
        </w:rPr>
        <w:t>MASTER OF SCIENCE IN INFORMATION AND COMMUNICATION TECHNOLOGY</w:t>
      </w:r>
    </w:p>
    <w:p w:rsidR="00382ED7" w:rsidRDefault="00382ED7">
      <w:pPr>
        <w:rPr>
          <w:b/>
          <w:bCs/>
          <w:sz w:val="32"/>
          <w:szCs w:val="32"/>
        </w:rPr>
      </w:pPr>
      <w:r>
        <w:rPr>
          <w:b/>
          <w:bCs/>
          <w:sz w:val="32"/>
          <w:szCs w:val="32"/>
        </w:rPr>
        <w:br w:type="page"/>
      </w:r>
    </w:p>
    <w:p w:rsidR="00382ED7" w:rsidRDefault="00382ED7" w:rsidP="00382ED7">
      <w:pPr>
        <w:jc w:val="center"/>
        <w:rPr>
          <w:rFonts w:ascii="Arial Narrow" w:hAnsi="Arial Narrow"/>
          <w:b/>
          <w:noProof/>
          <w:sz w:val="28"/>
          <w:szCs w:val="28"/>
        </w:rPr>
      </w:pPr>
      <w:r>
        <w:rPr>
          <w:rFonts w:ascii="Arial Narrow" w:hAnsi="Arial Narrow"/>
          <w:b/>
          <w:noProof/>
          <w:sz w:val="28"/>
          <w:szCs w:val="28"/>
        </w:rPr>
        <w:lastRenderedPageBreak/>
        <w:t>Certification of thesis work</w:t>
      </w:r>
    </w:p>
    <w:p w:rsidR="00382ED7" w:rsidRDefault="00382ED7">
      <w:pPr>
        <w:rPr>
          <w:rFonts w:ascii="Arial Narrow" w:hAnsi="Arial Narrow"/>
          <w:b/>
          <w:noProof/>
          <w:sz w:val="28"/>
          <w:szCs w:val="28"/>
        </w:rPr>
      </w:pPr>
      <w:r>
        <w:rPr>
          <w:rFonts w:ascii="Arial Narrow" w:hAnsi="Arial Narrow"/>
          <w:b/>
          <w:noProof/>
          <w:sz w:val="28"/>
          <w:szCs w:val="28"/>
        </w:rPr>
        <w:br w:type="page"/>
      </w:r>
    </w:p>
    <w:p w:rsidR="00382ED7" w:rsidRPr="00FB29EC" w:rsidRDefault="00382ED7" w:rsidP="00382ED7">
      <w:pPr>
        <w:jc w:val="center"/>
        <w:rPr>
          <w:rFonts w:eastAsia="Calibri"/>
          <w:b/>
          <w:bCs/>
        </w:rPr>
      </w:pPr>
      <w:r w:rsidRPr="00FB29EC">
        <w:rPr>
          <w:rFonts w:eastAsia="Calibri"/>
          <w:b/>
          <w:bCs/>
        </w:rPr>
        <w:lastRenderedPageBreak/>
        <w:t>PERMISSION TO USE</w:t>
      </w:r>
    </w:p>
    <w:p w:rsidR="00382ED7" w:rsidRPr="00FB29EC" w:rsidRDefault="00382ED7" w:rsidP="00D25FEF">
      <w:pPr>
        <w:spacing w:line="360" w:lineRule="auto"/>
        <w:jc w:val="both"/>
        <w:rPr>
          <w:rFonts w:eastAsia="Calibri"/>
        </w:rPr>
      </w:pPr>
      <w:r w:rsidRPr="00FB29EC">
        <w:rPr>
          <w:rFonts w:eastAsia="Calibri"/>
        </w:rPr>
        <w:t xml:space="preserve">In presenting this </w:t>
      </w:r>
      <w:r>
        <w:rPr>
          <w:rFonts w:eastAsia="Calibri"/>
        </w:rPr>
        <w:t>thesis</w:t>
      </w:r>
      <w:r w:rsidRPr="00FB29EC">
        <w:rPr>
          <w:rFonts w:eastAsia="Calibri"/>
        </w:rPr>
        <w:t xml:space="preserve"> in fulfillment of the requirements for a postgraduate degree from </w:t>
      </w:r>
      <w:r w:rsidRPr="00097C03">
        <w:rPr>
          <w:rFonts w:eastAsia="Calibri"/>
        </w:rPr>
        <w:t>Al-</w:t>
      </w:r>
      <w:proofErr w:type="spellStart"/>
      <w:r w:rsidRPr="00097C03">
        <w:rPr>
          <w:rFonts w:eastAsia="Calibri"/>
        </w:rPr>
        <w:t>Madinah</w:t>
      </w:r>
      <w:proofErr w:type="spellEnd"/>
      <w:r w:rsidRPr="00097C03">
        <w:rPr>
          <w:rFonts w:eastAsia="Calibri"/>
        </w:rPr>
        <w:t xml:space="preserve"> International University</w:t>
      </w:r>
      <w:r w:rsidRPr="00FB29EC">
        <w:rPr>
          <w:rFonts w:eastAsia="Calibri"/>
        </w:rPr>
        <w:t xml:space="preserve">, I agree that the University Library make it freely available for inspection. I further agree that permission for copying of this dissertation in any manner, in whole or in part, for scholarly purpose may be granted by my supervisor or, in his absence by the Dean of </w:t>
      </w:r>
      <w:r w:rsidRPr="00097C03">
        <w:rPr>
          <w:rFonts w:eastAsia="Calibri"/>
        </w:rPr>
        <w:t>Faculty of Finance &amp; Administrative Sciences</w:t>
      </w:r>
      <w:r>
        <w:rPr>
          <w:rFonts w:eastAsia="Calibri"/>
        </w:rPr>
        <w:t xml:space="preserve"> or the dean of Postg</w:t>
      </w:r>
      <w:r w:rsidRPr="00FB29EC">
        <w:rPr>
          <w:rFonts w:eastAsia="Calibri"/>
        </w:rPr>
        <w:t xml:space="preserve">raduate </w:t>
      </w:r>
      <w:r>
        <w:rPr>
          <w:rFonts w:eastAsia="Calibri"/>
        </w:rPr>
        <w:t>Studies</w:t>
      </w:r>
      <w:r w:rsidRPr="00FB29EC">
        <w:rPr>
          <w:rFonts w:eastAsia="Calibri"/>
        </w:rPr>
        <w:t xml:space="preserve">. It is understood that any copying or publication or use of this dissertation or parts thereof for financial gain shall be given to me and to </w:t>
      </w:r>
      <w:r w:rsidRPr="00097C03">
        <w:rPr>
          <w:rFonts w:eastAsia="Calibri"/>
        </w:rPr>
        <w:t>Al-</w:t>
      </w:r>
      <w:proofErr w:type="spellStart"/>
      <w:r w:rsidRPr="00097C03">
        <w:rPr>
          <w:rFonts w:eastAsia="Calibri"/>
        </w:rPr>
        <w:t>Madinah</w:t>
      </w:r>
      <w:proofErr w:type="spellEnd"/>
      <w:r w:rsidRPr="00097C03">
        <w:rPr>
          <w:rFonts w:eastAsia="Calibri"/>
        </w:rPr>
        <w:t xml:space="preserve"> International University</w:t>
      </w:r>
      <w:r w:rsidRPr="00FB29EC">
        <w:rPr>
          <w:rFonts w:eastAsia="Calibri"/>
        </w:rPr>
        <w:t xml:space="preserve"> for any scholarly use which may be made of any material from my dissertation.</w:t>
      </w:r>
    </w:p>
    <w:p w:rsidR="00382ED7" w:rsidRDefault="00382ED7" w:rsidP="00D25FEF">
      <w:pPr>
        <w:spacing w:line="360" w:lineRule="auto"/>
        <w:jc w:val="both"/>
        <w:rPr>
          <w:rFonts w:eastAsia="Calibri"/>
        </w:rPr>
      </w:pPr>
      <w:r w:rsidRPr="00FB29EC">
        <w:rPr>
          <w:rFonts w:eastAsia="Calibri"/>
        </w:rPr>
        <w:t xml:space="preserve">Request for permission to copy or make other use of materials in this </w:t>
      </w:r>
      <w:r>
        <w:rPr>
          <w:rFonts w:eastAsia="Calibri"/>
        </w:rPr>
        <w:t>thesis</w:t>
      </w:r>
      <w:r w:rsidRPr="00FB29EC">
        <w:rPr>
          <w:rFonts w:eastAsia="Calibri"/>
        </w:rPr>
        <w:t>, in whole or i</w:t>
      </w:r>
      <w:r>
        <w:rPr>
          <w:rFonts w:eastAsia="Calibri"/>
        </w:rPr>
        <w:t xml:space="preserve">n part should be addressed to: </w:t>
      </w:r>
    </w:p>
    <w:p w:rsidR="00382ED7" w:rsidRDefault="00382ED7" w:rsidP="00D25FEF">
      <w:pPr>
        <w:spacing w:line="360" w:lineRule="auto"/>
        <w:jc w:val="center"/>
        <w:rPr>
          <w:rFonts w:eastAsia="Calibri"/>
        </w:rPr>
      </w:pPr>
      <w:r w:rsidRPr="00FB29EC">
        <w:rPr>
          <w:rFonts w:eastAsia="Calibri"/>
        </w:rPr>
        <w:t xml:space="preserve">Dean of </w:t>
      </w:r>
      <w:r w:rsidRPr="00382ED7">
        <w:rPr>
          <w:szCs w:val="24"/>
        </w:rPr>
        <w:t>Faculty of Computer &amp; Information Technology</w:t>
      </w:r>
      <w:r w:rsidRPr="00676558">
        <w:rPr>
          <w:b/>
          <w:bCs/>
          <w:szCs w:val="24"/>
        </w:rPr>
        <w:t xml:space="preserve"> </w:t>
      </w:r>
      <w:r>
        <w:rPr>
          <w:rFonts w:eastAsia="Calibri"/>
        </w:rPr>
        <w:t>or the Dean of Postg</w:t>
      </w:r>
      <w:r w:rsidRPr="00FB29EC">
        <w:rPr>
          <w:rFonts w:eastAsia="Calibri"/>
        </w:rPr>
        <w:t xml:space="preserve">raduate </w:t>
      </w:r>
      <w:r>
        <w:rPr>
          <w:rFonts w:eastAsia="Calibri"/>
        </w:rPr>
        <w:t>Studies</w:t>
      </w:r>
    </w:p>
    <w:p w:rsidR="00382ED7" w:rsidRDefault="00382ED7" w:rsidP="00D25FEF">
      <w:pPr>
        <w:spacing w:line="360" w:lineRule="auto"/>
        <w:contextualSpacing/>
        <w:jc w:val="center"/>
        <w:rPr>
          <w:rFonts w:eastAsia="Calibri"/>
        </w:rPr>
      </w:pPr>
      <w:r>
        <w:rPr>
          <w:rFonts w:eastAsia="Calibri"/>
        </w:rPr>
        <w:t>40100</w:t>
      </w:r>
    </w:p>
    <w:p w:rsidR="00382ED7" w:rsidRDefault="00382ED7" w:rsidP="00D25FEF">
      <w:pPr>
        <w:spacing w:line="360" w:lineRule="auto"/>
        <w:contextualSpacing/>
        <w:jc w:val="center"/>
        <w:rPr>
          <w:rFonts w:eastAsia="Calibri"/>
        </w:rPr>
      </w:pPr>
      <w:r>
        <w:rPr>
          <w:rFonts w:eastAsia="Calibri"/>
        </w:rPr>
        <w:t>11</w:t>
      </w:r>
      <w:r w:rsidRPr="00097C03">
        <w:rPr>
          <w:rFonts w:eastAsia="Calibri"/>
          <w:vertAlign w:val="superscript"/>
        </w:rPr>
        <w:t>th</w:t>
      </w:r>
      <w:r>
        <w:rPr>
          <w:rFonts w:eastAsia="Calibri"/>
        </w:rPr>
        <w:t xml:space="preserve"> floor –Plaza </w:t>
      </w:r>
      <w:proofErr w:type="spellStart"/>
      <w:r>
        <w:rPr>
          <w:rFonts w:eastAsia="Calibri"/>
        </w:rPr>
        <w:t>Masalam</w:t>
      </w:r>
      <w:proofErr w:type="spellEnd"/>
    </w:p>
    <w:p w:rsidR="00382ED7" w:rsidRDefault="00382ED7" w:rsidP="00D25FEF">
      <w:pPr>
        <w:spacing w:line="360" w:lineRule="auto"/>
        <w:contextualSpacing/>
        <w:jc w:val="center"/>
        <w:rPr>
          <w:rFonts w:eastAsia="Calibri"/>
        </w:rPr>
      </w:pPr>
      <w:r>
        <w:rPr>
          <w:rFonts w:eastAsia="Calibri"/>
        </w:rPr>
        <w:t xml:space="preserve">Sec 9, Shah </w:t>
      </w:r>
      <w:proofErr w:type="spellStart"/>
      <w:r>
        <w:rPr>
          <w:rFonts w:eastAsia="Calibri"/>
        </w:rPr>
        <w:t>Alam</w:t>
      </w:r>
      <w:proofErr w:type="spellEnd"/>
    </w:p>
    <w:p w:rsidR="00382ED7" w:rsidRPr="00FB29EC" w:rsidRDefault="00382ED7" w:rsidP="00D25FEF">
      <w:pPr>
        <w:spacing w:line="360" w:lineRule="auto"/>
        <w:contextualSpacing/>
        <w:jc w:val="center"/>
        <w:rPr>
          <w:rFonts w:eastAsia="Calibri"/>
        </w:rPr>
      </w:pPr>
      <w:r>
        <w:rPr>
          <w:rFonts w:eastAsia="Calibri"/>
        </w:rPr>
        <w:t>Malaysia</w:t>
      </w:r>
    </w:p>
    <w:p w:rsidR="00382ED7" w:rsidRDefault="00382ED7" w:rsidP="00D25FEF">
      <w:pPr>
        <w:jc w:val="center"/>
        <w:rPr>
          <w:rFonts w:eastAsia="Calibri"/>
        </w:rPr>
      </w:pPr>
    </w:p>
    <w:p w:rsidR="00382ED7" w:rsidRDefault="00382ED7" w:rsidP="00382ED7">
      <w:pPr>
        <w:ind w:firstLine="720"/>
        <w:jc w:val="center"/>
        <w:rPr>
          <w:rFonts w:eastAsia="Calibri"/>
        </w:rPr>
      </w:pPr>
    </w:p>
    <w:p w:rsidR="00382ED7" w:rsidRDefault="00382ED7" w:rsidP="00382ED7">
      <w:pPr>
        <w:jc w:val="center"/>
        <w:rPr>
          <w:b/>
          <w:bCs/>
          <w:sz w:val="32"/>
          <w:szCs w:val="32"/>
        </w:rPr>
      </w:pPr>
    </w:p>
    <w:p w:rsidR="00382ED7" w:rsidRDefault="00382ED7">
      <w:pPr>
        <w:rPr>
          <w:b/>
          <w:bCs/>
          <w:sz w:val="32"/>
          <w:szCs w:val="32"/>
        </w:rPr>
      </w:pPr>
      <w:r>
        <w:rPr>
          <w:b/>
          <w:bCs/>
          <w:sz w:val="32"/>
          <w:szCs w:val="32"/>
        </w:rPr>
        <w:br w:type="page"/>
      </w:r>
    </w:p>
    <w:p w:rsidR="00CD4C77" w:rsidRPr="00391925" w:rsidRDefault="00CE2041" w:rsidP="00194FEB">
      <w:pPr>
        <w:pStyle w:val="NoSpacing"/>
        <w:rPr>
          <w:color w:val="1F497D" w:themeColor="text2"/>
        </w:rPr>
      </w:pPr>
      <w:bookmarkStart w:id="0" w:name="_Toc396640311"/>
      <w:r w:rsidRPr="00391925">
        <w:lastRenderedPageBreak/>
        <w:t>Abstract</w:t>
      </w:r>
      <w:bookmarkEnd w:id="0"/>
    </w:p>
    <w:p w:rsidR="00205565" w:rsidRPr="00475F0C" w:rsidRDefault="00CD4C77" w:rsidP="00475F0C">
      <w:pPr>
        <w:spacing w:line="360" w:lineRule="auto"/>
        <w:jc w:val="both"/>
        <w:rPr>
          <w:rFonts w:cs="Times New Roman"/>
          <w:szCs w:val="24"/>
        </w:rPr>
      </w:pPr>
      <w:r w:rsidRPr="00475F0C">
        <w:rPr>
          <w:rFonts w:cs="Times New Roman"/>
          <w:szCs w:val="24"/>
        </w:rPr>
        <w:t xml:space="preserve">Cloud computing </w:t>
      </w:r>
      <w:r w:rsidR="00A806E4" w:rsidRPr="00475F0C">
        <w:rPr>
          <w:rFonts w:cs="Times New Roman"/>
          <w:szCs w:val="24"/>
        </w:rPr>
        <w:t xml:space="preserve">like </w:t>
      </w:r>
      <w:r w:rsidR="004F619F" w:rsidRPr="00475F0C">
        <w:rPr>
          <w:rFonts w:cs="Times New Roman"/>
          <w:szCs w:val="24"/>
        </w:rPr>
        <w:t>virtualization</w:t>
      </w:r>
      <w:r w:rsidR="00A806E4" w:rsidRPr="00475F0C">
        <w:rPr>
          <w:rFonts w:cs="Times New Roman"/>
          <w:szCs w:val="24"/>
        </w:rPr>
        <w:t xml:space="preserve"> has been </w:t>
      </w:r>
      <w:r w:rsidRPr="00475F0C">
        <w:rPr>
          <w:rFonts w:cs="Times New Roman"/>
          <w:szCs w:val="24"/>
        </w:rPr>
        <w:t>attract</w:t>
      </w:r>
      <w:r w:rsidR="00A806E4" w:rsidRPr="00475F0C">
        <w:rPr>
          <w:rFonts w:cs="Times New Roman"/>
          <w:szCs w:val="24"/>
        </w:rPr>
        <w:t>ing</w:t>
      </w:r>
      <w:r w:rsidRPr="00475F0C">
        <w:rPr>
          <w:rFonts w:cs="Times New Roman"/>
          <w:szCs w:val="24"/>
        </w:rPr>
        <w:t xml:space="preserve"> a lot of attention</w:t>
      </w:r>
      <w:r w:rsidR="00A806E4" w:rsidRPr="00475F0C">
        <w:rPr>
          <w:rFonts w:cs="Times New Roman"/>
          <w:szCs w:val="24"/>
        </w:rPr>
        <w:t xml:space="preserve"> lately. Many organizations have already virtualiz</w:t>
      </w:r>
      <w:r w:rsidR="00C95F4E" w:rsidRPr="00475F0C">
        <w:rPr>
          <w:rFonts w:cs="Times New Roman"/>
          <w:szCs w:val="24"/>
        </w:rPr>
        <w:t>ed their environment</w:t>
      </w:r>
      <w:r w:rsidR="00A806E4" w:rsidRPr="00475F0C">
        <w:rPr>
          <w:rFonts w:cs="Times New Roman"/>
          <w:szCs w:val="24"/>
        </w:rPr>
        <w:t xml:space="preserve"> and are planning</w:t>
      </w:r>
      <w:r w:rsidR="00C95F4E" w:rsidRPr="00475F0C">
        <w:rPr>
          <w:rFonts w:cs="Times New Roman"/>
          <w:szCs w:val="24"/>
        </w:rPr>
        <w:t xml:space="preserve"> on adopting cloud computing</w:t>
      </w:r>
      <w:r w:rsidRPr="00475F0C">
        <w:rPr>
          <w:rFonts w:cs="Times New Roman"/>
          <w:szCs w:val="24"/>
        </w:rPr>
        <w:t xml:space="preserve">. </w:t>
      </w:r>
      <w:r w:rsidR="00C95F4E" w:rsidRPr="00475F0C">
        <w:rPr>
          <w:rFonts w:cs="Times New Roman"/>
          <w:szCs w:val="24"/>
        </w:rPr>
        <w:t xml:space="preserve">Moving to the cloud from a virtual environment is easier than a physical one due to the fact that Virtualization is considered as the foundational element of cloud computing and helps deliver on the value of cloud computing. </w:t>
      </w:r>
      <w:r w:rsidRPr="00475F0C">
        <w:rPr>
          <w:rFonts w:cs="Times New Roman"/>
          <w:szCs w:val="24"/>
        </w:rPr>
        <w:t xml:space="preserve">However, the risks </w:t>
      </w:r>
      <w:r w:rsidR="00DD7A48" w:rsidRPr="00475F0C">
        <w:rPr>
          <w:rFonts w:cs="Times New Roman"/>
          <w:szCs w:val="24"/>
        </w:rPr>
        <w:t xml:space="preserve">associated with virtualization when moving to the cloud from a virtual environment </w:t>
      </w:r>
      <w:r w:rsidRPr="00475F0C">
        <w:rPr>
          <w:rFonts w:cs="Times New Roman"/>
          <w:szCs w:val="24"/>
        </w:rPr>
        <w:t>are problem</w:t>
      </w:r>
      <w:r w:rsidRPr="00475F0C">
        <w:rPr>
          <w:rFonts w:cs="Times New Roman"/>
          <w:szCs w:val="24"/>
        </w:rPr>
        <w:softHyphen/>
        <w:t xml:space="preserve">atic for many companies. </w:t>
      </w:r>
    </w:p>
    <w:p w:rsidR="00CD4C77" w:rsidRPr="00475F0C" w:rsidRDefault="00CD4C77" w:rsidP="006C61BF">
      <w:pPr>
        <w:spacing w:line="360" w:lineRule="auto"/>
        <w:jc w:val="both"/>
        <w:rPr>
          <w:rFonts w:cs="Times New Roman"/>
          <w:szCs w:val="24"/>
        </w:rPr>
      </w:pPr>
      <w:r w:rsidRPr="00475F0C">
        <w:rPr>
          <w:rFonts w:cs="Times New Roman"/>
          <w:szCs w:val="24"/>
        </w:rPr>
        <w:t>The negative effect</w:t>
      </w:r>
      <w:r w:rsidR="00F04E09" w:rsidRPr="00475F0C">
        <w:rPr>
          <w:rFonts w:cs="Times New Roman"/>
          <w:szCs w:val="24"/>
        </w:rPr>
        <w:t>s</w:t>
      </w:r>
      <w:r w:rsidRPr="00475F0C">
        <w:rPr>
          <w:rFonts w:cs="Times New Roman"/>
          <w:szCs w:val="24"/>
        </w:rPr>
        <w:t xml:space="preserve"> of the</w:t>
      </w:r>
      <w:r w:rsidR="00D4602C" w:rsidRPr="00475F0C">
        <w:rPr>
          <w:rFonts w:cs="Times New Roman"/>
          <w:szCs w:val="24"/>
        </w:rPr>
        <w:t>se</w:t>
      </w:r>
      <w:r w:rsidRPr="00475F0C">
        <w:rPr>
          <w:rFonts w:cs="Times New Roman"/>
          <w:szCs w:val="24"/>
        </w:rPr>
        <w:t xml:space="preserve"> risks on the adoption of cloud computing </w:t>
      </w:r>
      <w:r w:rsidR="00D4602C" w:rsidRPr="00475F0C">
        <w:rPr>
          <w:rFonts w:cs="Times New Roman"/>
          <w:szCs w:val="24"/>
        </w:rPr>
        <w:t>is what</w:t>
      </w:r>
      <w:r w:rsidRPr="00475F0C">
        <w:rPr>
          <w:rFonts w:cs="Times New Roman"/>
          <w:szCs w:val="24"/>
        </w:rPr>
        <w:t xml:space="preserve"> led us to conduct a research project with </w:t>
      </w:r>
      <w:r w:rsidR="00F04E09" w:rsidRPr="00475F0C">
        <w:rPr>
          <w:rFonts w:cs="Times New Roman"/>
          <w:szCs w:val="24"/>
        </w:rPr>
        <w:t>two</w:t>
      </w:r>
      <w:r w:rsidRPr="00475F0C">
        <w:rPr>
          <w:rFonts w:cs="Times New Roman"/>
          <w:szCs w:val="24"/>
        </w:rPr>
        <w:t xml:space="preserve"> objectives. </w:t>
      </w:r>
      <w:r w:rsidR="00F04E09" w:rsidRPr="00475F0C">
        <w:rPr>
          <w:rFonts w:cs="Times New Roman"/>
          <w:szCs w:val="24"/>
        </w:rPr>
        <w:t>The f</w:t>
      </w:r>
      <w:r w:rsidRPr="00475F0C">
        <w:rPr>
          <w:rFonts w:cs="Times New Roman"/>
          <w:szCs w:val="24"/>
        </w:rPr>
        <w:t xml:space="preserve">irst </w:t>
      </w:r>
      <w:r w:rsidR="00F04E09" w:rsidRPr="00475F0C">
        <w:rPr>
          <w:rFonts w:cs="Times New Roman"/>
          <w:szCs w:val="24"/>
        </w:rPr>
        <w:t xml:space="preserve">objective </w:t>
      </w:r>
      <w:r w:rsidR="003D22CA" w:rsidRPr="00475F0C">
        <w:rPr>
          <w:rFonts w:cs="Times New Roman"/>
          <w:szCs w:val="24"/>
        </w:rPr>
        <w:t>is to</w:t>
      </w:r>
      <w:r w:rsidR="003D22CA" w:rsidRPr="00475F0C">
        <w:rPr>
          <w:szCs w:val="24"/>
        </w:rPr>
        <w:t xml:space="preserve"> investigate and highlight what the risks associated with current virtualization environment of Central bank of Sudan are</w:t>
      </w:r>
      <w:r w:rsidR="003D22CA" w:rsidRPr="00475F0C">
        <w:rPr>
          <w:rFonts w:cs="Times New Roman"/>
          <w:szCs w:val="24"/>
        </w:rPr>
        <w:t xml:space="preserve"> </w:t>
      </w:r>
      <w:r w:rsidRPr="00475F0C">
        <w:rPr>
          <w:rFonts w:cs="Times New Roman"/>
          <w:szCs w:val="24"/>
        </w:rPr>
        <w:t xml:space="preserve">most </w:t>
      </w:r>
      <w:r w:rsidR="00D64BE0" w:rsidRPr="00475F0C">
        <w:rPr>
          <w:rFonts w:cs="Times New Roman"/>
          <w:szCs w:val="24"/>
        </w:rPr>
        <w:t>disturbing</w:t>
      </w:r>
      <w:r w:rsidRPr="00475F0C">
        <w:rPr>
          <w:rFonts w:cs="Times New Roman"/>
          <w:szCs w:val="24"/>
        </w:rPr>
        <w:t xml:space="preserve">. </w:t>
      </w:r>
      <w:r w:rsidR="00F04E09" w:rsidRPr="00475F0C">
        <w:rPr>
          <w:rFonts w:cs="Times New Roman"/>
          <w:szCs w:val="24"/>
        </w:rPr>
        <w:t>The s</w:t>
      </w:r>
      <w:r w:rsidRPr="00475F0C">
        <w:rPr>
          <w:rFonts w:cs="Times New Roman"/>
          <w:szCs w:val="24"/>
        </w:rPr>
        <w:t>econd</w:t>
      </w:r>
      <w:r w:rsidR="00B51754" w:rsidRPr="00475F0C">
        <w:rPr>
          <w:rFonts w:cs="Times New Roman"/>
          <w:szCs w:val="24"/>
        </w:rPr>
        <w:t xml:space="preserve"> objective </w:t>
      </w:r>
      <w:r w:rsidR="00F04E09" w:rsidRPr="00475F0C">
        <w:rPr>
          <w:rFonts w:cs="Times New Roman"/>
          <w:szCs w:val="24"/>
        </w:rPr>
        <w:t xml:space="preserve">is how to evaluate these risks and which approaches can be used to reduce these risks. </w:t>
      </w:r>
      <w:r w:rsidR="00B51754" w:rsidRPr="00475F0C">
        <w:rPr>
          <w:rFonts w:cs="Times New Roman"/>
          <w:szCs w:val="24"/>
        </w:rPr>
        <w:t xml:space="preserve">The approaches of </w:t>
      </w:r>
      <w:r w:rsidRPr="00475F0C">
        <w:rPr>
          <w:rFonts w:cs="Times New Roman"/>
          <w:szCs w:val="24"/>
        </w:rPr>
        <w:t xml:space="preserve">risk reduction can consist of people, process, and technology based </w:t>
      </w:r>
      <w:r w:rsidR="00B51754" w:rsidRPr="00475F0C">
        <w:rPr>
          <w:rFonts w:cs="Times New Roman"/>
          <w:szCs w:val="24"/>
        </w:rPr>
        <w:t>controls.</w:t>
      </w:r>
    </w:p>
    <w:p w:rsidR="00CD4C77" w:rsidRPr="00475F0C" w:rsidRDefault="00CD4C77" w:rsidP="00475F0C">
      <w:pPr>
        <w:spacing w:line="360" w:lineRule="auto"/>
        <w:jc w:val="both"/>
        <w:rPr>
          <w:szCs w:val="24"/>
        </w:rPr>
      </w:pPr>
      <w:r w:rsidRPr="00475F0C">
        <w:rPr>
          <w:rFonts w:cs="Times New Roman"/>
          <w:szCs w:val="24"/>
        </w:rPr>
        <w:t xml:space="preserve">Based on a review of literature on the risks of </w:t>
      </w:r>
      <w:r w:rsidR="00B51754" w:rsidRPr="00475F0C">
        <w:rPr>
          <w:rFonts w:cs="Times New Roman"/>
          <w:szCs w:val="24"/>
        </w:rPr>
        <w:t xml:space="preserve">virtualization, </w:t>
      </w:r>
      <w:r w:rsidRPr="00475F0C">
        <w:rPr>
          <w:rFonts w:cs="Times New Roman"/>
          <w:szCs w:val="24"/>
        </w:rPr>
        <w:t xml:space="preserve">interviews </w:t>
      </w:r>
      <w:r w:rsidR="00B51754" w:rsidRPr="00475F0C">
        <w:rPr>
          <w:rFonts w:cs="Times New Roman"/>
          <w:szCs w:val="24"/>
        </w:rPr>
        <w:t xml:space="preserve">and questionnaires </w:t>
      </w:r>
      <w:r w:rsidRPr="00475F0C">
        <w:rPr>
          <w:rFonts w:cs="Times New Roman"/>
          <w:szCs w:val="24"/>
        </w:rPr>
        <w:t xml:space="preserve">with </w:t>
      </w:r>
      <w:r w:rsidR="00B51754" w:rsidRPr="00475F0C">
        <w:rPr>
          <w:rFonts w:cs="Times New Roman"/>
          <w:szCs w:val="24"/>
        </w:rPr>
        <w:t>virtualization experts in different organizations an</w:t>
      </w:r>
      <w:r w:rsidRPr="00475F0C">
        <w:rPr>
          <w:rFonts w:cs="Times New Roman"/>
          <w:szCs w:val="24"/>
        </w:rPr>
        <w:t xml:space="preserve"> overview of the most worrying risks was created.</w:t>
      </w:r>
      <w:r w:rsidRPr="00475F0C">
        <w:rPr>
          <w:szCs w:val="24"/>
        </w:rPr>
        <w:t xml:space="preserve"> The results indicate that </w:t>
      </w:r>
      <w:r w:rsidR="00F510CA" w:rsidRPr="00475F0C">
        <w:rPr>
          <w:szCs w:val="24"/>
        </w:rPr>
        <w:t>data management</w:t>
      </w:r>
      <w:r w:rsidRPr="00475F0C">
        <w:rPr>
          <w:szCs w:val="24"/>
        </w:rPr>
        <w:t xml:space="preserve">, </w:t>
      </w:r>
      <w:r w:rsidR="00F510CA" w:rsidRPr="00475F0C">
        <w:rPr>
          <w:szCs w:val="24"/>
        </w:rPr>
        <w:t xml:space="preserve">external </w:t>
      </w:r>
      <w:r w:rsidR="00475F0C" w:rsidRPr="00475F0C">
        <w:rPr>
          <w:szCs w:val="24"/>
        </w:rPr>
        <w:t>attacks,</w:t>
      </w:r>
      <w:r w:rsidR="00F510CA" w:rsidRPr="00475F0C">
        <w:rPr>
          <w:szCs w:val="24"/>
        </w:rPr>
        <w:t xml:space="preserve"> security training and awareness are the</w:t>
      </w:r>
      <w:r w:rsidRPr="00475F0C">
        <w:rPr>
          <w:szCs w:val="24"/>
        </w:rPr>
        <w:t xml:space="preserve"> top </w:t>
      </w:r>
      <w:r w:rsidR="00F510CA" w:rsidRPr="00475F0C">
        <w:rPr>
          <w:szCs w:val="24"/>
        </w:rPr>
        <w:t>three</w:t>
      </w:r>
      <w:r w:rsidRPr="00475F0C">
        <w:rPr>
          <w:szCs w:val="24"/>
        </w:rPr>
        <w:t xml:space="preserve"> </w:t>
      </w:r>
      <w:r w:rsidR="00475F0C" w:rsidRPr="00475F0C">
        <w:rPr>
          <w:szCs w:val="24"/>
        </w:rPr>
        <w:t>of the</w:t>
      </w:r>
      <w:r w:rsidR="00F510CA" w:rsidRPr="00475F0C">
        <w:rPr>
          <w:szCs w:val="24"/>
        </w:rPr>
        <w:t xml:space="preserve"> </w:t>
      </w:r>
      <w:r w:rsidRPr="00475F0C">
        <w:rPr>
          <w:szCs w:val="24"/>
        </w:rPr>
        <w:t>most worrisome risk</w:t>
      </w:r>
      <w:r w:rsidR="00F510CA" w:rsidRPr="00475F0C">
        <w:rPr>
          <w:szCs w:val="24"/>
        </w:rPr>
        <w:t xml:space="preserve"> </w:t>
      </w:r>
      <w:r w:rsidR="00E41D10" w:rsidRPr="00475F0C">
        <w:rPr>
          <w:szCs w:val="24"/>
        </w:rPr>
        <w:t xml:space="preserve">of </w:t>
      </w:r>
      <w:r w:rsidR="00E41D10">
        <w:rPr>
          <w:szCs w:val="24"/>
        </w:rPr>
        <w:t>CBOS</w:t>
      </w:r>
      <w:r w:rsidRPr="00475F0C">
        <w:rPr>
          <w:szCs w:val="24"/>
        </w:rPr>
        <w:t>.</w:t>
      </w:r>
      <w:r w:rsidR="00F510CA" w:rsidRPr="00475F0C">
        <w:rPr>
          <w:szCs w:val="24"/>
        </w:rPr>
        <w:t xml:space="preserve"> </w:t>
      </w:r>
      <w:r w:rsidR="003D22CA" w:rsidRPr="00475F0C">
        <w:rPr>
          <w:szCs w:val="24"/>
        </w:rPr>
        <w:t>These risks are discussed in detail along with the approaches taken to reduce these risks.</w:t>
      </w:r>
    </w:p>
    <w:p w:rsidR="00CD4C77" w:rsidRPr="00475F0C" w:rsidRDefault="003D22CA" w:rsidP="00475F0C">
      <w:pPr>
        <w:spacing w:line="360" w:lineRule="auto"/>
        <w:jc w:val="both"/>
        <w:rPr>
          <w:szCs w:val="24"/>
        </w:rPr>
      </w:pPr>
      <w:r w:rsidRPr="00475F0C">
        <w:rPr>
          <w:szCs w:val="24"/>
        </w:rPr>
        <w:t xml:space="preserve">This thesis however did bear some limitations due to </w:t>
      </w:r>
      <w:r w:rsidR="00CD4C77" w:rsidRPr="00475F0C">
        <w:rPr>
          <w:rFonts w:cs="Calibri"/>
          <w:szCs w:val="24"/>
        </w:rPr>
        <w:t>the scattering of relevant literature and websites</w:t>
      </w:r>
      <w:r w:rsidR="00475F0C" w:rsidRPr="00475F0C">
        <w:rPr>
          <w:rFonts w:cs="Calibri"/>
          <w:szCs w:val="24"/>
        </w:rPr>
        <w:t>. Also there i</w:t>
      </w:r>
      <w:r w:rsidRPr="00475F0C">
        <w:rPr>
          <w:rFonts w:cs="Calibri"/>
          <w:szCs w:val="24"/>
        </w:rPr>
        <w:t>s the problem related to the embargo</w:t>
      </w:r>
      <w:r w:rsidR="00CD4C77" w:rsidRPr="00475F0C">
        <w:rPr>
          <w:rFonts w:cs="Calibri"/>
          <w:szCs w:val="24"/>
        </w:rPr>
        <w:t xml:space="preserve"> </w:t>
      </w:r>
      <w:r w:rsidRPr="00475F0C">
        <w:rPr>
          <w:rFonts w:cs="Calibri"/>
          <w:szCs w:val="24"/>
        </w:rPr>
        <w:t>which made it impossible to co</w:t>
      </w:r>
      <w:r w:rsidR="00475F0C" w:rsidRPr="00475F0C">
        <w:rPr>
          <w:rFonts w:cs="Calibri"/>
          <w:szCs w:val="24"/>
        </w:rPr>
        <w:t>n</w:t>
      </w:r>
      <w:r w:rsidRPr="00475F0C">
        <w:rPr>
          <w:rFonts w:cs="Calibri"/>
          <w:szCs w:val="24"/>
        </w:rPr>
        <w:t>tact any vendors</w:t>
      </w:r>
      <w:r w:rsidR="00475F0C" w:rsidRPr="00475F0C">
        <w:rPr>
          <w:rFonts w:cs="Calibri"/>
          <w:szCs w:val="24"/>
        </w:rPr>
        <w:t xml:space="preserve"> for information on </w:t>
      </w:r>
      <w:r w:rsidR="00CD4C77" w:rsidRPr="00475F0C">
        <w:rPr>
          <w:rFonts w:cs="Calibri"/>
          <w:szCs w:val="24"/>
        </w:rPr>
        <w:t xml:space="preserve">possible sources of existing methods, so the overview of existing methods cannot be exhaustive. </w:t>
      </w:r>
    </w:p>
    <w:p w:rsidR="00CD4C77" w:rsidRDefault="00CD4C77" w:rsidP="00194FEB">
      <w:pPr>
        <w:pStyle w:val="NoSpacing"/>
      </w:pPr>
    </w:p>
    <w:p w:rsidR="00855726" w:rsidRPr="00855726" w:rsidRDefault="00855726" w:rsidP="00855726">
      <w:r>
        <w:t xml:space="preserve">Keywords: </w:t>
      </w:r>
      <w:r w:rsidR="00391925">
        <w:t>Virtual machines, Risks, Cloud Computing, Virtualization</w:t>
      </w:r>
    </w:p>
    <w:p w:rsidR="00CD4C77" w:rsidRDefault="00CD4C77" w:rsidP="00194FEB">
      <w:pPr>
        <w:pStyle w:val="NoSpacing"/>
      </w:pPr>
    </w:p>
    <w:p w:rsidR="00CD4C77" w:rsidRDefault="00CD4C77" w:rsidP="00194FEB">
      <w:pPr>
        <w:pStyle w:val="NoSpacing"/>
      </w:pPr>
    </w:p>
    <w:p w:rsidR="00855726" w:rsidRPr="00855726" w:rsidRDefault="00855726" w:rsidP="00855726"/>
    <w:p w:rsidR="00194FEB" w:rsidRDefault="00194FEB" w:rsidP="00194FEB">
      <w:pPr>
        <w:pStyle w:val="NoSpacing"/>
      </w:pPr>
    </w:p>
    <w:p w:rsidR="00855726" w:rsidRPr="00391925" w:rsidRDefault="00240062" w:rsidP="00194FEB">
      <w:pPr>
        <w:pStyle w:val="NoSpacing"/>
      </w:pPr>
      <w:bookmarkStart w:id="1" w:name="_Toc396640312"/>
      <w:r w:rsidRPr="00391925">
        <w:lastRenderedPageBreak/>
        <w:t>Acknowledgements</w:t>
      </w:r>
      <w:bookmarkEnd w:id="1"/>
      <w:r w:rsidR="00855726" w:rsidRPr="00391925">
        <w:t xml:space="preserve"> </w:t>
      </w:r>
    </w:p>
    <w:p w:rsidR="00855726" w:rsidRPr="00855726" w:rsidRDefault="00855726" w:rsidP="00855726">
      <w:pPr>
        <w:autoSpaceDE w:val="0"/>
        <w:autoSpaceDN w:val="0"/>
        <w:adjustRightInd w:val="0"/>
        <w:spacing w:after="0" w:line="240" w:lineRule="auto"/>
        <w:rPr>
          <w:rFonts w:ascii="Arial" w:hAnsi="Arial" w:cs="Arial"/>
          <w:color w:val="1F497D" w:themeColor="text2"/>
          <w:sz w:val="32"/>
          <w:szCs w:val="32"/>
        </w:rPr>
      </w:pPr>
    </w:p>
    <w:p w:rsidR="0064430A" w:rsidRPr="003071E7" w:rsidRDefault="00855726" w:rsidP="00391925">
      <w:pPr>
        <w:spacing w:line="360" w:lineRule="auto"/>
        <w:jc w:val="both"/>
        <w:rPr>
          <w:rFonts w:cs="Times New Roman"/>
          <w:szCs w:val="24"/>
        </w:rPr>
      </w:pPr>
      <w:r w:rsidRPr="003071E7">
        <w:rPr>
          <w:rFonts w:cs="Times New Roman"/>
        </w:rPr>
        <w:t>The research process is by no mean an isolated activity and I am grateful to all those who helped me in completing my research work. First and fo</w:t>
      </w:r>
      <w:r w:rsidR="00A43B58" w:rsidRPr="003071E7">
        <w:rPr>
          <w:rFonts w:cs="Times New Roman"/>
        </w:rPr>
        <w:t xml:space="preserve">remost, I would like to </w:t>
      </w:r>
      <w:r w:rsidR="003071E7" w:rsidRPr="003071E7">
        <w:rPr>
          <w:rFonts w:cs="Times New Roman"/>
        </w:rPr>
        <w:t xml:space="preserve">thank </w:t>
      </w:r>
      <w:r w:rsidR="0052425C">
        <w:rPr>
          <w:rFonts w:cs="Times New Roman"/>
          <w:szCs w:val="24"/>
        </w:rPr>
        <w:t xml:space="preserve">Dr. </w:t>
      </w:r>
      <w:proofErr w:type="spellStart"/>
      <w:r w:rsidR="0052425C">
        <w:rPr>
          <w:rFonts w:cs="Times New Roman"/>
          <w:szCs w:val="24"/>
        </w:rPr>
        <w:t>Shadi</w:t>
      </w:r>
      <w:proofErr w:type="spellEnd"/>
      <w:r w:rsidR="0052425C">
        <w:rPr>
          <w:rFonts w:cs="Times New Roman"/>
          <w:szCs w:val="24"/>
        </w:rPr>
        <w:t xml:space="preserve"> </w:t>
      </w:r>
      <w:proofErr w:type="spellStart"/>
      <w:r w:rsidR="0052425C">
        <w:rPr>
          <w:rFonts w:cs="Times New Roman"/>
          <w:szCs w:val="24"/>
        </w:rPr>
        <w:t>Hillies</w:t>
      </w:r>
      <w:proofErr w:type="spellEnd"/>
      <w:r w:rsidR="0052425C">
        <w:rPr>
          <w:rFonts w:cs="Times New Roman"/>
          <w:szCs w:val="24"/>
        </w:rPr>
        <w:t xml:space="preserve">, my </w:t>
      </w:r>
      <w:r w:rsidR="0064430A" w:rsidRPr="003071E7">
        <w:rPr>
          <w:rFonts w:cs="Times New Roman"/>
          <w:szCs w:val="24"/>
        </w:rPr>
        <w:t>supervisor, for his valuable input, guidance and timely support. Thank you for never saying no to any of my enquiries.</w:t>
      </w:r>
    </w:p>
    <w:p w:rsidR="00855726" w:rsidRPr="003071E7" w:rsidRDefault="00855726" w:rsidP="003071E7">
      <w:pPr>
        <w:spacing w:line="360" w:lineRule="auto"/>
        <w:jc w:val="both"/>
        <w:rPr>
          <w:rFonts w:cs="Times New Roman"/>
        </w:rPr>
      </w:pPr>
      <w:r w:rsidRPr="003071E7">
        <w:rPr>
          <w:rFonts w:cs="Times New Roman"/>
        </w:rPr>
        <w:t>I am much obliged to my friend</w:t>
      </w:r>
      <w:r w:rsidR="0064430A" w:rsidRPr="003071E7">
        <w:rPr>
          <w:rFonts w:cs="Times New Roman"/>
        </w:rPr>
        <w:t>s</w:t>
      </w:r>
      <w:r w:rsidRPr="003071E7">
        <w:rPr>
          <w:rFonts w:cs="Times New Roman"/>
        </w:rPr>
        <w:t xml:space="preserve">, </w:t>
      </w:r>
      <w:r w:rsidR="0064430A" w:rsidRPr="003071E7">
        <w:rPr>
          <w:rFonts w:cs="Times New Roman"/>
        </w:rPr>
        <w:t xml:space="preserve">Mohamed Mahmoud </w:t>
      </w:r>
      <w:proofErr w:type="spellStart"/>
      <w:r w:rsidR="0064430A" w:rsidRPr="003071E7">
        <w:rPr>
          <w:rFonts w:cs="Times New Roman"/>
        </w:rPr>
        <w:t>Abkam</w:t>
      </w:r>
      <w:proofErr w:type="spellEnd"/>
      <w:r w:rsidR="0064430A" w:rsidRPr="003071E7">
        <w:rPr>
          <w:rFonts w:cs="Times New Roman"/>
        </w:rPr>
        <w:t xml:space="preserve"> and </w:t>
      </w:r>
      <w:proofErr w:type="spellStart"/>
      <w:r w:rsidR="0064430A" w:rsidRPr="003071E7">
        <w:rPr>
          <w:rFonts w:cs="Times New Roman"/>
        </w:rPr>
        <w:t>Elrasheed</w:t>
      </w:r>
      <w:proofErr w:type="spellEnd"/>
      <w:r w:rsidR="0064430A" w:rsidRPr="003071E7">
        <w:rPr>
          <w:rFonts w:cs="Times New Roman"/>
        </w:rPr>
        <w:t xml:space="preserve"> </w:t>
      </w:r>
      <w:proofErr w:type="spellStart"/>
      <w:r w:rsidR="0064430A" w:rsidRPr="003071E7">
        <w:rPr>
          <w:rFonts w:cs="Times New Roman"/>
        </w:rPr>
        <w:t>Babikir</w:t>
      </w:r>
      <w:proofErr w:type="spellEnd"/>
      <w:r w:rsidRPr="003071E7">
        <w:rPr>
          <w:rFonts w:cs="Times New Roman"/>
        </w:rPr>
        <w:t xml:space="preserve"> for extensive proof-reading of my thesis draft and guiding me in regards to my grammatical errors. </w:t>
      </w:r>
      <w:r w:rsidR="003071E7" w:rsidRPr="003071E7">
        <w:rPr>
          <w:rFonts w:cs="Times New Roman"/>
        </w:rPr>
        <w:t>Th</w:t>
      </w:r>
      <w:r w:rsidRPr="003071E7">
        <w:rPr>
          <w:rFonts w:cs="Times New Roman"/>
        </w:rPr>
        <w:t>e</w:t>
      </w:r>
      <w:r w:rsidR="003071E7" w:rsidRPr="003071E7">
        <w:rPr>
          <w:rFonts w:cs="Times New Roman"/>
        </w:rPr>
        <w:t>y</w:t>
      </w:r>
      <w:r w:rsidRPr="003071E7">
        <w:rPr>
          <w:rFonts w:cs="Times New Roman"/>
        </w:rPr>
        <w:t xml:space="preserve"> deserve my deepest gratitude for being so kind and helpful. I would like to thank all the interview and questionnaire participants who kindly shared their views, ideas and knowledge with me. Without their support, I would have never been able to achieve the outcome I did with this research work. </w:t>
      </w:r>
    </w:p>
    <w:p w:rsidR="00CE2041" w:rsidRPr="00E41D10" w:rsidRDefault="00CE2041" w:rsidP="003071E7">
      <w:pPr>
        <w:spacing w:line="360" w:lineRule="auto"/>
        <w:jc w:val="both"/>
        <w:rPr>
          <w:rFonts w:cs="Times New Roman"/>
          <w:sz w:val="4"/>
          <w:szCs w:val="2"/>
        </w:rPr>
      </w:pPr>
    </w:p>
    <w:p w:rsidR="003071E7" w:rsidRPr="00E41D10" w:rsidRDefault="003071E7" w:rsidP="00E41D10">
      <w:pPr>
        <w:spacing w:line="360" w:lineRule="auto"/>
        <w:jc w:val="center"/>
        <w:rPr>
          <w:rFonts w:cs="Times New Roman"/>
          <w:bCs/>
        </w:rPr>
      </w:pPr>
      <w:proofErr w:type="spellStart"/>
      <w:r w:rsidRPr="00E41D10">
        <w:rPr>
          <w:rFonts w:cs="Times New Roman"/>
          <w:bCs/>
        </w:rPr>
        <w:t>Samah</w:t>
      </w:r>
      <w:proofErr w:type="spellEnd"/>
      <w:r w:rsidRPr="00E41D10">
        <w:rPr>
          <w:rFonts w:cs="Times New Roman"/>
          <w:bCs/>
        </w:rPr>
        <w:t xml:space="preserve"> </w:t>
      </w:r>
      <w:proofErr w:type="spellStart"/>
      <w:r w:rsidRPr="00E41D10">
        <w:rPr>
          <w:rFonts w:cs="Times New Roman"/>
          <w:bCs/>
        </w:rPr>
        <w:t>Sabir</w:t>
      </w:r>
      <w:proofErr w:type="spellEnd"/>
      <w:r w:rsidRPr="00E41D10">
        <w:rPr>
          <w:rFonts w:cs="Times New Roman"/>
          <w:bCs/>
        </w:rPr>
        <w:t xml:space="preserve"> Mohamed</w:t>
      </w:r>
    </w:p>
    <w:p w:rsidR="00CD4C77" w:rsidRPr="00E41D10" w:rsidRDefault="00855726" w:rsidP="00E41D10">
      <w:pPr>
        <w:spacing w:line="360" w:lineRule="auto"/>
        <w:jc w:val="center"/>
        <w:rPr>
          <w:bCs/>
          <w:sz w:val="40"/>
          <w:szCs w:val="40"/>
        </w:rPr>
      </w:pPr>
      <w:r w:rsidRPr="00E41D10">
        <w:rPr>
          <w:rFonts w:cs="Times New Roman"/>
          <w:bCs/>
        </w:rPr>
        <w:t>June 201</w:t>
      </w:r>
      <w:r w:rsidR="003071E7" w:rsidRPr="00E41D10">
        <w:rPr>
          <w:rFonts w:cs="Times New Roman"/>
          <w:bCs/>
        </w:rPr>
        <w:t>4</w:t>
      </w:r>
    </w:p>
    <w:p w:rsidR="00966EE7" w:rsidRPr="00966EE7" w:rsidRDefault="00966EE7" w:rsidP="00966EE7">
      <w:r>
        <w:rPr>
          <w:rFonts w:ascii="CMR12" w:hAnsi="CMR12" w:cs="CMR12"/>
          <w:szCs w:val="24"/>
        </w:rPr>
        <w:t>.</w:t>
      </w:r>
    </w:p>
    <w:p w:rsidR="00855726" w:rsidRDefault="00855726" w:rsidP="00194FEB">
      <w:pPr>
        <w:pStyle w:val="NoSpacing"/>
      </w:pPr>
    </w:p>
    <w:p w:rsidR="00855726" w:rsidRDefault="00855726" w:rsidP="00194FEB">
      <w:pPr>
        <w:pStyle w:val="NoSpacing"/>
      </w:pPr>
    </w:p>
    <w:p w:rsidR="00855726" w:rsidRDefault="00855726" w:rsidP="00194FEB">
      <w:pPr>
        <w:pStyle w:val="NoSpacing"/>
      </w:pPr>
    </w:p>
    <w:p w:rsidR="00855726" w:rsidRDefault="00855726" w:rsidP="00194FEB">
      <w:pPr>
        <w:pStyle w:val="NoSpacing"/>
      </w:pPr>
    </w:p>
    <w:p w:rsidR="00855726" w:rsidRDefault="00855726" w:rsidP="00194FEB">
      <w:pPr>
        <w:pStyle w:val="NoSpacing"/>
      </w:pPr>
    </w:p>
    <w:p w:rsidR="00855726" w:rsidRDefault="00855726" w:rsidP="00194FEB">
      <w:pPr>
        <w:pStyle w:val="NoSpacing"/>
      </w:pPr>
    </w:p>
    <w:p w:rsidR="00855726" w:rsidRDefault="00855726" w:rsidP="00194FEB">
      <w:pPr>
        <w:pStyle w:val="NoSpacing"/>
      </w:pPr>
    </w:p>
    <w:p w:rsidR="00391925" w:rsidRPr="00391925" w:rsidRDefault="00391925" w:rsidP="00391925"/>
    <w:p w:rsidR="008D68A7" w:rsidRDefault="008D68A7" w:rsidP="008D68A7"/>
    <w:p w:rsidR="00123835" w:rsidRDefault="00123835" w:rsidP="00194FEB">
      <w:pPr>
        <w:pStyle w:val="NoSpacing"/>
      </w:pPr>
    </w:p>
    <w:p w:rsidR="00123835" w:rsidRDefault="00123835" w:rsidP="00194FEB">
      <w:pPr>
        <w:pStyle w:val="NoSpacing"/>
      </w:pPr>
    </w:p>
    <w:p w:rsidR="008D68A7" w:rsidRPr="00391925" w:rsidRDefault="008D68A7" w:rsidP="00687720">
      <w:pPr>
        <w:pStyle w:val="NoSpacing"/>
      </w:pPr>
      <w:bookmarkStart w:id="2" w:name="_Toc396640313"/>
      <w:r w:rsidRPr="00391925">
        <w:lastRenderedPageBreak/>
        <w:t>D</w:t>
      </w:r>
      <w:r w:rsidR="00687720">
        <w:t>edication</w:t>
      </w:r>
      <w:bookmarkEnd w:id="2"/>
      <w:r w:rsidRPr="00391925">
        <w:t xml:space="preserve"> </w:t>
      </w:r>
    </w:p>
    <w:p w:rsidR="008D68A7" w:rsidRDefault="008D68A7" w:rsidP="00EF26BC">
      <w:pPr>
        <w:spacing w:line="360" w:lineRule="auto"/>
        <w:jc w:val="both"/>
      </w:pPr>
      <w:r>
        <w:t xml:space="preserve">Commitment, effort, and dedication were fundamental elements for the completion of my master thesis, but even more was the support of my family. To my </w:t>
      </w:r>
      <w:r w:rsidR="002A444D">
        <w:rPr>
          <w:rFonts w:cs="Times New Roman"/>
          <w:szCs w:val="24"/>
        </w:rPr>
        <w:t>father Dr</w:t>
      </w:r>
      <w:r w:rsidRPr="003071E7">
        <w:rPr>
          <w:rFonts w:cs="Times New Roman"/>
          <w:szCs w:val="24"/>
        </w:rPr>
        <w:t>.</w:t>
      </w:r>
      <w:r>
        <w:rPr>
          <w:rFonts w:cs="Times New Roman"/>
          <w:szCs w:val="24"/>
        </w:rPr>
        <w:t xml:space="preserve"> </w:t>
      </w:r>
      <w:proofErr w:type="spellStart"/>
      <w:r>
        <w:rPr>
          <w:rFonts w:cs="Times New Roman"/>
          <w:szCs w:val="24"/>
        </w:rPr>
        <w:t>S</w:t>
      </w:r>
      <w:r w:rsidRPr="003071E7">
        <w:rPr>
          <w:rFonts w:cs="Times New Roman"/>
          <w:szCs w:val="24"/>
        </w:rPr>
        <w:t>abir</w:t>
      </w:r>
      <w:proofErr w:type="spellEnd"/>
      <w:r w:rsidRPr="003071E7">
        <w:rPr>
          <w:rFonts w:cs="Times New Roman"/>
          <w:szCs w:val="24"/>
        </w:rPr>
        <w:t xml:space="preserve"> Mohamed Hassan</w:t>
      </w:r>
      <w:r w:rsidR="002A444D">
        <w:rPr>
          <w:rFonts w:cs="Times New Roman"/>
          <w:szCs w:val="24"/>
        </w:rPr>
        <w:t xml:space="preserve"> whom is</w:t>
      </w:r>
      <w:r w:rsidRPr="003071E7">
        <w:rPr>
          <w:rFonts w:cs="Times New Roman"/>
          <w:szCs w:val="24"/>
        </w:rPr>
        <w:t xml:space="preserve"> </w:t>
      </w:r>
      <w:r>
        <w:rPr>
          <w:rFonts w:cs="Times New Roman"/>
          <w:szCs w:val="24"/>
        </w:rPr>
        <w:t xml:space="preserve">my idol </w:t>
      </w:r>
      <w:r w:rsidRPr="003071E7">
        <w:rPr>
          <w:rFonts w:cs="Times New Roman"/>
          <w:szCs w:val="24"/>
        </w:rPr>
        <w:t xml:space="preserve">for </w:t>
      </w:r>
      <w:r>
        <w:rPr>
          <w:rFonts w:cs="Times New Roman"/>
          <w:szCs w:val="24"/>
        </w:rPr>
        <w:t>his</w:t>
      </w:r>
      <w:r w:rsidRPr="003071E7">
        <w:rPr>
          <w:rFonts w:cs="Times New Roman"/>
          <w:szCs w:val="24"/>
        </w:rPr>
        <w:t xml:space="preserve"> endless support and encouragement throughout the years. </w:t>
      </w:r>
      <w:r>
        <w:rPr>
          <w:rFonts w:cs="Times New Roman"/>
          <w:szCs w:val="24"/>
        </w:rPr>
        <w:t>To my mother, husband</w:t>
      </w:r>
      <w:r>
        <w:t xml:space="preserve"> and children for their love and patience today I dedicate them this important professional achievement because without their presence, support, and comprehension I would have not achieved my goal. I love you.</w:t>
      </w: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8D68A7" w:rsidRDefault="008D68A7" w:rsidP="008D68A7">
      <w:pPr>
        <w:rPr>
          <w:sz w:val="23"/>
          <w:szCs w:val="23"/>
        </w:rPr>
      </w:pPr>
    </w:p>
    <w:p w:rsidR="00067147" w:rsidRPr="00843F5D" w:rsidRDefault="00067147" w:rsidP="00687720">
      <w:pPr>
        <w:pStyle w:val="Heading5"/>
      </w:pPr>
      <w:r w:rsidRPr="00843F5D">
        <w:lastRenderedPageBreak/>
        <w:t>TABLE OF CONTENTS</w:t>
      </w:r>
    </w:p>
    <w:p w:rsidR="00E86E7B" w:rsidRDefault="00391925">
      <w:pPr>
        <w:pStyle w:val="TOC1"/>
        <w:rPr>
          <w:rFonts w:asciiTheme="minorHAnsi" w:hAnsiTheme="minorHAnsi" w:cstheme="minorBidi"/>
          <w:sz w:val="22"/>
          <w:szCs w:val="22"/>
        </w:rPr>
      </w:pPr>
      <w:r>
        <w:fldChar w:fldCharType="begin"/>
      </w:r>
      <w:r>
        <w:instrText xml:space="preserve"> TOC \o "1-3" \h \z \u </w:instrText>
      </w:r>
      <w:r>
        <w:fldChar w:fldCharType="separate"/>
      </w:r>
      <w:hyperlink w:anchor="_Toc396640311" w:history="1">
        <w:r w:rsidR="00E86E7B" w:rsidRPr="001A5B8E">
          <w:rPr>
            <w:rStyle w:val="Hyperlink"/>
          </w:rPr>
          <w:t>Abstract</w:t>
        </w:r>
        <w:r w:rsidR="00E86E7B">
          <w:rPr>
            <w:webHidden/>
          </w:rPr>
          <w:tab/>
        </w:r>
        <w:r w:rsidR="00E86E7B">
          <w:rPr>
            <w:webHidden/>
          </w:rPr>
          <w:fldChar w:fldCharType="begin"/>
        </w:r>
        <w:r w:rsidR="00E86E7B">
          <w:rPr>
            <w:webHidden/>
          </w:rPr>
          <w:instrText xml:space="preserve"> PAGEREF _Toc396640311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12" w:history="1">
        <w:r w:rsidR="00E86E7B" w:rsidRPr="001A5B8E">
          <w:rPr>
            <w:rStyle w:val="Hyperlink"/>
          </w:rPr>
          <w:t>Acknowledgements</w:t>
        </w:r>
        <w:r w:rsidR="00E86E7B">
          <w:rPr>
            <w:webHidden/>
          </w:rPr>
          <w:tab/>
        </w:r>
        <w:r w:rsidR="00E86E7B">
          <w:rPr>
            <w:webHidden/>
          </w:rPr>
          <w:fldChar w:fldCharType="begin"/>
        </w:r>
        <w:r w:rsidR="00E86E7B">
          <w:rPr>
            <w:webHidden/>
          </w:rPr>
          <w:instrText xml:space="preserve"> PAGEREF _Toc396640312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13" w:history="1">
        <w:r w:rsidR="00E86E7B" w:rsidRPr="001A5B8E">
          <w:rPr>
            <w:rStyle w:val="Hyperlink"/>
          </w:rPr>
          <w:t>Dedication</w:t>
        </w:r>
        <w:r w:rsidR="00E86E7B">
          <w:rPr>
            <w:webHidden/>
          </w:rPr>
          <w:tab/>
        </w:r>
        <w:r w:rsidR="00E86E7B">
          <w:rPr>
            <w:webHidden/>
          </w:rPr>
          <w:fldChar w:fldCharType="begin"/>
        </w:r>
        <w:r w:rsidR="00E86E7B">
          <w:rPr>
            <w:webHidden/>
          </w:rPr>
          <w:instrText xml:space="preserve"> PAGEREF _Toc396640313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14" w:history="1">
        <w:r w:rsidR="00E86E7B" w:rsidRPr="001A5B8E">
          <w:rPr>
            <w:rStyle w:val="Hyperlink"/>
          </w:rPr>
          <w:t>CHAPTER ONE</w:t>
        </w:r>
        <w:r w:rsidR="00E86E7B">
          <w:rPr>
            <w:webHidden/>
          </w:rPr>
          <w:tab/>
        </w:r>
        <w:r w:rsidR="00E86E7B">
          <w:rPr>
            <w:webHidden/>
          </w:rPr>
          <w:fldChar w:fldCharType="begin"/>
        </w:r>
        <w:r w:rsidR="00E86E7B">
          <w:rPr>
            <w:webHidden/>
          </w:rPr>
          <w:instrText xml:space="preserve"> PAGEREF _Toc396640314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15" w:history="1">
        <w:r w:rsidR="00E86E7B" w:rsidRPr="001A5B8E">
          <w:rPr>
            <w:rStyle w:val="Hyperlink"/>
          </w:rPr>
          <w:t>1.0 INTRODUCTION</w:t>
        </w:r>
        <w:r w:rsidR="00E86E7B">
          <w:rPr>
            <w:webHidden/>
          </w:rPr>
          <w:tab/>
        </w:r>
        <w:r w:rsidR="00E86E7B">
          <w:rPr>
            <w:webHidden/>
          </w:rPr>
          <w:fldChar w:fldCharType="begin"/>
        </w:r>
        <w:r w:rsidR="00E86E7B">
          <w:rPr>
            <w:webHidden/>
          </w:rPr>
          <w:instrText xml:space="preserve"> PAGEREF _Toc396640315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16" w:history="1">
        <w:r w:rsidR="00E86E7B" w:rsidRPr="001A5B8E">
          <w:rPr>
            <w:rStyle w:val="Hyperlink"/>
          </w:rPr>
          <w:t>1.0.1 Problem Statement</w:t>
        </w:r>
        <w:r w:rsidR="00E86E7B">
          <w:rPr>
            <w:webHidden/>
          </w:rPr>
          <w:tab/>
        </w:r>
        <w:r w:rsidR="00E86E7B">
          <w:rPr>
            <w:webHidden/>
          </w:rPr>
          <w:fldChar w:fldCharType="begin"/>
        </w:r>
        <w:r w:rsidR="00E86E7B">
          <w:rPr>
            <w:webHidden/>
          </w:rPr>
          <w:instrText xml:space="preserve"> PAGEREF _Toc396640316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17" w:history="1">
        <w:r w:rsidR="00E86E7B" w:rsidRPr="001A5B8E">
          <w:rPr>
            <w:rStyle w:val="Hyperlink"/>
          </w:rPr>
          <w:t>1.0.2 Objective and Aims</w:t>
        </w:r>
        <w:r w:rsidR="00E86E7B">
          <w:rPr>
            <w:webHidden/>
          </w:rPr>
          <w:tab/>
        </w:r>
        <w:r w:rsidR="00E86E7B">
          <w:rPr>
            <w:webHidden/>
          </w:rPr>
          <w:fldChar w:fldCharType="begin"/>
        </w:r>
        <w:r w:rsidR="00E86E7B">
          <w:rPr>
            <w:webHidden/>
          </w:rPr>
          <w:instrText xml:space="preserve"> PAGEREF _Toc396640317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18" w:history="1">
        <w:r w:rsidR="00E86E7B" w:rsidRPr="001A5B8E">
          <w:rPr>
            <w:rStyle w:val="Hyperlink"/>
          </w:rPr>
          <w:t>1.0.2.1 Objectives</w:t>
        </w:r>
        <w:r w:rsidR="00E86E7B">
          <w:rPr>
            <w:webHidden/>
          </w:rPr>
          <w:tab/>
        </w:r>
        <w:r w:rsidR="00E86E7B">
          <w:rPr>
            <w:webHidden/>
          </w:rPr>
          <w:fldChar w:fldCharType="begin"/>
        </w:r>
        <w:r w:rsidR="00E86E7B">
          <w:rPr>
            <w:webHidden/>
          </w:rPr>
          <w:instrText xml:space="preserve"> PAGEREF _Toc396640318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19" w:history="1">
        <w:r w:rsidR="00E86E7B" w:rsidRPr="001A5B8E">
          <w:rPr>
            <w:rStyle w:val="Hyperlink"/>
          </w:rPr>
          <w:t>1.0.3 Research Questions</w:t>
        </w:r>
        <w:r w:rsidR="00E86E7B">
          <w:rPr>
            <w:webHidden/>
          </w:rPr>
          <w:tab/>
        </w:r>
        <w:r w:rsidR="00E86E7B">
          <w:rPr>
            <w:webHidden/>
          </w:rPr>
          <w:fldChar w:fldCharType="begin"/>
        </w:r>
        <w:r w:rsidR="00E86E7B">
          <w:rPr>
            <w:webHidden/>
          </w:rPr>
          <w:instrText xml:space="preserve"> PAGEREF _Toc396640319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0" w:history="1">
        <w:r w:rsidR="00E86E7B" w:rsidRPr="001A5B8E">
          <w:rPr>
            <w:rStyle w:val="Hyperlink"/>
          </w:rPr>
          <w:t>1.0.4 Significance of the Study</w:t>
        </w:r>
        <w:r w:rsidR="00E86E7B">
          <w:rPr>
            <w:webHidden/>
          </w:rPr>
          <w:tab/>
        </w:r>
        <w:r w:rsidR="00E86E7B">
          <w:rPr>
            <w:webHidden/>
          </w:rPr>
          <w:fldChar w:fldCharType="begin"/>
        </w:r>
        <w:r w:rsidR="00E86E7B">
          <w:rPr>
            <w:webHidden/>
          </w:rPr>
          <w:instrText xml:space="preserve"> PAGEREF _Toc396640320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1" w:history="1">
        <w:r w:rsidR="00E86E7B" w:rsidRPr="001A5B8E">
          <w:rPr>
            <w:rStyle w:val="Hyperlink"/>
          </w:rPr>
          <w:t>1.0.5 Scope of the Study</w:t>
        </w:r>
        <w:r w:rsidR="00E86E7B">
          <w:rPr>
            <w:webHidden/>
          </w:rPr>
          <w:tab/>
        </w:r>
        <w:r w:rsidR="00E86E7B">
          <w:rPr>
            <w:webHidden/>
          </w:rPr>
          <w:fldChar w:fldCharType="begin"/>
        </w:r>
        <w:r w:rsidR="00E86E7B">
          <w:rPr>
            <w:webHidden/>
          </w:rPr>
          <w:instrText xml:space="preserve"> PAGEREF _Toc396640321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22" w:history="1">
        <w:r w:rsidR="00E86E7B" w:rsidRPr="001A5B8E">
          <w:rPr>
            <w:rStyle w:val="Hyperlink"/>
          </w:rPr>
          <w:t>1.1 CLOUD COMPUTING</w:t>
        </w:r>
        <w:r w:rsidR="00E86E7B">
          <w:rPr>
            <w:webHidden/>
          </w:rPr>
          <w:tab/>
        </w:r>
        <w:r w:rsidR="00E86E7B">
          <w:rPr>
            <w:webHidden/>
          </w:rPr>
          <w:fldChar w:fldCharType="begin"/>
        </w:r>
        <w:r w:rsidR="00E86E7B">
          <w:rPr>
            <w:webHidden/>
          </w:rPr>
          <w:instrText xml:space="preserve"> PAGEREF _Toc396640322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3" w:history="1">
        <w:r w:rsidR="00E86E7B" w:rsidRPr="001A5B8E">
          <w:rPr>
            <w:rStyle w:val="Hyperlink"/>
          </w:rPr>
          <w:t>1.1.1 History of Cloud Computing</w:t>
        </w:r>
        <w:r w:rsidR="00E86E7B">
          <w:rPr>
            <w:webHidden/>
          </w:rPr>
          <w:tab/>
        </w:r>
        <w:r w:rsidR="00E86E7B">
          <w:rPr>
            <w:webHidden/>
          </w:rPr>
          <w:fldChar w:fldCharType="begin"/>
        </w:r>
        <w:r w:rsidR="00E86E7B">
          <w:rPr>
            <w:webHidden/>
          </w:rPr>
          <w:instrText xml:space="preserve"> PAGEREF _Toc396640323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4" w:history="1">
        <w:r w:rsidR="00E86E7B" w:rsidRPr="001A5B8E">
          <w:rPr>
            <w:rStyle w:val="Hyperlink"/>
          </w:rPr>
          <w:t>1.1.2 What is Cloud Computing</w:t>
        </w:r>
        <w:r w:rsidR="00E86E7B">
          <w:rPr>
            <w:webHidden/>
          </w:rPr>
          <w:tab/>
        </w:r>
        <w:r w:rsidR="00E86E7B">
          <w:rPr>
            <w:webHidden/>
          </w:rPr>
          <w:fldChar w:fldCharType="begin"/>
        </w:r>
        <w:r w:rsidR="00E86E7B">
          <w:rPr>
            <w:webHidden/>
          </w:rPr>
          <w:instrText xml:space="preserve"> PAGEREF _Toc396640324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5" w:history="1">
        <w:r w:rsidR="00E86E7B" w:rsidRPr="001A5B8E">
          <w:rPr>
            <w:rStyle w:val="Hyperlink"/>
          </w:rPr>
          <w:t>1.1.3 Characteristics of Clouds</w:t>
        </w:r>
        <w:r w:rsidR="00E86E7B">
          <w:rPr>
            <w:webHidden/>
          </w:rPr>
          <w:tab/>
        </w:r>
        <w:r w:rsidR="00E86E7B">
          <w:rPr>
            <w:webHidden/>
          </w:rPr>
          <w:fldChar w:fldCharType="begin"/>
        </w:r>
        <w:r w:rsidR="00E86E7B">
          <w:rPr>
            <w:webHidden/>
          </w:rPr>
          <w:instrText xml:space="preserve"> PAGEREF _Toc396640325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26" w:history="1">
        <w:r w:rsidR="00E86E7B" w:rsidRPr="001A5B8E">
          <w:rPr>
            <w:rStyle w:val="Hyperlink"/>
          </w:rPr>
          <w:t>1.1.4 Service Models</w:t>
        </w:r>
        <w:r w:rsidR="00E86E7B">
          <w:rPr>
            <w:webHidden/>
          </w:rPr>
          <w:tab/>
        </w:r>
        <w:r w:rsidR="00E86E7B">
          <w:rPr>
            <w:webHidden/>
          </w:rPr>
          <w:fldChar w:fldCharType="begin"/>
        </w:r>
        <w:r w:rsidR="00E86E7B">
          <w:rPr>
            <w:webHidden/>
          </w:rPr>
          <w:instrText xml:space="preserve"> PAGEREF _Toc396640326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27" w:history="1">
        <w:r w:rsidR="00E86E7B" w:rsidRPr="001A5B8E">
          <w:rPr>
            <w:rStyle w:val="Hyperlink"/>
          </w:rPr>
          <w:t>1.1.4.1 Infrastructure as a Service (IaaS)</w:t>
        </w:r>
        <w:r w:rsidR="00E86E7B">
          <w:rPr>
            <w:webHidden/>
          </w:rPr>
          <w:tab/>
        </w:r>
        <w:r w:rsidR="00E86E7B">
          <w:rPr>
            <w:webHidden/>
          </w:rPr>
          <w:fldChar w:fldCharType="begin"/>
        </w:r>
        <w:r w:rsidR="00E86E7B">
          <w:rPr>
            <w:webHidden/>
          </w:rPr>
          <w:instrText xml:space="preserve"> PAGEREF _Toc396640327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28" w:history="1">
        <w:r w:rsidR="00E86E7B" w:rsidRPr="001A5B8E">
          <w:rPr>
            <w:rStyle w:val="Hyperlink"/>
          </w:rPr>
          <w:t>1.1.4.2 Platform as a Service (PaaS)</w:t>
        </w:r>
        <w:r w:rsidR="00E86E7B">
          <w:rPr>
            <w:webHidden/>
          </w:rPr>
          <w:tab/>
        </w:r>
        <w:r w:rsidR="00E86E7B">
          <w:rPr>
            <w:webHidden/>
          </w:rPr>
          <w:fldChar w:fldCharType="begin"/>
        </w:r>
        <w:r w:rsidR="00E86E7B">
          <w:rPr>
            <w:webHidden/>
          </w:rPr>
          <w:instrText xml:space="preserve"> PAGEREF _Toc396640328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29" w:history="1">
        <w:r w:rsidR="00E86E7B" w:rsidRPr="001A5B8E">
          <w:rPr>
            <w:rStyle w:val="Hyperlink"/>
          </w:rPr>
          <w:t>1.1.4.3 Software as a Service (SaaS)</w:t>
        </w:r>
        <w:r w:rsidR="00E86E7B">
          <w:rPr>
            <w:webHidden/>
          </w:rPr>
          <w:tab/>
        </w:r>
        <w:r w:rsidR="00E86E7B">
          <w:rPr>
            <w:webHidden/>
          </w:rPr>
          <w:fldChar w:fldCharType="begin"/>
        </w:r>
        <w:r w:rsidR="00E86E7B">
          <w:rPr>
            <w:webHidden/>
          </w:rPr>
          <w:instrText xml:space="preserve"> PAGEREF _Toc396640329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0" w:history="1">
        <w:r w:rsidR="00E86E7B" w:rsidRPr="001A5B8E">
          <w:rPr>
            <w:rStyle w:val="Hyperlink"/>
          </w:rPr>
          <w:t>1.1.5 Types of Clouds</w:t>
        </w:r>
        <w:r w:rsidR="00E86E7B">
          <w:rPr>
            <w:webHidden/>
          </w:rPr>
          <w:tab/>
        </w:r>
        <w:r w:rsidR="00E86E7B">
          <w:rPr>
            <w:webHidden/>
          </w:rPr>
          <w:fldChar w:fldCharType="begin"/>
        </w:r>
        <w:r w:rsidR="00E86E7B">
          <w:rPr>
            <w:webHidden/>
          </w:rPr>
          <w:instrText xml:space="preserve"> PAGEREF _Toc396640330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31" w:history="1">
        <w:r w:rsidR="00E86E7B" w:rsidRPr="001A5B8E">
          <w:rPr>
            <w:rStyle w:val="Hyperlink"/>
          </w:rPr>
          <w:t xml:space="preserve">1.1.5.1 </w:t>
        </w:r>
        <w:r w:rsidR="00E86E7B" w:rsidRPr="001A5B8E">
          <w:rPr>
            <w:rStyle w:val="Hyperlink"/>
            <w:rFonts w:eastAsia="Times New Roman"/>
          </w:rPr>
          <w:t>Public Cloud</w:t>
        </w:r>
        <w:r w:rsidR="00E86E7B">
          <w:rPr>
            <w:webHidden/>
          </w:rPr>
          <w:tab/>
        </w:r>
        <w:r w:rsidR="00E86E7B">
          <w:rPr>
            <w:webHidden/>
          </w:rPr>
          <w:fldChar w:fldCharType="begin"/>
        </w:r>
        <w:r w:rsidR="00E86E7B">
          <w:rPr>
            <w:webHidden/>
          </w:rPr>
          <w:instrText xml:space="preserve"> PAGEREF _Toc396640331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32" w:history="1">
        <w:r w:rsidR="00E86E7B" w:rsidRPr="001A5B8E">
          <w:rPr>
            <w:rStyle w:val="Hyperlink"/>
          </w:rPr>
          <w:t>1.1.5.2 Private</w:t>
        </w:r>
        <w:r w:rsidR="00E86E7B" w:rsidRPr="001A5B8E">
          <w:rPr>
            <w:rStyle w:val="Hyperlink"/>
            <w:rFonts w:eastAsia="Times New Roman"/>
          </w:rPr>
          <w:t xml:space="preserve"> Cloud</w:t>
        </w:r>
        <w:r w:rsidR="00E86E7B">
          <w:rPr>
            <w:webHidden/>
          </w:rPr>
          <w:tab/>
        </w:r>
        <w:r w:rsidR="00E86E7B">
          <w:rPr>
            <w:webHidden/>
          </w:rPr>
          <w:fldChar w:fldCharType="begin"/>
        </w:r>
        <w:r w:rsidR="00E86E7B">
          <w:rPr>
            <w:webHidden/>
          </w:rPr>
          <w:instrText xml:space="preserve"> PAGEREF _Toc396640332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33" w:history="1">
        <w:r w:rsidR="00E86E7B" w:rsidRPr="001A5B8E">
          <w:rPr>
            <w:rStyle w:val="Hyperlink"/>
          </w:rPr>
          <w:t xml:space="preserve">1.1.5.3 </w:t>
        </w:r>
        <w:r w:rsidR="00E86E7B" w:rsidRPr="001A5B8E">
          <w:rPr>
            <w:rStyle w:val="Hyperlink"/>
            <w:rFonts w:eastAsia="Times New Roman"/>
          </w:rPr>
          <w:t>Hybrid</w:t>
        </w:r>
        <w:r w:rsidR="00E86E7B">
          <w:rPr>
            <w:webHidden/>
          </w:rPr>
          <w:tab/>
        </w:r>
        <w:r w:rsidR="00E86E7B">
          <w:rPr>
            <w:webHidden/>
          </w:rPr>
          <w:fldChar w:fldCharType="begin"/>
        </w:r>
        <w:r w:rsidR="00E86E7B">
          <w:rPr>
            <w:webHidden/>
          </w:rPr>
          <w:instrText xml:space="preserve"> PAGEREF _Toc396640333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4" w:history="1">
        <w:r w:rsidR="00E86E7B" w:rsidRPr="001A5B8E">
          <w:rPr>
            <w:rStyle w:val="Hyperlink"/>
          </w:rPr>
          <w:t>1.1.6 Benefits of Clouds</w:t>
        </w:r>
        <w:r w:rsidR="00E86E7B">
          <w:rPr>
            <w:webHidden/>
          </w:rPr>
          <w:tab/>
        </w:r>
        <w:r w:rsidR="00E86E7B">
          <w:rPr>
            <w:webHidden/>
          </w:rPr>
          <w:fldChar w:fldCharType="begin"/>
        </w:r>
        <w:r w:rsidR="00E86E7B">
          <w:rPr>
            <w:webHidden/>
          </w:rPr>
          <w:instrText xml:space="preserve"> PAGEREF _Toc396640334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5" w:history="1">
        <w:r w:rsidR="00E86E7B" w:rsidRPr="001A5B8E">
          <w:rPr>
            <w:rStyle w:val="Hyperlink"/>
          </w:rPr>
          <w:t>1.1.7 Limitations of Cloud Computing</w:t>
        </w:r>
        <w:r w:rsidR="00E86E7B">
          <w:rPr>
            <w:webHidden/>
          </w:rPr>
          <w:tab/>
        </w:r>
        <w:r w:rsidR="00E86E7B">
          <w:rPr>
            <w:webHidden/>
          </w:rPr>
          <w:fldChar w:fldCharType="begin"/>
        </w:r>
        <w:r w:rsidR="00E86E7B">
          <w:rPr>
            <w:webHidden/>
          </w:rPr>
          <w:instrText xml:space="preserve"> PAGEREF _Toc396640335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36" w:history="1">
        <w:r w:rsidR="00E86E7B" w:rsidRPr="001A5B8E">
          <w:rPr>
            <w:rStyle w:val="Hyperlink"/>
          </w:rPr>
          <w:t>1.2 Virtualization</w:t>
        </w:r>
        <w:r w:rsidR="00E86E7B">
          <w:rPr>
            <w:webHidden/>
          </w:rPr>
          <w:tab/>
        </w:r>
        <w:r w:rsidR="00E86E7B">
          <w:rPr>
            <w:webHidden/>
          </w:rPr>
          <w:fldChar w:fldCharType="begin"/>
        </w:r>
        <w:r w:rsidR="00E86E7B">
          <w:rPr>
            <w:webHidden/>
          </w:rPr>
          <w:instrText xml:space="preserve"> PAGEREF _Toc396640336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7" w:history="1">
        <w:r w:rsidR="00E86E7B" w:rsidRPr="001A5B8E">
          <w:rPr>
            <w:rStyle w:val="Hyperlink"/>
          </w:rPr>
          <w:t>1.2.1 History of Virtualization</w:t>
        </w:r>
        <w:r w:rsidR="00E86E7B">
          <w:rPr>
            <w:webHidden/>
          </w:rPr>
          <w:tab/>
        </w:r>
        <w:r w:rsidR="00E86E7B">
          <w:rPr>
            <w:webHidden/>
          </w:rPr>
          <w:fldChar w:fldCharType="begin"/>
        </w:r>
        <w:r w:rsidR="00E86E7B">
          <w:rPr>
            <w:webHidden/>
          </w:rPr>
          <w:instrText xml:space="preserve"> PAGEREF _Toc396640337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8" w:history="1">
        <w:r w:rsidR="00E86E7B" w:rsidRPr="001A5B8E">
          <w:rPr>
            <w:rStyle w:val="Hyperlink"/>
          </w:rPr>
          <w:t>1.2.2 What is Virtualization?</w:t>
        </w:r>
        <w:r w:rsidR="00E86E7B">
          <w:rPr>
            <w:webHidden/>
          </w:rPr>
          <w:tab/>
        </w:r>
        <w:r w:rsidR="00E86E7B">
          <w:rPr>
            <w:webHidden/>
          </w:rPr>
          <w:fldChar w:fldCharType="begin"/>
        </w:r>
        <w:r w:rsidR="00E86E7B">
          <w:rPr>
            <w:webHidden/>
          </w:rPr>
          <w:instrText xml:space="preserve"> PAGEREF _Toc396640338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39" w:history="1">
        <w:r w:rsidR="00E86E7B" w:rsidRPr="001A5B8E">
          <w:rPr>
            <w:rStyle w:val="Hyperlink"/>
          </w:rPr>
          <w:t>1.2.3 Types of Virtualization</w:t>
        </w:r>
        <w:r w:rsidR="00E86E7B">
          <w:rPr>
            <w:webHidden/>
          </w:rPr>
          <w:tab/>
        </w:r>
        <w:r w:rsidR="00E86E7B">
          <w:rPr>
            <w:webHidden/>
          </w:rPr>
          <w:fldChar w:fldCharType="begin"/>
        </w:r>
        <w:r w:rsidR="00E86E7B">
          <w:rPr>
            <w:webHidden/>
          </w:rPr>
          <w:instrText xml:space="preserve"> PAGEREF _Toc396640339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40" w:history="1">
        <w:r w:rsidR="00E86E7B" w:rsidRPr="001A5B8E">
          <w:rPr>
            <w:rStyle w:val="Hyperlink"/>
          </w:rPr>
          <w:t>1.2.3.1 Server virtualization</w:t>
        </w:r>
        <w:r w:rsidR="00E86E7B">
          <w:rPr>
            <w:webHidden/>
          </w:rPr>
          <w:tab/>
        </w:r>
        <w:r w:rsidR="00E86E7B">
          <w:rPr>
            <w:webHidden/>
          </w:rPr>
          <w:fldChar w:fldCharType="begin"/>
        </w:r>
        <w:r w:rsidR="00E86E7B">
          <w:rPr>
            <w:webHidden/>
          </w:rPr>
          <w:instrText xml:space="preserve"> PAGEREF _Toc396640340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1" w:history="1">
        <w:r w:rsidR="00E86E7B" w:rsidRPr="001A5B8E">
          <w:rPr>
            <w:rStyle w:val="Hyperlink"/>
          </w:rPr>
          <w:t>1.2.4 Characteristics of Virtualization</w:t>
        </w:r>
        <w:r w:rsidR="00E86E7B">
          <w:rPr>
            <w:webHidden/>
          </w:rPr>
          <w:tab/>
        </w:r>
        <w:r w:rsidR="00E86E7B">
          <w:rPr>
            <w:webHidden/>
          </w:rPr>
          <w:fldChar w:fldCharType="begin"/>
        </w:r>
        <w:r w:rsidR="00E86E7B">
          <w:rPr>
            <w:webHidden/>
          </w:rPr>
          <w:instrText xml:space="preserve"> PAGEREF _Toc396640341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2" w:history="1">
        <w:r w:rsidR="00E86E7B" w:rsidRPr="001A5B8E">
          <w:rPr>
            <w:rStyle w:val="Hyperlink"/>
          </w:rPr>
          <w:t>1.2.5 Benefits of Virtualization</w:t>
        </w:r>
        <w:r w:rsidR="00E86E7B">
          <w:rPr>
            <w:webHidden/>
          </w:rPr>
          <w:tab/>
        </w:r>
        <w:r w:rsidR="00E86E7B">
          <w:rPr>
            <w:webHidden/>
          </w:rPr>
          <w:fldChar w:fldCharType="begin"/>
        </w:r>
        <w:r w:rsidR="00E86E7B">
          <w:rPr>
            <w:webHidden/>
          </w:rPr>
          <w:instrText xml:space="preserve"> PAGEREF _Toc396640342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3" w:history="1">
        <w:r w:rsidR="00E86E7B" w:rsidRPr="001A5B8E">
          <w:rPr>
            <w:rStyle w:val="Hyperlink"/>
          </w:rPr>
          <w:t>1.2.6 Challenges of Virtualization</w:t>
        </w:r>
        <w:r w:rsidR="00E86E7B">
          <w:rPr>
            <w:webHidden/>
          </w:rPr>
          <w:tab/>
        </w:r>
        <w:r w:rsidR="00E86E7B">
          <w:rPr>
            <w:webHidden/>
          </w:rPr>
          <w:fldChar w:fldCharType="begin"/>
        </w:r>
        <w:r w:rsidR="00E86E7B">
          <w:rPr>
            <w:webHidden/>
          </w:rPr>
          <w:instrText xml:space="preserve"> PAGEREF _Toc396640343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44" w:history="1">
        <w:r w:rsidR="00E86E7B" w:rsidRPr="001A5B8E">
          <w:rPr>
            <w:rStyle w:val="Hyperlink"/>
          </w:rPr>
          <w:t>1.3 RISK MANAGEMENT</w:t>
        </w:r>
        <w:r w:rsidR="00E86E7B">
          <w:rPr>
            <w:webHidden/>
          </w:rPr>
          <w:tab/>
        </w:r>
        <w:r w:rsidR="00E86E7B">
          <w:rPr>
            <w:webHidden/>
          </w:rPr>
          <w:fldChar w:fldCharType="begin"/>
        </w:r>
        <w:r w:rsidR="00E86E7B">
          <w:rPr>
            <w:webHidden/>
          </w:rPr>
          <w:instrText xml:space="preserve"> PAGEREF _Toc396640344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5" w:history="1">
        <w:r w:rsidR="00E86E7B" w:rsidRPr="001A5B8E">
          <w:rPr>
            <w:rStyle w:val="Hyperlink"/>
          </w:rPr>
          <w:t>1.3.1 Risk Identification</w:t>
        </w:r>
        <w:r w:rsidR="00E86E7B">
          <w:rPr>
            <w:webHidden/>
          </w:rPr>
          <w:tab/>
        </w:r>
        <w:r w:rsidR="00E86E7B">
          <w:rPr>
            <w:webHidden/>
          </w:rPr>
          <w:fldChar w:fldCharType="begin"/>
        </w:r>
        <w:r w:rsidR="00E86E7B">
          <w:rPr>
            <w:webHidden/>
          </w:rPr>
          <w:instrText xml:space="preserve"> PAGEREF _Toc396640345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6" w:history="1">
        <w:r w:rsidR="00E86E7B" w:rsidRPr="001A5B8E">
          <w:rPr>
            <w:rStyle w:val="Hyperlink"/>
          </w:rPr>
          <w:t>1.3.2 Risk Assessment</w:t>
        </w:r>
        <w:r w:rsidR="00E86E7B">
          <w:rPr>
            <w:webHidden/>
          </w:rPr>
          <w:tab/>
        </w:r>
        <w:r w:rsidR="00E86E7B">
          <w:rPr>
            <w:webHidden/>
          </w:rPr>
          <w:fldChar w:fldCharType="begin"/>
        </w:r>
        <w:r w:rsidR="00E86E7B">
          <w:rPr>
            <w:webHidden/>
          </w:rPr>
          <w:instrText xml:space="preserve"> PAGEREF _Toc396640346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7" w:history="1">
        <w:r w:rsidR="00E86E7B" w:rsidRPr="001A5B8E">
          <w:rPr>
            <w:rStyle w:val="Hyperlink"/>
          </w:rPr>
          <w:t>1.3.3 Risk Treatment</w:t>
        </w:r>
        <w:r w:rsidR="00E86E7B">
          <w:rPr>
            <w:webHidden/>
          </w:rPr>
          <w:tab/>
        </w:r>
        <w:r w:rsidR="00E86E7B">
          <w:rPr>
            <w:webHidden/>
          </w:rPr>
          <w:fldChar w:fldCharType="begin"/>
        </w:r>
        <w:r w:rsidR="00E86E7B">
          <w:rPr>
            <w:webHidden/>
          </w:rPr>
          <w:instrText xml:space="preserve"> PAGEREF _Toc396640347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48" w:history="1">
        <w:r w:rsidR="00E86E7B" w:rsidRPr="001A5B8E">
          <w:rPr>
            <w:rStyle w:val="Hyperlink"/>
            <w:rFonts w:cs="Calibri"/>
          </w:rPr>
          <w:t xml:space="preserve">1.3.4 </w:t>
        </w:r>
        <w:r w:rsidR="00E86E7B" w:rsidRPr="001A5B8E">
          <w:rPr>
            <w:rStyle w:val="Hyperlink"/>
          </w:rPr>
          <w:t>The risks of virtual machines</w:t>
        </w:r>
        <w:r w:rsidR="00E86E7B">
          <w:rPr>
            <w:webHidden/>
          </w:rPr>
          <w:tab/>
        </w:r>
        <w:r w:rsidR="00E86E7B">
          <w:rPr>
            <w:webHidden/>
          </w:rPr>
          <w:fldChar w:fldCharType="begin"/>
        </w:r>
        <w:r w:rsidR="00E86E7B">
          <w:rPr>
            <w:webHidden/>
          </w:rPr>
          <w:instrText xml:space="preserve"> PAGEREF _Toc396640348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49" w:history="1">
        <w:r w:rsidR="00E86E7B" w:rsidRPr="001A5B8E">
          <w:rPr>
            <w:rStyle w:val="Hyperlink"/>
          </w:rPr>
          <w:t>1.3.4.1 VM Kernel</w:t>
        </w:r>
        <w:r w:rsidR="00E86E7B">
          <w:rPr>
            <w:webHidden/>
          </w:rPr>
          <w:tab/>
        </w:r>
        <w:r w:rsidR="00E86E7B">
          <w:rPr>
            <w:webHidden/>
          </w:rPr>
          <w:fldChar w:fldCharType="begin"/>
        </w:r>
        <w:r w:rsidR="00E86E7B">
          <w:rPr>
            <w:webHidden/>
          </w:rPr>
          <w:instrText xml:space="preserve"> PAGEREF _Toc396640349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0" w:history="1">
        <w:r w:rsidR="00E86E7B" w:rsidRPr="001A5B8E">
          <w:rPr>
            <w:rStyle w:val="Hyperlink"/>
          </w:rPr>
          <w:t>1.3.4.2 Virtual Machines</w:t>
        </w:r>
        <w:r w:rsidR="00E86E7B">
          <w:rPr>
            <w:webHidden/>
          </w:rPr>
          <w:tab/>
        </w:r>
        <w:r w:rsidR="00E86E7B">
          <w:rPr>
            <w:webHidden/>
          </w:rPr>
          <w:fldChar w:fldCharType="begin"/>
        </w:r>
        <w:r w:rsidR="00E86E7B">
          <w:rPr>
            <w:webHidden/>
          </w:rPr>
          <w:instrText xml:space="preserve"> PAGEREF _Toc396640350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1" w:history="1">
        <w:r w:rsidR="00E86E7B" w:rsidRPr="001A5B8E">
          <w:rPr>
            <w:rStyle w:val="Hyperlink"/>
          </w:rPr>
          <w:t>1.3.4.3 ESX Server Service Console</w:t>
        </w:r>
        <w:r w:rsidR="00E86E7B">
          <w:rPr>
            <w:webHidden/>
          </w:rPr>
          <w:tab/>
        </w:r>
        <w:r w:rsidR="00E86E7B">
          <w:rPr>
            <w:webHidden/>
          </w:rPr>
          <w:fldChar w:fldCharType="begin"/>
        </w:r>
        <w:r w:rsidR="00E86E7B">
          <w:rPr>
            <w:webHidden/>
          </w:rPr>
          <w:instrText xml:space="preserve"> PAGEREF _Toc396640351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2" w:history="1">
        <w:r w:rsidR="00E86E7B" w:rsidRPr="001A5B8E">
          <w:rPr>
            <w:rStyle w:val="Hyperlink"/>
          </w:rPr>
          <w:t>1.3.4.4 ESX Server Virtual Networking Layer</w:t>
        </w:r>
        <w:r w:rsidR="00E86E7B">
          <w:rPr>
            <w:webHidden/>
          </w:rPr>
          <w:tab/>
        </w:r>
        <w:r w:rsidR="00E86E7B">
          <w:rPr>
            <w:webHidden/>
          </w:rPr>
          <w:fldChar w:fldCharType="begin"/>
        </w:r>
        <w:r w:rsidR="00E86E7B">
          <w:rPr>
            <w:webHidden/>
          </w:rPr>
          <w:instrText xml:space="preserve"> PAGEREF _Toc396640352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3" w:history="1">
        <w:r w:rsidR="00E86E7B" w:rsidRPr="001A5B8E">
          <w:rPr>
            <w:rStyle w:val="Hyperlink"/>
          </w:rPr>
          <w:t>1.3.4.5 Virtual storage</w:t>
        </w:r>
        <w:r w:rsidR="00E86E7B">
          <w:rPr>
            <w:webHidden/>
          </w:rPr>
          <w:tab/>
        </w:r>
        <w:r w:rsidR="00E86E7B">
          <w:rPr>
            <w:webHidden/>
          </w:rPr>
          <w:fldChar w:fldCharType="begin"/>
        </w:r>
        <w:r w:rsidR="00E86E7B">
          <w:rPr>
            <w:webHidden/>
          </w:rPr>
          <w:instrText xml:space="preserve"> PAGEREF _Toc396640353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4" w:history="1">
        <w:r w:rsidR="00E86E7B" w:rsidRPr="001A5B8E">
          <w:rPr>
            <w:rStyle w:val="Hyperlink"/>
          </w:rPr>
          <w:t>1.3.4.6 Virtual Center</w:t>
        </w:r>
        <w:r w:rsidR="00E86E7B">
          <w:rPr>
            <w:webHidden/>
          </w:rPr>
          <w:tab/>
        </w:r>
        <w:r w:rsidR="00E86E7B">
          <w:rPr>
            <w:webHidden/>
          </w:rPr>
          <w:fldChar w:fldCharType="begin"/>
        </w:r>
        <w:r w:rsidR="00E86E7B">
          <w:rPr>
            <w:webHidden/>
          </w:rPr>
          <w:instrText xml:space="preserve"> PAGEREF _Toc396640354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55" w:history="1">
        <w:r w:rsidR="00E86E7B" w:rsidRPr="001A5B8E">
          <w:rPr>
            <w:rStyle w:val="Hyperlink"/>
          </w:rPr>
          <w:t>1.3.5 The risks that will be addressed in this thesis</w:t>
        </w:r>
        <w:r w:rsidR="00E86E7B">
          <w:rPr>
            <w:webHidden/>
          </w:rPr>
          <w:tab/>
        </w:r>
        <w:r w:rsidR="00E86E7B">
          <w:rPr>
            <w:webHidden/>
          </w:rPr>
          <w:fldChar w:fldCharType="begin"/>
        </w:r>
        <w:r w:rsidR="00E86E7B">
          <w:rPr>
            <w:webHidden/>
          </w:rPr>
          <w:instrText xml:space="preserve"> PAGEREF _Toc396640355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6" w:history="1">
        <w:r w:rsidR="00E86E7B" w:rsidRPr="001A5B8E">
          <w:rPr>
            <w:rStyle w:val="Hyperlink"/>
          </w:rPr>
          <w:t>1.3.5.1 Data Management</w:t>
        </w:r>
        <w:r w:rsidR="00E86E7B">
          <w:rPr>
            <w:webHidden/>
          </w:rPr>
          <w:tab/>
        </w:r>
        <w:r w:rsidR="00E86E7B">
          <w:rPr>
            <w:webHidden/>
          </w:rPr>
          <w:fldChar w:fldCharType="begin"/>
        </w:r>
        <w:r w:rsidR="00E86E7B">
          <w:rPr>
            <w:webHidden/>
          </w:rPr>
          <w:instrText xml:space="preserve"> PAGEREF _Toc396640356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7" w:history="1">
        <w:r w:rsidR="00E86E7B" w:rsidRPr="001A5B8E">
          <w:rPr>
            <w:rStyle w:val="Hyperlink"/>
          </w:rPr>
          <w:t>1.3.5.2 External Attacks</w:t>
        </w:r>
        <w:r w:rsidR="00E86E7B">
          <w:rPr>
            <w:webHidden/>
          </w:rPr>
          <w:tab/>
        </w:r>
        <w:r w:rsidR="00E86E7B">
          <w:rPr>
            <w:webHidden/>
          </w:rPr>
          <w:fldChar w:fldCharType="begin"/>
        </w:r>
        <w:r w:rsidR="00E86E7B">
          <w:rPr>
            <w:webHidden/>
          </w:rPr>
          <w:instrText xml:space="preserve"> PAGEREF _Toc396640357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58" w:history="1">
        <w:r w:rsidR="00E86E7B" w:rsidRPr="001A5B8E">
          <w:rPr>
            <w:rStyle w:val="Hyperlink"/>
          </w:rPr>
          <w:t>1.3.5.3 Security Training and Awareness</w:t>
        </w:r>
        <w:r w:rsidR="00E86E7B">
          <w:rPr>
            <w:webHidden/>
          </w:rPr>
          <w:tab/>
        </w:r>
        <w:r w:rsidR="00E86E7B">
          <w:rPr>
            <w:webHidden/>
          </w:rPr>
          <w:fldChar w:fldCharType="begin"/>
        </w:r>
        <w:r w:rsidR="00E86E7B">
          <w:rPr>
            <w:webHidden/>
          </w:rPr>
          <w:instrText xml:space="preserve"> PAGEREF _Toc396640358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59" w:history="1">
        <w:r w:rsidR="00E86E7B" w:rsidRPr="001A5B8E">
          <w:rPr>
            <w:rStyle w:val="Hyperlink"/>
          </w:rPr>
          <w:t>CHAPTER TWO</w:t>
        </w:r>
        <w:r w:rsidR="00E86E7B">
          <w:rPr>
            <w:webHidden/>
          </w:rPr>
          <w:tab/>
        </w:r>
        <w:r w:rsidR="00E86E7B">
          <w:rPr>
            <w:webHidden/>
          </w:rPr>
          <w:fldChar w:fldCharType="begin"/>
        </w:r>
        <w:r w:rsidR="00E86E7B">
          <w:rPr>
            <w:webHidden/>
          </w:rPr>
          <w:instrText xml:space="preserve"> PAGEREF _Toc396640359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0" w:history="1">
        <w:r w:rsidR="00E86E7B" w:rsidRPr="001A5B8E">
          <w:rPr>
            <w:rStyle w:val="Hyperlink"/>
          </w:rPr>
          <w:t>2.0 LITERATURE REVIEW</w:t>
        </w:r>
        <w:r w:rsidR="00E86E7B">
          <w:rPr>
            <w:webHidden/>
          </w:rPr>
          <w:tab/>
        </w:r>
        <w:r w:rsidR="00E86E7B">
          <w:rPr>
            <w:webHidden/>
          </w:rPr>
          <w:fldChar w:fldCharType="begin"/>
        </w:r>
        <w:r w:rsidR="00E86E7B">
          <w:rPr>
            <w:webHidden/>
          </w:rPr>
          <w:instrText xml:space="preserve"> PAGEREF _Toc396640360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61" w:history="1">
        <w:r w:rsidR="00E86E7B" w:rsidRPr="001A5B8E">
          <w:rPr>
            <w:rStyle w:val="Hyperlink"/>
          </w:rPr>
          <w:t>2.0.1 Related Work</w:t>
        </w:r>
        <w:r w:rsidR="00E86E7B">
          <w:rPr>
            <w:webHidden/>
          </w:rPr>
          <w:tab/>
        </w:r>
        <w:r w:rsidR="00E86E7B">
          <w:rPr>
            <w:webHidden/>
          </w:rPr>
          <w:fldChar w:fldCharType="begin"/>
        </w:r>
        <w:r w:rsidR="00E86E7B">
          <w:rPr>
            <w:webHidden/>
          </w:rPr>
          <w:instrText xml:space="preserve"> PAGEREF _Toc396640361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2" w:history="1">
        <w:r w:rsidR="00E86E7B" w:rsidRPr="001A5B8E">
          <w:rPr>
            <w:rStyle w:val="Hyperlink"/>
          </w:rPr>
          <w:t>CHAPTER THREE</w:t>
        </w:r>
        <w:r w:rsidR="00E86E7B">
          <w:rPr>
            <w:webHidden/>
          </w:rPr>
          <w:tab/>
        </w:r>
        <w:r w:rsidR="00E86E7B">
          <w:rPr>
            <w:webHidden/>
          </w:rPr>
          <w:fldChar w:fldCharType="begin"/>
        </w:r>
        <w:r w:rsidR="00E86E7B">
          <w:rPr>
            <w:webHidden/>
          </w:rPr>
          <w:instrText xml:space="preserve"> PAGEREF _Toc396640362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3" w:history="1">
        <w:r w:rsidR="00E86E7B" w:rsidRPr="001A5B8E">
          <w:rPr>
            <w:rStyle w:val="Hyperlink"/>
          </w:rPr>
          <w:t>3.0 METHODOLOGY</w:t>
        </w:r>
        <w:r w:rsidR="00E86E7B">
          <w:rPr>
            <w:webHidden/>
          </w:rPr>
          <w:tab/>
        </w:r>
        <w:r w:rsidR="00E86E7B">
          <w:rPr>
            <w:webHidden/>
          </w:rPr>
          <w:fldChar w:fldCharType="begin"/>
        </w:r>
        <w:r w:rsidR="00E86E7B">
          <w:rPr>
            <w:webHidden/>
          </w:rPr>
          <w:instrText xml:space="preserve"> PAGEREF _Toc396640363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4" w:history="1">
        <w:r w:rsidR="00E86E7B" w:rsidRPr="001A5B8E">
          <w:rPr>
            <w:rStyle w:val="Hyperlink"/>
          </w:rPr>
          <w:t>CHAPTER FOUR</w:t>
        </w:r>
        <w:r w:rsidR="00E86E7B">
          <w:rPr>
            <w:webHidden/>
          </w:rPr>
          <w:tab/>
        </w:r>
        <w:r w:rsidR="00E86E7B">
          <w:rPr>
            <w:webHidden/>
          </w:rPr>
          <w:fldChar w:fldCharType="begin"/>
        </w:r>
        <w:r w:rsidR="00E86E7B">
          <w:rPr>
            <w:webHidden/>
          </w:rPr>
          <w:instrText xml:space="preserve"> PAGEREF _Toc396640364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5" w:history="1">
        <w:r w:rsidR="00E86E7B" w:rsidRPr="001A5B8E">
          <w:rPr>
            <w:rStyle w:val="Hyperlink"/>
          </w:rPr>
          <w:t>4.0 RESULTS AND DISCUSSION</w:t>
        </w:r>
        <w:r w:rsidR="00E86E7B">
          <w:rPr>
            <w:webHidden/>
          </w:rPr>
          <w:tab/>
        </w:r>
        <w:r w:rsidR="00E86E7B">
          <w:rPr>
            <w:webHidden/>
          </w:rPr>
          <w:fldChar w:fldCharType="begin"/>
        </w:r>
        <w:r w:rsidR="00E86E7B">
          <w:rPr>
            <w:webHidden/>
          </w:rPr>
          <w:instrText xml:space="preserve"> PAGEREF _Toc396640365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66" w:history="1">
        <w:r w:rsidR="00E86E7B" w:rsidRPr="001A5B8E">
          <w:rPr>
            <w:rStyle w:val="Hyperlink"/>
          </w:rPr>
          <w:t>4.0.1 Interviews and Questionnaires: The most important risks</w:t>
        </w:r>
        <w:r w:rsidR="00E86E7B">
          <w:rPr>
            <w:webHidden/>
          </w:rPr>
          <w:tab/>
        </w:r>
        <w:r w:rsidR="00E86E7B">
          <w:rPr>
            <w:webHidden/>
          </w:rPr>
          <w:fldChar w:fldCharType="begin"/>
        </w:r>
        <w:r w:rsidR="00E86E7B">
          <w:rPr>
            <w:webHidden/>
          </w:rPr>
          <w:instrText xml:space="preserve"> PAGEREF _Toc396640366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67" w:history="1">
        <w:r w:rsidR="00E86E7B" w:rsidRPr="001A5B8E">
          <w:rPr>
            <w:rStyle w:val="Hyperlink"/>
          </w:rPr>
          <w:t>4.0.1.1 Interview results</w:t>
        </w:r>
        <w:r w:rsidR="00E86E7B">
          <w:rPr>
            <w:webHidden/>
          </w:rPr>
          <w:tab/>
        </w:r>
        <w:r w:rsidR="00E86E7B">
          <w:rPr>
            <w:webHidden/>
          </w:rPr>
          <w:fldChar w:fldCharType="begin"/>
        </w:r>
        <w:r w:rsidR="00E86E7B">
          <w:rPr>
            <w:webHidden/>
          </w:rPr>
          <w:instrText xml:space="preserve"> PAGEREF _Toc396640367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3"/>
        <w:rPr>
          <w:rFonts w:asciiTheme="minorHAnsi" w:hAnsiTheme="minorHAnsi" w:cstheme="minorBidi"/>
          <w:sz w:val="22"/>
          <w:szCs w:val="22"/>
        </w:rPr>
      </w:pPr>
      <w:hyperlink w:anchor="_Toc396640368" w:history="1">
        <w:r w:rsidR="00E86E7B" w:rsidRPr="001A5B8E">
          <w:rPr>
            <w:rStyle w:val="Hyperlink"/>
          </w:rPr>
          <w:t>4.0.1.2 Questionnaire results</w:t>
        </w:r>
        <w:r w:rsidR="00E86E7B">
          <w:rPr>
            <w:webHidden/>
          </w:rPr>
          <w:tab/>
        </w:r>
        <w:r w:rsidR="00E86E7B">
          <w:rPr>
            <w:webHidden/>
          </w:rPr>
          <w:fldChar w:fldCharType="begin"/>
        </w:r>
        <w:r w:rsidR="00E86E7B">
          <w:rPr>
            <w:webHidden/>
          </w:rPr>
          <w:instrText xml:space="preserve"> PAGEREF _Toc396640368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69" w:history="1">
        <w:r w:rsidR="00E86E7B" w:rsidRPr="001A5B8E">
          <w:rPr>
            <w:rStyle w:val="Hyperlink"/>
          </w:rPr>
          <w:t>CHAPTER FIVE</w:t>
        </w:r>
        <w:r w:rsidR="00E86E7B">
          <w:rPr>
            <w:webHidden/>
          </w:rPr>
          <w:tab/>
        </w:r>
        <w:r w:rsidR="00E86E7B">
          <w:rPr>
            <w:webHidden/>
          </w:rPr>
          <w:fldChar w:fldCharType="begin"/>
        </w:r>
        <w:r w:rsidR="00E86E7B">
          <w:rPr>
            <w:webHidden/>
          </w:rPr>
          <w:instrText xml:space="preserve"> PAGEREF _Toc396640369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0" w:history="1">
        <w:r w:rsidR="00E86E7B" w:rsidRPr="001A5B8E">
          <w:rPr>
            <w:rStyle w:val="Hyperlink"/>
          </w:rPr>
          <w:t>5.0 CONCLUSION AND REOMMENDATION</w:t>
        </w:r>
        <w:r w:rsidR="00E86E7B">
          <w:rPr>
            <w:webHidden/>
          </w:rPr>
          <w:tab/>
        </w:r>
        <w:r w:rsidR="00E86E7B">
          <w:rPr>
            <w:webHidden/>
          </w:rPr>
          <w:fldChar w:fldCharType="begin"/>
        </w:r>
        <w:r w:rsidR="00E86E7B">
          <w:rPr>
            <w:webHidden/>
          </w:rPr>
          <w:instrText xml:space="preserve"> PAGEREF _Toc396640370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2"/>
        <w:rPr>
          <w:rFonts w:asciiTheme="minorHAnsi" w:hAnsiTheme="minorHAnsi" w:cstheme="minorBidi"/>
          <w:sz w:val="22"/>
          <w:szCs w:val="22"/>
        </w:rPr>
      </w:pPr>
      <w:hyperlink w:anchor="_Toc396640371" w:history="1">
        <w:r w:rsidR="00E86E7B" w:rsidRPr="001A5B8E">
          <w:rPr>
            <w:rStyle w:val="Hyperlink"/>
          </w:rPr>
          <w:t>5.0.1 Reflection and Limitations</w:t>
        </w:r>
        <w:r w:rsidR="00E86E7B">
          <w:rPr>
            <w:webHidden/>
          </w:rPr>
          <w:tab/>
        </w:r>
        <w:r w:rsidR="00E86E7B">
          <w:rPr>
            <w:webHidden/>
          </w:rPr>
          <w:fldChar w:fldCharType="begin"/>
        </w:r>
        <w:r w:rsidR="00E86E7B">
          <w:rPr>
            <w:webHidden/>
          </w:rPr>
          <w:instrText xml:space="preserve"> PAGEREF _Toc396640371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2" w:history="1">
        <w:r w:rsidR="00E86E7B" w:rsidRPr="001A5B8E">
          <w:rPr>
            <w:rStyle w:val="Hyperlink"/>
          </w:rPr>
          <w:t>REFERENCES</w:t>
        </w:r>
        <w:r w:rsidR="00E86E7B">
          <w:rPr>
            <w:webHidden/>
          </w:rPr>
          <w:tab/>
        </w:r>
        <w:r w:rsidR="00E86E7B">
          <w:rPr>
            <w:webHidden/>
          </w:rPr>
          <w:fldChar w:fldCharType="begin"/>
        </w:r>
        <w:r w:rsidR="00E86E7B">
          <w:rPr>
            <w:webHidden/>
          </w:rPr>
          <w:instrText xml:space="preserve"> PAGEREF _Toc396640372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3" w:history="1">
        <w:r w:rsidR="00E86E7B" w:rsidRPr="001A5B8E">
          <w:rPr>
            <w:rStyle w:val="Hyperlink"/>
          </w:rPr>
          <w:t>APPENDICES</w:t>
        </w:r>
        <w:r w:rsidR="00E86E7B">
          <w:rPr>
            <w:webHidden/>
          </w:rPr>
          <w:tab/>
        </w:r>
        <w:r w:rsidR="00E86E7B">
          <w:rPr>
            <w:webHidden/>
          </w:rPr>
          <w:fldChar w:fldCharType="begin"/>
        </w:r>
        <w:r w:rsidR="00E86E7B">
          <w:rPr>
            <w:webHidden/>
          </w:rPr>
          <w:instrText xml:space="preserve"> PAGEREF _Toc396640373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4" w:history="1">
        <w:r w:rsidR="00E86E7B" w:rsidRPr="001A5B8E">
          <w:rPr>
            <w:rStyle w:val="Hyperlink"/>
          </w:rPr>
          <w:t>Appendix A. INTERVIEW QUESTIONS</w:t>
        </w:r>
        <w:r w:rsidR="00E86E7B">
          <w:rPr>
            <w:webHidden/>
          </w:rPr>
          <w:tab/>
        </w:r>
        <w:r w:rsidR="00E86E7B">
          <w:rPr>
            <w:webHidden/>
          </w:rPr>
          <w:fldChar w:fldCharType="begin"/>
        </w:r>
        <w:r w:rsidR="00E86E7B">
          <w:rPr>
            <w:webHidden/>
          </w:rPr>
          <w:instrText xml:space="preserve"> PAGEREF _Toc396640374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5" w:history="1">
        <w:r w:rsidR="00E86E7B" w:rsidRPr="001A5B8E">
          <w:rPr>
            <w:rStyle w:val="Hyperlink"/>
          </w:rPr>
          <w:t>Appendix B. QUESTIONNAIRE</w:t>
        </w:r>
        <w:r w:rsidR="00E86E7B">
          <w:rPr>
            <w:webHidden/>
          </w:rPr>
          <w:tab/>
        </w:r>
        <w:r w:rsidR="00E86E7B">
          <w:rPr>
            <w:webHidden/>
          </w:rPr>
          <w:fldChar w:fldCharType="begin"/>
        </w:r>
        <w:r w:rsidR="00E86E7B">
          <w:rPr>
            <w:webHidden/>
          </w:rPr>
          <w:instrText xml:space="preserve"> PAGEREF _Toc396640375 \h </w:instrText>
        </w:r>
        <w:r w:rsidR="00E86E7B">
          <w:rPr>
            <w:webHidden/>
          </w:rPr>
        </w:r>
        <w:r w:rsidR="00E86E7B">
          <w:rPr>
            <w:webHidden/>
          </w:rPr>
          <w:fldChar w:fldCharType="separate"/>
        </w:r>
        <w:r w:rsidR="003C7EA5">
          <w:rPr>
            <w:webHidden/>
          </w:rPr>
          <w:t>3</w:t>
        </w:r>
        <w:r w:rsidR="00E86E7B">
          <w:rPr>
            <w:webHidden/>
          </w:rPr>
          <w:fldChar w:fldCharType="end"/>
        </w:r>
      </w:hyperlink>
    </w:p>
    <w:p w:rsidR="00E86E7B" w:rsidRDefault="00424DE6">
      <w:pPr>
        <w:pStyle w:val="TOC1"/>
        <w:rPr>
          <w:rFonts w:asciiTheme="minorHAnsi" w:hAnsiTheme="minorHAnsi" w:cstheme="minorBidi"/>
          <w:sz w:val="22"/>
          <w:szCs w:val="22"/>
        </w:rPr>
      </w:pPr>
      <w:hyperlink w:anchor="_Toc396640376" w:history="1">
        <w:r w:rsidR="00E86E7B" w:rsidRPr="001A5B8E">
          <w:rPr>
            <w:rStyle w:val="Hyperlink"/>
          </w:rPr>
          <w:t>Appendix C. RETINA SAMPLE REPORT</w:t>
        </w:r>
        <w:r w:rsidR="00E86E7B">
          <w:rPr>
            <w:webHidden/>
          </w:rPr>
          <w:tab/>
        </w:r>
        <w:r w:rsidR="00E86E7B">
          <w:rPr>
            <w:webHidden/>
          </w:rPr>
          <w:fldChar w:fldCharType="begin"/>
        </w:r>
        <w:r w:rsidR="00E86E7B">
          <w:rPr>
            <w:webHidden/>
          </w:rPr>
          <w:instrText xml:space="preserve"> PAGEREF _Toc396640376 \h </w:instrText>
        </w:r>
        <w:r w:rsidR="00E86E7B">
          <w:rPr>
            <w:webHidden/>
          </w:rPr>
        </w:r>
        <w:r w:rsidR="00E86E7B">
          <w:rPr>
            <w:webHidden/>
          </w:rPr>
          <w:fldChar w:fldCharType="separate"/>
        </w:r>
        <w:r w:rsidR="003C7EA5">
          <w:rPr>
            <w:webHidden/>
          </w:rPr>
          <w:t>3</w:t>
        </w:r>
        <w:r w:rsidR="00E86E7B">
          <w:rPr>
            <w:webHidden/>
          </w:rPr>
          <w:fldChar w:fldCharType="end"/>
        </w:r>
      </w:hyperlink>
    </w:p>
    <w:p w:rsidR="00490460" w:rsidRPr="00843F5D" w:rsidRDefault="00391925" w:rsidP="00301FEE">
      <w:pPr>
        <w:pStyle w:val="Heading5"/>
      </w:pPr>
      <w:r>
        <w:lastRenderedPageBreak/>
        <w:fldChar w:fldCharType="end"/>
      </w:r>
      <w:r w:rsidR="00490460">
        <w:t>LIST</w:t>
      </w:r>
      <w:r w:rsidR="00490460" w:rsidRPr="00843F5D">
        <w:t xml:space="preserve"> OF </w:t>
      </w:r>
      <w:r w:rsidR="00490460">
        <w:t>TABLE</w:t>
      </w:r>
      <w:r w:rsidR="00490460" w:rsidRPr="00843F5D">
        <w:t>S</w:t>
      </w:r>
    </w:p>
    <w:p w:rsidR="000A03AF" w:rsidRDefault="00490460">
      <w:pPr>
        <w:pStyle w:val="TableofFigures"/>
        <w:tabs>
          <w:tab w:val="right" w:leader="dot" w:pos="9019"/>
        </w:tabs>
        <w:rPr>
          <w:rFonts w:asciiTheme="minorHAnsi" w:eastAsiaTheme="minorEastAsia" w:hAnsiTheme="minorHAnsi"/>
          <w:noProof/>
          <w:sz w:val="22"/>
        </w:rPr>
      </w:pPr>
      <w:r>
        <w:fldChar w:fldCharType="begin"/>
      </w:r>
      <w:r>
        <w:instrText xml:space="preserve"> TOC \h \z \c "Table" </w:instrText>
      </w:r>
      <w:r>
        <w:fldChar w:fldCharType="separate"/>
      </w:r>
      <w:hyperlink w:anchor="_Toc396572393" w:history="1">
        <w:r w:rsidR="000A03AF" w:rsidRPr="00E21C1C">
          <w:rPr>
            <w:rStyle w:val="Hyperlink"/>
            <w:i/>
            <w:iCs/>
            <w:noProof/>
          </w:rPr>
          <w:t>Table 1.1-Cloud computing characteristics</w:t>
        </w:r>
        <w:r w:rsidR="000A03AF">
          <w:rPr>
            <w:noProof/>
            <w:webHidden/>
          </w:rPr>
          <w:tab/>
        </w:r>
        <w:r w:rsidR="000A03AF">
          <w:rPr>
            <w:noProof/>
            <w:webHidden/>
          </w:rPr>
          <w:fldChar w:fldCharType="begin"/>
        </w:r>
        <w:r w:rsidR="000A03AF">
          <w:rPr>
            <w:noProof/>
            <w:webHidden/>
          </w:rPr>
          <w:instrText xml:space="preserve"> PAGEREF _Toc396572393 \h </w:instrText>
        </w:r>
        <w:r w:rsidR="000A03AF">
          <w:rPr>
            <w:noProof/>
            <w:webHidden/>
          </w:rPr>
        </w:r>
        <w:r w:rsidR="000A03AF">
          <w:rPr>
            <w:noProof/>
            <w:webHidden/>
          </w:rPr>
          <w:fldChar w:fldCharType="separate"/>
        </w:r>
        <w:r w:rsidR="003C7EA5">
          <w:rPr>
            <w:noProof/>
            <w:webHidden/>
          </w:rPr>
          <w:t>3</w:t>
        </w:r>
        <w:r w:rsidR="000A03AF">
          <w:rPr>
            <w:noProof/>
            <w:webHidden/>
          </w:rPr>
          <w:fldChar w:fldCharType="end"/>
        </w:r>
      </w:hyperlink>
    </w:p>
    <w:p w:rsidR="000A03AF" w:rsidRDefault="00424DE6">
      <w:pPr>
        <w:pStyle w:val="TableofFigures"/>
        <w:tabs>
          <w:tab w:val="right" w:leader="dot" w:pos="9019"/>
        </w:tabs>
        <w:rPr>
          <w:rFonts w:asciiTheme="minorHAnsi" w:eastAsiaTheme="minorEastAsia" w:hAnsiTheme="minorHAnsi"/>
          <w:noProof/>
          <w:sz w:val="22"/>
        </w:rPr>
      </w:pPr>
      <w:hyperlink w:anchor="_Toc396572394" w:history="1">
        <w:r w:rsidR="000A03AF" w:rsidRPr="00E21C1C">
          <w:rPr>
            <w:rStyle w:val="Hyperlink"/>
            <w:i/>
            <w:iCs/>
            <w:noProof/>
          </w:rPr>
          <w:t>Table 1.2- Public Cloud Factors</w:t>
        </w:r>
        <w:r w:rsidR="000A03AF">
          <w:rPr>
            <w:noProof/>
            <w:webHidden/>
          </w:rPr>
          <w:tab/>
        </w:r>
        <w:r w:rsidR="000A03AF">
          <w:rPr>
            <w:noProof/>
            <w:webHidden/>
          </w:rPr>
          <w:fldChar w:fldCharType="begin"/>
        </w:r>
        <w:r w:rsidR="000A03AF">
          <w:rPr>
            <w:noProof/>
            <w:webHidden/>
          </w:rPr>
          <w:instrText xml:space="preserve"> PAGEREF _Toc396572394 \h </w:instrText>
        </w:r>
        <w:r w:rsidR="000A03AF">
          <w:rPr>
            <w:noProof/>
            <w:webHidden/>
          </w:rPr>
        </w:r>
        <w:r w:rsidR="000A03AF">
          <w:rPr>
            <w:noProof/>
            <w:webHidden/>
          </w:rPr>
          <w:fldChar w:fldCharType="separate"/>
        </w:r>
        <w:r w:rsidR="003C7EA5">
          <w:rPr>
            <w:noProof/>
            <w:webHidden/>
          </w:rPr>
          <w:t>3</w:t>
        </w:r>
        <w:r w:rsidR="000A03AF">
          <w:rPr>
            <w:noProof/>
            <w:webHidden/>
          </w:rPr>
          <w:fldChar w:fldCharType="end"/>
        </w:r>
      </w:hyperlink>
    </w:p>
    <w:p w:rsidR="000A03AF" w:rsidRDefault="00424DE6">
      <w:pPr>
        <w:pStyle w:val="TableofFigures"/>
        <w:tabs>
          <w:tab w:val="right" w:leader="dot" w:pos="9019"/>
        </w:tabs>
        <w:rPr>
          <w:rFonts w:asciiTheme="minorHAnsi" w:eastAsiaTheme="minorEastAsia" w:hAnsiTheme="minorHAnsi"/>
          <w:noProof/>
          <w:sz w:val="22"/>
        </w:rPr>
      </w:pPr>
      <w:hyperlink w:anchor="_Toc396572395" w:history="1">
        <w:r w:rsidR="000A03AF" w:rsidRPr="00E21C1C">
          <w:rPr>
            <w:rStyle w:val="Hyperlink"/>
            <w:i/>
            <w:iCs/>
            <w:noProof/>
          </w:rPr>
          <w:t>Table 1.3- Private Cloud Factors</w:t>
        </w:r>
        <w:r w:rsidR="000A03AF">
          <w:rPr>
            <w:noProof/>
            <w:webHidden/>
          </w:rPr>
          <w:tab/>
        </w:r>
        <w:r w:rsidR="000A03AF">
          <w:rPr>
            <w:noProof/>
            <w:webHidden/>
          </w:rPr>
          <w:fldChar w:fldCharType="begin"/>
        </w:r>
        <w:r w:rsidR="000A03AF">
          <w:rPr>
            <w:noProof/>
            <w:webHidden/>
          </w:rPr>
          <w:instrText xml:space="preserve"> PAGEREF _Toc396572395 \h </w:instrText>
        </w:r>
        <w:r w:rsidR="000A03AF">
          <w:rPr>
            <w:noProof/>
            <w:webHidden/>
          </w:rPr>
        </w:r>
        <w:r w:rsidR="000A03AF">
          <w:rPr>
            <w:noProof/>
            <w:webHidden/>
          </w:rPr>
          <w:fldChar w:fldCharType="separate"/>
        </w:r>
        <w:r w:rsidR="003C7EA5">
          <w:rPr>
            <w:noProof/>
            <w:webHidden/>
          </w:rPr>
          <w:t>3</w:t>
        </w:r>
        <w:r w:rsidR="000A03AF">
          <w:rPr>
            <w:noProof/>
            <w:webHidden/>
          </w:rPr>
          <w:fldChar w:fldCharType="end"/>
        </w:r>
      </w:hyperlink>
    </w:p>
    <w:p w:rsidR="000A03AF" w:rsidRDefault="00424DE6">
      <w:pPr>
        <w:pStyle w:val="TableofFigures"/>
        <w:tabs>
          <w:tab w:val="right" w:leader="dot" w:pos="9019"/>
        </w:tabs>
        <w:rPr>
          <w:rFonts w:asciiTheme="minorHAnsi" w:eastAsiaTheme="minorEastAsia" w:hAnsiTheme="minorHAnsi"/>
          <w:noProof/>
          <w:sz w:val="22"/>
        </w:rPr>
      </w:pPr>
      <w:hyperlink w:anchor="_Toc396572396" w:history="1">
        <w:r w:rsidR="000A03AF" w:rsidRPr="00E21C1C">
          <w:rPr>
            <w:rStyle w:val="Hyperlink"/>
            <w:i/>
            <w:iCs/>
            <w:noProof/>
          </w:rPr>
          <w:t>Table 1.4- Comparison between Symantec, Veeam and Dell</w:t>
        </w:r>
        <w:r w:rsidR="000A03AF">
          <w:rPr>
            <w:noProof/>
            <w:webHidden/>
          </w:rPr>
          <w:tab/>
        </w:r>
        <w:r w:rsidR="000A03AF">
          <w:rPr>
            <w:noProof/>
            <w:webHidden/>
          </w:rPr>
          <w:fldChar w:fldCharType="begin"/>
        </w:r>
        <w:r w:rsidR="000A03AF">
          <w:rPr>
            <w:noProof/>
            <w:webHidden/>
          </w:rPr>
          <w:instrText xml:space="preserve"> PAGEREF _Toc396572396 \h </w:instrText>
        </w:r>
        <w:r w:rsidR="000A03AF">
          <w:rPr>
            <w:noProof/>
            <w:webHidden/>
          </w:rPr>
        </w:r>
        <w:r w:rsidR="000A03AF">
          <w:rPr>
            <w:noProof/>
            <w:webHidden/>
          </w:rPr>
          <w:fldChar w:fldCharType="separate"/>
        </w:r>
        <w:r w:rsidR="003C7EA5">
          <w:rPr>
            <w:noProof/>
            <w:webHidden/>
          </w:rPr>
          <w:t>3</w:t>
        </w:r>
        <w:r w:rsidR="000A03AF">
          <w:rPr>
            <w:noProof/>
            <w:webHidden/>
          </w:rPr>
          <w:fldChar w:fldCharType="end"/>
        </w:r>
      </w:hyperlink>
    </w:p>
    <w:p w:rsidR="000A03AF" w:rsidRDefault="00424DE6" w:rsidP="000A03AF">
      <w:pPr>
        <w:pStyle w:val="TableofFigures"/>
        <w:tabs>
          <w:tab w:val="right" w:leader="dot" w:pos="9019"/>
        </w:tabs>
        <w:rPr>
          <w:rFonts w:asciiTheme="minorHAnsi" w:eastAsiaTheme="minorEastAsia" w:hAnsiTheme="minorHAnsi"/>
          <w:noProof/>
          <w:sz w:val="22"/>
        </w:rPr>
      </w:pPr>
      <w:hyperlink w:anchor="_Toc396572397" w:history="1">
        <w:r w:rsidR="000A03AF" w:rsidRPr="00E21C1C">
          <w:rPr>
            <w:rStyle w:val="Hyperlink"/>
            <w:noProof/>
          </w:rPr>
          <w:t xml:space="preserve">Table </w:t>
        </w:r>
        <w:r w:rsidR="000A03AF">
          <w:rPr>
            <w:rStyle w:val="Hyperlink"/>
            <w:noProof/>
          </w:rPr>
          <w:t>4.1</w:t>
        </w:r>
        <w:r w:rsidR="000A03AF" w:rsidRPr="00E21C1C">
          <w:rPr>
            <w:rStyle w:val="Hyperlink"/>
            <w:i/>
            <w:iCs/>
            <w:noProof/>
          </w:rPr>
          <w:t>- The top risks of virtualization according to MacAfee, SANS and Gartner</w:t>
        </w:r>
        <w:r w:rsidR="000A03AF">
          <w:rPr>
            <w:noProof/>
            <w:webHidden/>
          </w:rPr>
          <w:tab/>
        </w:r>
        <w:r w:rsidR="000A03AF">
          <w:rPr>
            <w:noProof/>
            <w:webHidden/>
          </w:rPr>
          <w:fldChar w:fldCharType="begin"/>
        </w:r>
        <w:r w:rsidR="000A03AF">
          <w:rPr>
            <w:noProof/>
            <w:webHidden/>
          </w:rPr>
          <w:instrText xml:space="preserve"> PAGEREF _Toc396572397 \h </w:instrText>
        </w:r>
        <w:r w:rsidR="000A03AF">
          <w:rPr>
            <w:noProof/>
            <w:webHidden/>
          </w:rPr>
        </w:r>
        <w:r w:rsidR="000A03AF">
          <w:rPr>
            <w:noProof/>
            <w:webHidden/>
          </w:rPr>
          <w:fldChar w:fldCharType="separate"/>
        </w:r>
        <w:r w:rsidR="003C7EA5">
          <w:rPr>
            <w:noProof/>
            <w:webHidden/>
          </w:rPr>
          <w:t>3</w:t>
        </w:r>
        <w:r w:rsidR="000A03AF">
          <w:rPr>
            <w:noProof/>
            <w:webHidden/>
          </w:rPr>
          <w:fldChar w:fldCharType="end"/>
        </w:r>
      </w:hyperlink>
    </w:p>
    <w:p w:rsidR="00490460" w:rsidRDefault="00490460" w:rsidP="00194FEB">
      <w:pPr>
        <w:pStyle w:val="NoSpacing"/>
      </w:pPr>
      <w:r>
        <w:fldChar w:fldCharType="end"/>
      </w:r>
    </w:p>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Default="00490460" w:rsidP="00490460"/>
    <w:p w:rsidR="00490460" w:rsidRPr="00490460" w:rsidRDefault="00490460" w:rsidP="00490460"/>
    <w:p w:rsidR="00490460" w:rsidRDefault="00490460" w:rsidP="00194FEB">
      <w:pPr>
        <w:pStyle w:val="NoSpacing"/>
      </w:pPr>
    </w:p>
    <w:p w:rsidR="001B1E78" w:rsidRPr="00843F5D" w:rsidRDefault="001B1E78" w:rsidP="00687720">
      <w:pPr>
        <w:pStyle w:val="Heading5"/>
      </w:pPr>
      <w:r>
        <w:lastRenderedPageBreak/>
        <w:t>LIST</w:t>
      </w:r>
      <w:r w:rsidRPr="00843F5D">
        <w:t xml:space="preserve"> OF </w:t>
      </w:r>
      <w:r>
        <w:t>FIGURE</w:t>
      </w:r>
      <w:r w:rsidRPr="00843F5D">
        <w:t>S</w:t>
      </w:r>
    </w:p>
    <w:p w:rsidR="00367B76" w:rsidRDefault="001B1E78">
      <w:pPr>
        <w:pStyle w:val="TableofFigures"/>
        <w:tabs>
          <w:tab w:val="right" w:leader="dot" w:pos="9019"/>
        </w:tabs>
        <w:rPr>
          <w:rFonts w:asciiTheme="minorHAnsi" w:eastAsiaTheme="minorEastAsia" w:hAnsiTheme="minorHAnsi"/>
          <w:noProof/>
          <w:sz w:val="22"/>
        </w:rPr>
      </w:pPr>
      <w:r>
        <w:fldChar w:fldCharType="begin"/>
      </w:r>
      <w:r>
        <w:instrText xml:space="preserve"> TOC \h \z \c "Figure" </w:instrText>
      </w:r>
      <w:r>
        <w:fldChar w:fldCharType="separate"/>
      </w:r>
      <w:hyperlink w:anchor="_Toc396639288" w:history="1">
        <w:r w:rsidR="00367B76" w:rsidRPr="00E466D7">
          <w:rPr>
            <w:rStyle w:val="Hyperlink"/>
            <w:i/>
            <w:iCs/>
            <w:noProof/>
          </w:rPr>
          <w:t>Figure 1.1: Gartner Road Map: From Virtualization to Cloud Computing</w:t>
        </w:r>
        <w:r w:rsidR="00367B76">
          <w:rPr>
            <w:noProof/>
            <w:webHidden/>
          </w:rPr>
          <w:tab/>
        </w:r>
        <w:r w:rsidR="00367B76">
          <w:rPr>
            <w:noProof/>
            <w:webHidden/>
          </w:rPr>
          <w:fldChar w:fldCharType="begin"/>
        </w:r>
        <w:r w:rsidR="00367B76">
          <w:rPr>
            <w:noProof/>
            <w:webHidden/>
          </w:rPr>
          <w:instrText xml:space="preserve"> PAGEREF _Toc396639288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289" w:history="1">
        <w:r w:rsidR="00367B76" w:rsidRPr="00E466D7">
          <w:rPr>
            <w:rStyle w:val="Hyperlink"/>
            <w:i/>
            <w:iCs/>
            <w:noProof/>
          </w:rPr>
          <w:t>Figure 1.2: The NIST cloud computing definition framework</w:t>
        </w:r>
        <w:r w:rsidR="00367B76">
          <w:rPr>
            <w:noProof/>
            <w:webHidden/>
          </w:rPr>
          <w:tab/>
        </w:r>
        <w:r w:rsidR="00367B76">
          <w:rPr>
            <w:noProof/>
            <w:webHidden/>
          </w:rPr>
          <w:fldChar w:fldCharType="begin"/>
        </w:r>
        <w:r w:rsidR="00367B76">
          <w:rPr>
            <w:noProof/>
            <w:webHidden/>
          </w:rPr>
          <w:instrText xml:space="preserve"> PAGEREF _Toc396639289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290" w:history="1">
        <w:r w:rsidR="00367B76" w:rsidRPr="00E466D7">
          <w:rPr>
            <w:rStyle w:val="Hyperlink"/>
            <w:i/>
            <w:iCs/>
            <w:noProof/>
          </w:rPr>
          <w:t>Figure 1.3: Service models</w:t>
        </w:r>
        <w:r w:rsidR="00367B76">
          <w:rPr>
            <w:noProof/>
            <w:webHidden/>
          </w:rPr>
          <w:tab/>
        </w:r>
        <w:r w:rsidR="00367B76">
          <w:rPr>
            <w:noProof/>
            <w:webHidden/>
          </w:rPr>
          <w:fldChar w:fldCharType="begin"/>
        </w:r>
        <w:r w:rsidR="00367B76">
          <w:rPr>
            <w:noProof/>
            <w:webHidden/>
          </w:rPr>
          <w:instrText xml:space="preserve"> PAGEREF _Toc396639290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291" w:history="1">
        <w:r w:rsidR="00367B76" w:rsidRPr="00E466D7">
          <w:rPr>
            <w:rStyle w:val="Hyperlink"/>
            <w:i/>
            <w:iCs/>
            <w:noProof/>
          </w:rPr>
          <w:t>Figure 1.4: Virtualization Timeline</w:t>
        </w:r>
        <w:r w:rsidR="00367B76">
          <w:rPr>
            <w:noProof/>
            <w:webHidden/>
          </w:rPr>
          <w:tab/>
        </w:r>
        <w:r w:rsidR="00367B76">
          <w:rPr>
            <w:noProof/>
            <w:webHidden/>
          </w:rPr>
          <w:fldChar w:fldCharType="begin"/>
        </w:r>
        <w:r w:rsidR="00367B76">
          <w:rPr>
            <w:noProof/>
            <w:webHidden/>
          </w:rPr>
          <w:instrText xml:space="preserve"> PAGEREF _Toc396639291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292" w:history="1">
        <w:r w:rsidR="00367B76" w:rsidRPr="00E466D7">
          <w:rPr>
            <w:rStyle w:val="Hyperlink"/>
            <w:i/>
            <w:iCs/>
            <w:noProof/>
          </w:rPr>
          <w:t>Figure 1.5: Type 1 hypervisor</w:t>
        </w:r>
        <w:r w:rsidR="00367B76">
          <w:rPr>
            <w:noProof/>
            <w:webHidden/>
          </w:rPr>
          <w:tab/>
        </w:r>
        <w:r w:rsidR="00367B76">
          <w:rPr>
            <w:noProof/>
            <w:webHidden/>
          </w:rPr>
          <w:fldChar w:fldCharType="begin"/>
        </w:r>
        <w:r w:rsidR="00367B76">
          <w:rPr>
            <w:noProof/>
            <w:webHidden/>
          </w:rPr>
          <w:instrText xml:space="preserve"> PAGEREF _Toc396639292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293" w:history="1">
        <w:r w:rsidR="00367B76" w:rsidRPr="00E466D7">
          <w:rPr>
            <w:rStyle w:val="Hyperlink"/>
            <w:i/>
            <w:iCs/>
            <w:noProof/>
          </w:rPr>
          <w:t>Figure 1.6: Type 2 hypervisor</w:t>
        </w:r>
        <w:r w:rsidR="00367B76">
          <w:rPr>
            <w:noProof/>
            <w:webHidden/>
          </w:rPr>
          <w:tab/>
        </w:r>
        <w:r w:rsidR="00367B76">
          <w:rPr>
            <w:noProof/>
            <w:webHidden/>
          </w:rPr>
          <w:fldChar w:fldCharType="begin"/>
        </w:r>
        <w:r w:rsidR="00367B76">
          <w:rPr>
            <w:noProof/>
            <w:webHidden/>
          </w:rPr>
          <w:instrText xml:space="preserve"> PAGEREF _Toc396639293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367B76">
      <w:pPr>
        <w:pStyle w:val="TableofFigures"/>
        <w:tabs>
          <w:tab w:val="right" w:leader="dot" w:pos="9019"/>
        </w:tabs>
        <w:rPr>
          <w:rFonts w:asciiTheme="minorHAnsi" w:eastAsiaTheme="minorEastAsia" w:hAnsiTheme="minorHAnsi"/>
          <w:noProof/>
          <w:sz w:val="22"/>
        </w:rPr>
      </w:pPr>
      <w:hyperlink w:anchor="_Toc396639294" w:history="1">
        <w:r w:rsidR="00367B76" w:rsidRPr="00E466D7">
          <w:rPr>
            <w:rStyle w:val="Hyperlink"/>
            <w:i/>
            <w:iCs/>
            <w:noProof/>
          </w:rPr>
          <w:t>Figure 1.7: Magic quadrant for enterprise backup software and integrated appliances</w:t>
        </w:r>
        <w:r w:rsidR="00367B76">
          <w:rPr>
            <w:noProof/>
            <w:webHidden/>
          </w:rPr>
          <w:tab/>
        </w:r>
        <w:r w:rsidR="00367B76">
          <w:rPr>
            <w:noProof/>
            <w:webHidden/>
          </w:rPr>
          <w:fldChar w:fldCharType="begin"/>
        </w:r>
        <w:r w:rsidR="00367B76">
          <w:rPr>
            <w:noProof/>
            <w:webHidden/>
          </w:rPr>
          <w:instrText xml:space="preserve"> PAGEREF _Toc396639294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295" w:history="1">
        <w:r w:rsidR="00367B76" w:rsidRPr="00E466D7">
          <w:rPr>
            <w:rStyle w:val="Hyperlink"/>
            <w:i/>
            <w:iCs/>
            <w:noProof/>
          </w:rPr>
          <w:t>Figure 3.1: Methodology Steps</w:t>
        </w:r>
        <w:r w:rsidR="00367B76" w:rsidRPr="00E466D7">
          <w:rPr>
            <w:rStyle w:val="Hyperlink"/>
            <w:noProof/>
          </w:rPr>
          <w:t xml:space="preserve"> </w:t>
        </w:r>
        <w:r w:rsidR="00367B76">
          <w:rPr>
            <w:noProof/>
            <w:webHidden/>
          </w:rPr>
          <w:tab/>
        </w:r>
        <w:r w:rsidR="00367B76">
          <w:rPr>
            <w:noProof/>
            <w:webHidden/>
          </w:rPr>
          <w:fldChar w:fldCharType="begin"/>
        </w:r>
        <w:r w:rsidR="00367B76">
          <w:rPr>
            <w:noProof/>
            <w:webHidden/>
          </w:rPr>
          <w:instrText xml:space="preserve"> PAGEREF _Toc396639295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296" w:history="1">
        <w:r w:rsidR="00367B76" w:rsidRPr="00E466D7">
          <w:rPr>
            <w:rStyle w:val="Hyperlink"/>
            <w:i/>
            <w:iCs/>
            <w:noProof/>
          </w:rPr>
          <w:t>Figure 4.1: Age in years</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_Toc396639296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297" w:history="1">
        <w:r w:rsidR="00367B76" w:rsidRPr="00E466D7">
          <w:rPr>
            <w:rStyle w:val="Hyperlink"/>
            <w:i/>
            <w:iCs/>
            <w:noProof/>
          </w:rPr>
          <w:t>Figure 4.2: Qualification</w:t>
        </w:r>
        <w:r w:rsidR="00E86E7B">
          <w:rPr>
            <w:rStyle w:val="Hyperlink"/>
            <w:noProof/>
          </w:rPr>
          <w:t xml:space="preserve"> </w:t>
        </w:r>
        <w:r w:rsidR="00367B76">
          <w:rPr>
            <w:noProof/>
            <w:webHidden/>
          </w:rPr>
          <w:tab/>
        </w:r>
        <w:r w:rsidR="00367B76">
          <w:rPr>
            <w:noProof/>
            <w:webHidden/>
          </w:rPr>
          <w:fldChar w:fldCharType="begin"/>
        </w:r>
        <w:r w:rsidR="00367B76">
          <w:rPr>
            <w:noProof/>
            <w:webHidden/>
          </w:rPr>
          <w:instrText xml:space="preserve"> PAGEREF _Toc396639297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298" w:history="1">
        <w:r w:rsidR="00367B76" w:rsidRPr="00E466D7">
          <w:rPr>
            <w:rStyle w:val="Hyperlink"/>
            <w:i/>
            <w:iCs/>
            <w:noProof/>
          </w:rPr>
          <w:t>Figure 4.3: Experience in years</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_Toc396639298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299" w:history="1">
        <w:r w:rsidR="00367B76" w:rsidRPr="00E466D7">
          <w:rPr>
            <w:rStyle w:val="Hyperlink"/>
            <w:i/>
            <w:iCs/>
            <w:noProof/>
          </w:rPr>
          <w:t>Figure 4.4: Virtualization technologies used</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_Toc396639299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0" w:history="1">
        <w:r w:rsidR="00367B76" w:rsidRPr="00E466D7">
          <w:rPr>
            <w:rStyle w:val="Hyperlink"/>
            <w:i/>
            <w:iCs/>
            <w:noProof/>
          </w:rPr>
          <w:t>Figure 4.5: No. of hypervisors in current environment</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_Toc396639300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1" w:history="1">
        <w:r w:rsidR="00367B76" w:rsidRPr="00E466D7">
          <w:rPr>
            <w:rStyle w:val="Hyperlink"/>
            <w:i/>
            <w:iCs/>
            <w:noProof/>
          </w:rPr>
          <w:t>Figure 4.6:No. of virtual guests in current environment</w:t>
        </w:r>
        <w:r w:rsidR="00367B76" w:rsidRPr="00E466D7">
          <w:rPr>
            <w:rStyle w:val="Hyperlink"/>
            <w:noProof/>
          </w:rPr>
          <w:t xml:space="preserve"> </w:t>
        </w:r>
        <w:r w:rsidR="00367B76">
          <w:rPr>
            <w:noProof/>
            <w:webHidden/>
          </w:rPr>
          <w:tab/>
        </w:r>
        <w:r w:rsidR="00367B76">
          <w:rPr>
            <w:noProof/>
            <w:webHidden/>
          </w:rPr>
          <w:fldChar w:fldCharType="begin"/>
        </w:r>
        <w:r w:rsidR="00367B76">
          <w:rPr>
            <w:noProof/>
            <w:webHidden/>
          </w:rPr>
          <w:instrText xml:space="preserve"> PAGEREF _Toc396639301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2" w:history="1">
        <w:r w:rsidR="00367B76" w:rsidRPr="00E466D7">
          <w:rPr>
            <w:rStyle w:val="Hyperlink"/>
            <w:i/>
            <w:iCs/>
            <w:noProof/>
          </w:rPr>
          <w:t>Figure 4.7: Do you use security tools regularly?</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_Toc396639302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3" w:history="1">
        <w:r w:rsidR="00367B76" w:rsidRPr="00E466D7">
          <w:rPr>
            <w:rStyle w:val="Hyperlink"/>
            <w:i/>
            <w:iCs/>
            <w:noProof/>
          </w:rPr>
          <w:t>Figure 4.8: Most widely used tools</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_Toc396639303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4" w:history="1">
        <w:r w:rsidR="00367B76" w:rsidRPr="00E466D7">
          <w:rPr>
            <w:rStyle w:val="Hyperlink"/>
            <w:i/>
            <w:iCs/>
            <w:noProof/>
          </w:rPr>
          <w:t>Figure 4.9: Do you use shared storage</w:t>
        </w:r>
        <w:r w:rsidR="00367B76" w:rsidRPr="00E466D7">
          <w:rPr>
            <w:rStyle w:val="Hyperlink"/>
            <w:noProof/>
          </w:rPr>
          <w:t xml:space="preserve">? </w:t>
        </w:r>
        <w:r w:rsidR="00367B76">
          <w:rPr>
            <w:noProof/>
            <w:webHidden/>
          </w:rPr>
          <w:tab/>
        </w:r>
        <w:r w:rsidR="00367B76">
          <w:rPr>
            <w:noProof/>
            <w:webHidden/>
          </w:rPr>
          <w:fldChar w:fldCharType="begin"/>
        </w:r>
        <w:r w:rsidR="00367B76">
          <w:rPr>
            <w:noProof/>
            <w:webHidden/>
          </w:rPr>
          <w:instrText xml:space="preserve"> PAGEREF _Toc396639304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5" w:history="1">
        <w:r w:rsidR="00367B76" w:rsidRPr="00E466D7">
          <w:rPr>
            <w:rStyle w:val="Hyperlink"/>
            <w:i/>
            <w:iCs/>
            <w:noProof/>
          </w:rPr>
          <w:t>Figure 4.10: Type of shared storage used</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_Toc396639305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6" w:history="1">
        <w:r w:rsidR="00367B76" w:rsidRPr="00E466D7">
          <w:rPr>
            <w:rStyle w:val="Hyperlink"/>
            <w:i/>
            <w:iCs/>
            <w:noProof/>
          </w:rPr>
          <w:t>Figure 4.11: Are security components virtual aware?</w:t>
        </w:r>
        <w:r w:rsidR="00367B76">
          <w:rPr>
            <w:noProof/>
            <w:webHidden/>
          </w:rPr>
          <w:tab/>
        </w:r>
        <w:r w:rsidR="00367B76">
          <w:rPr>
            <w:noProof/>
            <w:webHidden/>
          </w:rPr>
          <w:fldChar w:fldCharType="begin"/>
        </w:r>
        <w:r w:rsidR="00367B76">
          <w:rPr>
            <w:noProof/>
            <w:webHidden/>
          </w:rPr>
          <w:instrText xml:space="preserve"> PAGEREF _Toc396639306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7" w:history="1">
        <w:r w:rsidR="00367B76" w:rsidRPr="00E466D7">
          <w:rPr>
            <w:rStyle w:val="Hyperlink"/>
            <w:i/>
            <w:iCs/>
            <w:noProof/>
          </w:rPr>
          <w:t>Figure 4.12: Do you meet regulatory compliance?</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_Toc396639307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E86E7B">
      <w:pPr>
        <w:pStyle w:val="TableofFigures"/>
        <w:tabs>
          <w:tab w:val="right" w:leader="dot" w:pos="9019"/>
        </w:tabs>
        <w:rPr>
          <w:rFonts w:asciiTheme="minorHAnsi" w:eastAsiaTheme="minorEastAsia" w:hAnsiTheme="minorHAnsi"/>
          <w:noProof/>
          <w:sz w:val="22"/>
        </w:rPr>
      </w:pPr>
      <w:hyperlink w:anchor="_Toc396639308" w:history="1">
        <w:r w:rsidR="00367B76" w:rsidRPr="00E466D7">
          <w:rPr>
            <w:rStyle w:val="Hyperlink"/>
            <w:i/>
            <w:iCs/>
            <w:noProof/>
          </w:rPr>
          <w:t>Figure 4.13: Are admins well trained?</w:t>
        </w:r>
        <w:r w:rsidR="00E86E7B">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_Toc396639308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09" w:history="1">
        <w:r w:rsidR="00367B76" w:rsidRPr="00E466D7">
          <w:rPr>
            <w:rStyle w:val="Hyperlink"/>
            <w:i/>
            <w:iCs/>
            <w:noProof/>
          </w:rPr>
          <w:t>Figure 4.14: Most well-known risks</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_Toc396639309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0" w:history="1">
        <w:r w:rsidR="00367B76" w:rsidRPr="00E466D7">
          <w:rPr>
            <w:rStyle w:val="Hyperlink"/>
            <w:i/>
            <w:iCs/>
            <w:noProof/>
          </w:rPr>
          <w:t>Figure 4.15: Do you patch hypervisors?</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_Toc396639310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1" w:history="1">
        <w:r w:rsidR="00367B76" w:rsidRPr="00E466D7">
          <w:rPr>
            <w:rStyle w:val="Hyperlink"/>
            <w:i/>
            <w:iCs/>
            <w:noProof/>
          </w:rPr>
          <w:t>Figure 4.16: How often do you scan VMs?</w:t>
        </w:r>
        <w:r w:rsidR="00367B76">
          <w:rPr>
            <w:noProof/>
            <w:webHidden/>
          </w:rPr>
          <w:tab/>
        </w:r>
        <w:r w:rsidR="00367B76">
          <w:rPr>
            <w:noProof/>
            <w:webHidden/>
          </w:rPr>
          <w:fldChar w:fldCharType="begin"/>
        </w:r>
        <w:r w:rsidR="00367B76">
          <w:rPr>
            <w:noProof/>
            <w:webHidden/>
          </w:rPr>
          <w:instrText xml:space="preserve"> PAGEREF _Toc396639311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2" w:history="1">
        <w:r w:rsidR="00367B76" w:rsidRPr="00E466D7">
          <w:rPr>
            <w:rStyle w:val="Hyperlink"/>
            <w:i/>
            <w:iCs/>
            <w:noProof/>
          </w:rPr>
          <w:t>Figure 4.17: Do you monitor VMs?</w:t>
        </w:r>
        <w:r w:rsidR="00367B76">
          <w:rPr>
            <w:noProof/>
            <w:webHidden/>
          </w:rPr>
          <w:tab/>
        </w:r>
        <w:r w:rsidR="00367B76">
          <w:rPr>
            <w:noProof/>
            <w:webHidden/>
          </w:rPr>
          <w:fldChar w:fldCharType="begin"/>
        </w:r>
        <w:r w:rsidR="00367B76">
          <w:rPr>
            <w:noProof/>
            <w:webHidden/>
          </w:rPr>
          <w:instrText xml:space="preserve"> PAGEREF _Toc396639312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3" w:history="1">
        <w:r w:rsidR="00367B76" w:rsidRPr="00E466D7">
          <w:rPr>
            <w:rStyle w:val="Hyperlink"/>
            <w:i/>
            <w:iCs/>
            <w:noProof/>
          </w:rPr>
          <w:t>Figure 4.18: Are inward/outward VMs on same server?</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_Toc396639313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314" w:history="1">
        <w:r w:rsidR="00367B76" w:rsidRPr="00E466D7">
          <w:rPr>
            <w:rStyle w:val="Hyperlink"/>
            <w:i/>
            <w:iCs/>
            <w:noProof/>
          </w:rPr>
          <w:t>Figure 4.19: Are dormant VMs scanned?</w:t>
        </w:r>
        <w:r w:rsidR="00FC714F">
          <w:rPr>
            <w:rStyle w:val="Hyperlink"/>
            <w:noProof/>
          </w:rPr>
          <w:t xml:space="preserve"> </w:t>
        </w:r>
        <w:r w:rsidR="00367B76">
          <w:rPr>
            <w:noProof/>
            <w:webHidden/>
          </w:rPr>
          <w:tab/>
        </w:r>
        <w:r w:rsidR="00367B76">
          <w:rPr>
            <w:noProof/>
            <w:webHidden/>
          </w:rPr>
          <w:fldChar w:fldCharType="begin"/>
        </w:r>
        <w:r w:rsidR="00367B76">
          <w:rPr>
            <w:noProof/>
            <w:webHidden/>
          </w:rPr>
          <w:instrText xml:space="preserve"> PAGEREF _Toc396639314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5" w:history="1">
        <w:r w:rsidR="00367B76" w:rsidRPr="00E466D7">
          <w:rPr>
            <w:rStyle w:val="Hyperlink"/>
            <w:i/>
            <w:iCs/>
            <w:noProof/>
          </w:rPr>
          <w:t>Figure 4.20: Are retired VMs data handled properly?</w:t>
        </w:r>
        <w:r w:rsidR="00367B76">
          <w:rPr>
            <w:noProof/>
            <w:webHidden/>
          </w:rPr>
          <w:tab/>
        </w:r>
        <w:r w:rsidR="00367B76">
          <w:rPr>
            <w:noProof/>
            <w:webHidden/>
          </w:rPr>
          <w:fldChar w:fldCharType="begin"/>
        </w:r>
        <w:r w:rsidR="00367B76">
          <w:rPr>
            <w:noProof/>
            <w:webHidden/>
          </w:rPr>
          <w:instrText xml:space="preserve"> PAGEREF _Toc396639315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pPr>
        <w:pStyle w:val="TableofFigures"/>
        <w:tabs>
          <w:tab w:val="right" w:leader="dot" w:pos="9019"/>
        </w:tabs>
        <w:rPr>
          <w:rFonts w:asciiTheme="minorHAnsi" w:eastAsiaTheme="minorEastAsia" w:hAnsiTheme="minorHAnsi"/>
          <w:noProof/>
          <w:sz w:val="22"/>
        </w:rPr>
      </w:pPr>
      <w:hyperlink w:anchor="_Toc396639316" w:history="1">
        <w:r w:rsidR="00367B76" w:rsidRPr="00E466D7">
          <w:rPr>
            <w:rStyle w:val="Hyperlink"/>
            <w:i/>
            <w:iCs/>
            <w:noProof/>
          </w:rPr>
          <w:t>Figure 4.21: Do you backup VMs?</w:t>
        </w:r>
        <w:r w:rsidR="00367B76">
          <w:rPr>
            <w:noProof/>
            <w:webHidden/>
          </w:rPr>
          <w:tab/>
        </w:r>
        <w:r w:rsidR="00367B76">
          <w:rPr>
            <w:noProof/>
            <w:webHidden/>
          </w:rPr>
          <w:fldChar w:fldCharType="begin"/>
        </w:r>
        <w:r w:rsidR="00367B76">
          <w:rPr>
            <w:noProof/>
            <w:webHidden/>
          </w:rPr>
          <w:instrText xml:space="preserve"> PAGEREF _Toc396639316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7" w:history="1">
        <w:r w:rsidR="00367B76" w:rsidRPr="00E466D7">
          <w:rPr>
            <w:rStyle w:val="Hyperlink"/>
            <w:i/>
            <w:iCs/>
            <w:noProof/>
          </w:rPr>
          <w:t>Figure 4.22: Do you have a backup policy?</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_Toc396639317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8" w:history="1">
        <w:r w:rsidR="00367B76" w:rsidRPr="00E466D7">
          <w:rPr>
            <w:rStyle w:val="Hyperlink"/>
            <w:i/>
            <w:iCs/>
            <w:noProof/>
          </w:rPr>
          <w:t>Figure 4.23: Three most important risks</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_Toc396639318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367B76" w:rsidRDefault="00424DE6" w:rsidP="00FC714F">
      <w:pPr>
        <w:pStyle w:val="TableofFigures"/>
        <w:tabs>
          <w:tab w:val="right" w:leader="dot" w:pos="9019"/>
        </w:tabs>
        <w:rPr>
          <w:rFonts w:asciiTheme="minorHAnsi" w:eastAsiaTheme="minorEastAsia" w:hAnsiTheme="minorHAnsi"/>
          <w:noProof/>
          <w:sz w:val="22"/>
        </w:rPr>
      </w:pPr>
      <w:hyperlink w:anchor="_Toc396639319" w:history="1">
        <w:r w:rsidR="00E86E7B">
          <w:rPr>
            <w:rStyle w:val="Hyperlink"/>
            <w:i/>
            <w:iCs/>
            <w:noProof/>
          </w:rPr>
          <w:t>Figure 4.</w:t>
        </w:r>
        <w:r w:rsidR="00367B76" w:rsidRPr="00E466D7">
          <w:rPr>
            <w:rStyle w:val="Hyperlink"/>
            <w:i/>
            <w:iCs/>
            <w:noProof/>
          </w:rPr>
          <w:t>24: Result analysis flowchart</w:t>
        </w:r>
        <w:r w:rsidR="00FC714F">
          <w:rPr>
            <w:rStyle w:val="Hyperlink"/>
            <w:i/>
            <w:iCs/>
            <w:noProof/>
          </w:rPr>
          <w:t xml:space="preserve"> </w:t>
        </w:r>
        <w:r w:rsidR="00367B76">
          <w:rPr>
            <w:noProof/>
            <w:webHidden/>
          </w:rPr>
          <w:tab/>
        </w:r>
        <w:r w:rsidR="00367B76">
          <w:rPr>
            <w:noProof/>
            <w:webHidden/>
          </w:rPr>
          <w:fldChar w:fldCharType="begin"/>
        </w:r>
        <w:r w:rsidR="00367B76">
          <w:rPr>
            <w:noProof/>
            <w:webHidden/>
          </w:rPr>
          <w:instrText xml:space="preserve"> PAGEREF _Toc396639319 \h </w:instrText>
        </w:r>
        <w:r w:rsidR="00367B76">
          <w:rPr>
            <w:noProof/>
            <w:webHidden/>
          </w:rPr>
        </w:r>
        <w:r w:rsidR="00367B76">
          <w:rPr>
            <w:noProof/>
            <w:webHidden/>
          </w:rPr>
          <w:fldChar w:fldCharType="separate"/>
        </w:r>
        <w:r w:rsidR="003C7EA5">
          <w:rPr>
            <w:noProof/>
            <w:webHidden/>
          </w:rPr>
          <w:t>3</w:t>
        </w:r>
        <w:r w:rsidR="00367B76">
          <w:rPr>
            <w:noProof/>
            <w:webHidden/>
          </w:rPr>
          <w:fldChar w:fldCharType="end"/>
        </w:r>
      </w:hyperlink>
    </w:p>
    <w:p w:rsidR="001B1E78" w:rsidRDefault="001B1E78" w:rsidP="001B1E78">
      <w:r>
        <w:fldChar w:fldCharType="end"/>
      </w:r>
    </w:p>
    <w:p w:rsidR="001B1E78" w:rsidRDefault="001B1E78" w:rsidP="001B1E78"/>
    <w:p w:rsidR="001B1E78" w:rsidRDefault="001B1E78" w:rsidP="001B1E78"/>
    <w:p w:rsidR="00490460" w:rsidRDefault="00490460" w:rsidP="001B1E78"/>
    <w:p w:rsidR="001B1E78" w:rsidRDefault="001B1E78" w:rsidP="001B1E78"/>
    <w:p w:rsidR="001B1E78" w:rsidRPr="001B1E78" w:rsidRDefault="001B1E78" w:rsidP="001B1E78">
      <w:pPr>
        <w:sectPr w:rsidR="001B1E78" w:rsidRPr="001B1E78" w:rsidSect="00301FEE">
          <w:footerReference w:type="default" r:id="rId10"/>
          <w:pgSz w:w="11909" w:h="16834" w:code="9"/>
          <w:pgMar w:top="1260" w:right="1440" w:bottom="1440" w:left="1440" w:header="720" w:footer="720" w:gutter="0"/>
          <w:pgNumType w:start="2"/>
          <w:cols w:space="720"/>
          <w:docGrid w:linePitch="360"/>
        </w:sectPr>
      </w:pPr>
    </w:p>
    <w:p w:rsidR="007A1EAC" w:rsidRDefault="007A1EAC" w:rsidP="00194FEB">
      <w:pPr>
        <w:pStyle w:val="NoSpacing"/>
      </w:pPr>
      <w:bookmarkStart w:id="3" w:name="_Toc396640314"/>
      <w:bookmarkStart w:id="4" w:name="_Toc382987827"/>
      <w:r>
        <w:lastRenderedPageBreak/>
        <w:t>CHAPTER ONE</w:t>
      </w:r>
      <w:bookmarkEnd w:id="3"/>
    </w:p>
    <w:p w:rsidR="00067147" w:rsidRPr="004516E4" w:rsidRDefault="00067147" w:rsidP="001E6C49">
      <w:pPr>
        <w:pStyle w:val="Heading1"/>
        <w:spacing w:after="240"/>
      </w:pPr>
      <w:bookmarkStart w:id="5" w:name="_Toc396640315"/>
      <w:r>
        <w:t>1.0 INT</w:t>
      </w:r>
      <w:r w:rsidRPr="004516E4">
        <w:t>RODUCTION</w:t>
      </w:r>
      <w:bookmarkEnd w:id="4"/>
      <w:bookmarkEnd w:id="5"/>
      <w:r>
        <w:t xml:space="preserve"> </w:t>
      </w:r>
    </w:p>
    <w:p w:rsidR="00067147" w:rsidRDefault="00067147" w:rsidP="00067147">
      <w:pPr>
        <w:spacing w:line="360" w:lineRule="auto"/>
        <w:jc w:val="both"/>
      </w:pPr>
      <w:r w:rsidRPr="008351F6">
        <w:t xml:space="preserve">Virtualization has become </w:t>
      </w:r>
      <w:r>
        <w:t xml:space="preserve">one of the most </w:t>
      </w:r>
      <w:r w:rsidRPr="008351F6">
        <w:t>attractive and widely used technolog</w:t>
      </w:r>
      <w:r>
        <w:t xml:space="preserve">ies </w:t>
      </w:r>
      <w:r w:rsidRPr="008351F6">
        <w:t xml:space="preserve">today. </w:t>
      </w:r>
      <w:r>
        <w:t>T</w:t>
      </w:r>
      <w:r w:rsidRPr="008351F6">
        <w:t>he ability to share resources of a single physical machine between several isolated virtual machines (VM) enabl</w:t>
      </w:r>
      <w:r>
        <w:t>es</w:t>
      </w:r>
      <w:r w:rsidRPr="008351F6">
        <w:t xml:space="preserve"> more optimiz</w:t>
      </w:r>
      <w:r>
        <w:t>ation</w:t>
      </w:r>
      <w:r w:rsidRPr="008351F6">
        <w:t xml:space="preserve"> </w:t>
      </w:r>
      <w:r>
        <w:t xml:space="preserve">in </w:t>
      </w:r>
      <w:r w:rsidRPr="008351F6">
        <w:t>hardware utilization</w:t>
      </w:r>
      <w:r>
        <w:t xml:space="preserve">. Also virtual machine offer the </w:t>
      </w:r>
      <w:r w:rsidRPr="008351F6">
        <w:t>eas</w:t>
      </w:r>
      <w:r>
        <w:t>e of</w:t>
      </w:r>
      <w:r w:rsidRPr="008351F6">
        <w:t xml:space="preserve"> management an</w:t>
      </w:r>
      <w:r>
        <w:t xml:space="preserve">d migration </w:t>
      </w:r>
      <w:r w:rsidRPr="008351F6">
        <w:t xml:space="preserve">compared to its physical counterpart. However, adding another abstraction layer between hardware and software raises new security challenges. </w:t>
      </w:r>
    </w:p>
    <w:p w:rsidR="00067147" w:rsidRDefault="00067147" w:rsidP="00067147">
      <w:pPr>
        <w:spacing w:line="360" w:lineRule="auto"/>
        <w:jc w:val="both"/>
      </w:pPr>
      <w:r>
        <w:t xml:space="preserve">In today’s global software markets every business needs to play a major role and respond faster </w:t>
      </w:r>
      <w:r w:rsidRPr="003C100E">
        <w:t>to the changes that are happening in the software market based on customer demands and the growth opportunities. For this to occur we need have a flexible infrastructure that can be upgraded to the current changes in the market. Virtualization is a key element in cloud computing, because it is really an entry point to a much longer evolution that will lead to cloud computing thus changing technology architectures, management tools, operational processes, customer relationships, funding models and nearly everything along the way.</w:t>
      </w:r>
      <w:r w:rsidRPr="00E4302D">
        <w:t xml:space="preserve"> The path from virtualization to cloud computing is achieved through five stages Server Virtualization, Distributed Virtualization, Private Cloud, Hybrid Cloud and Public Cloud </w:t>
      </w:r>
      <w:r w:rsidR="00F42387">
        <w:t>(</w:t>
      </w:r>
      <w:r w:rsidR="00244204">
        <w:t xml:space="preserve">Figure </w:t>
      </w:r>
      <w:r w:rsidR="00FA5457">
        <w:t>1.</w:t>
      </w:r>
      <w:r w:rsidR="00244204">
        <w:t>1</w:t>
      </w:r>
      <w:r w:rsidR="00F42387">
        <w:t xml:space="preserve">) </w:t>
      </w:r>
      <w:sdt>
        <w:sdtPr>
          <w:id w:val="437662428"/>
          <w:citation/>
        </w:sdtPr>
        <w:sdtContent>
          <w:r>
            <w:fldChar w:fldCharType="begin"/>
          </w:r>
          <w:r>
            <w:instrText xml:space="preserve">CITATION Bit11 \l 1033 </w:instrText>
          </w:r>
          <w:r>
            <w:fldChar w:fldCharType="separate"/>
          </w:r>
          <w:r>
            <w:rPr>
              <w:noProof/>
            </w:rPr>
            <w:t>(Bittman, 2011)</w:t>
          </w:r>
          <w:r>
            <w:fldChar w:fldCharType="end"/>
          </w:r>
        </w:sdtContent>
      </w:sdt>
      <w:r w:rsidRPr="003C100E">
        <w:t xml:space="preserve">. </w:t>
      </w:r>
    </w:p>
    <w:p w:rsidR="00FA5457" w:rsidRPr="00FA5457" w:rsidRDefault="00FA5457" w:rsidP="00FA5457">
      <w:pPr>
        <w:pStyle w:val="Caption"/>
        <w:spacing w:after="0"/>
        <w:rPr>
          <w:b w:val="0"/>
          <w:bCs w:val="0"/>
          <w:i/>
          <w:iCs/>
          <w:color w:val="auto"/>
          <w:sz w:val="16"/>
          <w:szCs w:val="16"/>
        </w:rPr>
      </w:pPr>
      <w:bookmarkStart w:id="6" w:name="_Toc391994207"/>
      <w:bookmarkStart w:id="7" w:name="_Toc391997354"/>
      <w:bookmarkStart w:id="8" w:name="_Toc395690855"/>
      <w:bookmarkStart w:id="9" w:name="_Toc395690924"/>
      <w:bookmarkStart w:id="10" w:name="_Toc396639288"/>
      <w:commentRangeStart w:id="11"/>
      <w:r w:rsidRPr="00FA5457">
        <w:rPr>
          <w:b w:val="0"/>
          <w:bCs w:val="0"/>
          <w:i/>
          <w:iCs/>
          <w:color w:val="auto"/>
          <w:sz w:val="16"/>
          <w:szCs w:val="16"/>
        </w:rPr>
        <w:t xml:space="preserve">Figure </w:t>
      </w:r>
      <w:r w:rsidR="00C90AD4">
        <w:rPr>
          <w:b w:val="0"/>
          <w:bCs w:val="0"/>
          <w:i/>
          <w:iCs/>
          <w:color w:val="auto"/>
          <w:sz w:val="16"/>
          <w:szCs w:val="16"/>
        </w:rPr>
        <w:fldChar w:fldCharType="begin"/>
      </w:r>
      <w:r w:rsidR="00C90AD4">
        <w:rPr>
          <w:b w:val="0"/>
          <w:bCs w:val="0"/>
          <w:i/>
          <w:iCs/>
          <w:color w:val="auto"/>
          <w:sz w:val="16"/>
          <w:szCs w:val="16"/>
        </w:rPr>
        <w:instrText xml:space="preserve"> SEQ Figure \* ARABIC </w:instrText>
      </w:r>
      <w:r w:rsidR="00C90AD4">
        <w:rPr>
          <w:b w:val="0"/>
          <w:bCs w:val="0"/>
          <w:i/>
          <w:iCs/>
          <w:color w:val="auto"/>
          <w:sz w:val="16"/>
          <w:szCs w:val="16"/>
        </w:rPr>
        <w:fldChar w:fldCharType="separate"/>
      </w:r>
      <w:r w:rsidR="003C7EA5">
        <w:rPr>
          <w:b w:val="0"/>
          <w:bCs w:val="0"/>
          <w:i/>
          <w:iCs/>
          <w:noProof/>
          <w:color w:val="auto"/>
          <w:sz w:val="16"/>
          <w:szCs w:val="16"/>
        </w:rPr>
        <w:t>1</w:t>
      </w:r>
      <w:r w:rsidR="00C90AD4">
        <w:rPr>
          <w:b w:val="0"/>
          <w:bCs w:val="0"/>
          <w:i/>
          <w:iCs/>
          <w:color w:val="auto"/>
          <w:sz w:val="16"/>
          <w:szCs w:val="16"/>
        </w:rPr>
        <w:fldChar w:fldCharType="end"/>
      </w:r>
      <w:r w:rsidRPr="00FA5457">
        <w:rPr>
          <w:b w:val="0"/>
          <w:bCs w:val="0"/>
          <w:i/>
          <w:iCs/>
          <w:color w:val="auto"/>
          <w:sz w:val="16"/>
          <w:szCs w:val="16"/>
        </w:rPr>
        <w:t>.1: Gartner Road Map: From Virtualization to Cloud Computing</w:t>
      </w:r>
      <w:bookmarkEnd w:id="6"/>
      <w:bookmarkEnd w:id="7"/>
      <w:bookmarkEnd w:id="8"/>
      <w:bookmarkEnd w:id="9"/>
      <w:bookmarkEnd w:id="10"/>
      <w:commentRangeEnd w:id="11"/>
      <w:r w:rsidR="00016884">
        <w:rPr>
          <w:rStyle w:val="CommentReference"/>
          <w:b w:val="0"/>
          <w:bCs w:val="0"/>
          <w:color w:val="auto"/>
        </w:rPr>
        <w:commentReference w:id="11"/>
      </w:r>
    </w:p>
    <w:p w:rsidR="00FA5457" w:rsidRPr="00FA5457" w:rsidRDefault="00FA5457" w:rsidP="00FA5457">
      <w:pPr>
        <w:spacing w:line="240" w:lineRule="auto"/>
        <w:jc w:val="both"/>
        <w:rPr>
          <w:i/>
          <w:iCs/>
        </w:rPr>
      </w:pPr>
      <w:r w:rsidRPr="00FA5457">
        <w:rPr>
          <w:rFonts w:cs="Times New Roman"/>
          <w:i/>
          <w:iCs/>
          <w:noProof/>
          <w:sz w:val="16"/>
          <w:szCs w:val="16"/>
        </w:rPr>
        <w:drawing>
          <wp:anchor distT="0" distB="0" distL="114300" distR="114300" simplePos="0" relativeHeight="251659264" behindDoc="1" locked="0" layoutInCell="0" allowOverlap="1" wp14:anchorId="641368DB" wp14:editId="57AA98C9">
            <wp:simplePos x="0" y="0"/>
            <wp:positionH relativeFrom="page">
              <wp:posOffset>1353185</wp:posOffset>
            </wp:positionH>
            <wp:positionV relativeFrom="page">
              <wp:posOffset>6697114</wp:posOffset>
            </wp:positionV>
            <wp:extent cx="2250374" cy="1644732"/>
            <wp:effectExtent l="19050" t="19050" r="17145" b="1270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250374" cy="1644732"/>
                    </a:xfrm>
                    <a:prstGeom prst="rect">
                      <a:avLst/>
                    </a:prstGeom>
                    <a:solidFill>
                      <a:schemeClr val="tx1"/>
                    </a:solid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FA5457" w:rsidRDefault="00FA5457" w:rsidP="00067147">
      <w:pPr>
        <w:spacing w:line="360" w:lineRule="auto"/>
        <w:jc w:val="both"/>
      </w:pPr>
    </w:p>
    <w:p w:rsidR="00FA5457" w:rsidRDefault="00FA5457" w:rsidP="00067147">
      <w:pPr>
        <w:spacing w:line="360" w:lineRule="auto"/>
        <w:jc w:val="both"/>
      </w:pPr>
    </w:p>
    <w:p w:rsidR="00691D61" w:rsidRDefault="00691D61" w:rsidP="00067147">
      <w:pPr>
        <w:spacing w:line="360" w:lineRule="auto"/>
        <w:jc w:val="both"/>
      </w:pPr>
    </w:p>
    <w:p w:rsidR="00FD2348" w:rsidRDefault="00FD2348" w:rsidP="00067147">
      <w:pPr>
        <w:widowControl w:val="0"/>
        <w:autoSpaceDE w:val="0"/>
        <w:autoSpaceDN w:val="0"/>
        <w:adjustRightInd w:val="0"/>
        <w:spacing w:after="0" w:line="293" w:lineRule="exact"/>
        <w:rPr>
          <w:sz w:val="16"/>
          <w:szCs w:val="16"/>
        </w:rPr>
      </w:pPr>
    </w:p>
    <w:p w:rsidR="00067147" w:rsidRPr="00FD2348" w:rsidRDefault="00067147" w:rsidP="00067147">
      <w:pPr>
        <w:widowControl w:val="0"/>
        <w:autoSpaceDE w:val="0"/>
        <w:autoSpaceDN w:val="0"/>
        <w:adjustRightInd w:val="0"/>
        <w:spacing w:after="0" w:line="293" w:lineRule="exact"/>
        <w:rPr>
          <w:rFonts w:cs="Times New Roman"/>
          <w:bCs/>
          <w:i/>
          <w:iCs/>
          <w:color w:val="312025"/>
          <w:sz w:val="16"/>
          <w:szCs w:val="16"/>
        </w:rPr>
      </w:pPr>
      <w:r w:rsidRPr="00FD2348">
        <w:rPr>
          <w:rFonts w:cs="Times New Roman"/>
          <w:bCs/>
          <w:i/>
          <w:iCs/>
          <w:color w:val="312025"/>
          <w:sz w:val="16"/>
          <w:szCs w:val="16"/>
        </w:rPr>
        <w:t>Source: Gartner (March2011)</w:t>
      </w:r>
    </w:p>
    <w:p w:rsidR="00067147" w:rsidRPr="001E6C49" w:rsidRDefault="00AE3A79" w:rsidP="001E6C49">
      <w:pPr>
        <w:pStyle w:val="Heading2"/>
      </w:pPr>
      <w:bookmarkStart w:id="12" w:name="_Toc382987828"/>
      <w:bookmarkStart w:id="13" w:name="_Toc396640316"/>
      <w:commentRangeStart w:id="14"/>
      <w:r>
        <w:t>1.</w:t>
      </w:r>
      <w:r w:rsidR="001E6C49">
        <w:t>0.</w:t>
      </w:r>
      <w:r w:rsidR="00A9411A">
        <w:t>1</w:t>
      </w:r>
      <w:r>
        <w:t xml:space="preserve"> </w:t>
      </w:r>
      <w:r w:rsidR="00067147">
        <w:t xml:space="preserve">Problem </w:t>
      </w:r>
      <w:r w:rsidR="00A834E9">
        <w:t>S</w:t>
      </w:r>
      <w:r w:rsidR="00067147">
        <w:t>tatement</w:t>
      </w:r>
      <w:bookmarkEnd w:id="12"/>
      <w:bookmarkEnd w:id="13"/>
      <w:commentRangeEnd w:id="14"/>
      <w:r w:rsidR="00016884">
        <w:rPr>
          <w:rStyle w:val="CommentReference"/>
          <w:rFonts w:eastAsiaTheme="minorHAnsi" w:cstheme="minorBidi"/>
          <w:b w:val="0"/>
          <w:bCs w:val="0"/>
          <w:lang w:val="en-US" w:eastAsia="en-US"/>
        </w:rPr>
        <w:commentReference w:id="14"/>
      </w:r>
    </w:p>
    <w:p w:rsidR="00067147" w:rsidRDefault="007C55B6" w:rsidP="00045D20">
      <w:pPr>
        <w:spacing w:line="360" w:lineRule="auto"/>
        <w:jc w:val="both"/>
      </w:pPr>
      <w:r>
        <w:t>Now we are in the middle of a</w:t>
      </w:r>
      <w:r w:rsidR="00067147">
        <w:t xml:space="preserve"> technology hype cycle called cloud </w:t>
      </w:r>
      <w:r w:rsidR="00AE3A79">
        <w:t>c</w:t>
      </w:r>
      <w:r w:rsidR="00067147">
        <w:t>omputing.</w:t>
      </w:r>
      <w:r w:rsidR="00AE3A79">
        <w:t xml:space="preserve"> According</w:t>
      </w:r>
      <w:r w:rsidR="00067147">
        <w:t xml:space="preserve"> </w:t>
      </w:r>
      <w:r w:rsidR="00AE3A79">
        <w:t>to</w:t>
      </w:r>
      <w:r w:rsidR="00067147">
        <w:t xml:space="preserve"> the Gartner Group </w:t>
      </w:r>
      <w:sdt>
        <w:sdtPr>
          <w:id w:val="-1988923398"/>
          <w:citation/>
        </w:sdtPr>
        <w:sdtContent>
          <w:r w:rsidR="005C4D52">
            <w:fldChar w:fldCharType="begin"/>
          </w:r>
          <w:r w:rsidR="005C4D52">
            <w:instrText xml:space="preserve"> CITATION Dav13 \l 1033 </w:instrText>
          </w:r>
          <w:r w:rsidR="005C4D52">
            <w:fldChar w:fldCharType="separate"/>
          </w:r>
          <w:r w:rsidR="005C4D52" w:rsidRPr="005C4D52">
            <w:rPr>
              <w:noProof/>
            </w:rPr>
            <w:t>(Smith, 2013)</w:t>
          </w:r>
          <w:r w:rsidR="005C4D52">
            <w:fldChar w:fldCharType="end"/>
          </w:r>
        </w:sdtContent>
      </w:sdt>
      <w:r w:rsidR="00067147">
        <w:t xml:space="preserve"> we are at the peak of inflated expectations. Despite the</w:t>
      </w:r>
      <w:r w:rsidR="00AE3A79">
        <w:t xml:space="preserve"> </w:t>
      </w:r>
      <w:r w:rsidR="00067147">
        <w:t xml:space="preserve">media hyping cloud computing, there can still be </w:t>
      </w:r>
      <w:r w:rsidR="00067147">
        <w:lastRenderedPageBreak/>
        <w:t>tremendous benefit to many who adopt a cloud</w:t>
      </w:r>
      <w:r w:rsidR="00AE3A79">
        <w:t xml:space="preserve"> </w:t>
      </w:r>
      <w:r w:rsidR="00067147">
        <w:t xml:space="preserve">computing strategy. This benefit exists for industry, government and the general public alike. </w:t>
      </w:r>
    </w:p>
    <w:p w:rsidR="00067147" w:rsidRDefault="00067147" w:rsidP="00045D20">
      <w:pPr>
        <w:spacing w:line="360" w:lineRule="auto"/>
        <w:jc w:val="both"/>
      </w:pPr>
      <w:r w:rsidRPr="00CA40CC">
        <w:t>As a result, virtualization and virtualization security have gone through major transforms in the recent years. Virtualization and its unique architecture have many characteristics and advantages over traditional non-virtualized machines.</w:t>
      </w:r>
      <w:r>
        <w:t xml:space="preserve"> </w:t>
      </w:r>
      <w:r w:rsidRPr="00CA40CC">
        <w:t>However, these new characteristics create new vulnerabilities and possible attacks on a virtualized system.</w:t>
      </w:r>
      <w:r>
        <w:t xml:space="preserve"> This has caused a widespread of concern regarding virtualization security.</w:t>
      </w:r>
      <w:r w:rsidR="007C55B6">
        <w:t xml:space="preserve"> Since</w:t>
      </w:r>
      <w:r>
        <w:t xml:space="preserve"> </w:t>
      </w:r>
      <w:r w:rsidR="007C55B6">
        <w:t>Cloud computing, is an umbrella term that encompasses virtualization. T</w:t>
      </w:r>
      <w:r w:rsidR="007C55B6" w:rsidRPr="00E4302D">
        <w:t>here are certain issues to address when adopting virtualization in any environment, there are additional security concerns that arise when using virtualization to support a cloud environment. Moving to the cloud from a virtual environment can be complicated because there are many risks which are associated with virtualization. Poor knowledge about the risks and a lack of good methods to mitigate these risks re</w:t>
      </w:r>
      <w:r w:rsidR="007C55B6" w:rsidRPr="00E4302D">
        <w:softHyphen/>
        <w:t xml:space="preserve">duces the speed at which companies adopt cloud computing in the future </w:t>
      </w:r>
      <w:sdt>
        <w:sdtPr>
          <w:id w:val="1430234885"/>
          <w:citation/>
        </w:sdtPr>
        <w:sdtContent>
          <w:r w:rsidR="007C55B6" w:rsidRPr="00E4302D">
            <w:fldChar w:fldCharType="begin"/>
          </w:r>
          <w:r w:rsidR="007C55B6" w:rsidRPr="00E4302D">
            <w:instrText xml:space="preserve"> CITATION Ric09 \l 1033  </w:instrText>
          </w:r>
          <w:r w:rsidR="007C55B6" w:rsidRPr="00E4302D">
            <w:fldChar w:fldCharType="separate"/>
          </w:r>
          <w:r w:rsidR="007C55B6" w:rsidRPr="00E4302D">
            <w:t>(Chow, et al., 2009)</w:t>
          </w:r>
          <w:r w:rsidR="007C55B6" w:rsidRPr="00E4302D">
            <w:fldChar w:fldCharType="end"/>
          </w:r>
        </w:sdtContent>
      </w:sdt>
      <w:r w:rsidR="007C55B6" w:rsidRPr="00E4302D">
        <w:t>.</w:t>
      </w:r>
      <w:r w:rsidR="007C55B6">
        <w:t xml:space="preserve"> Most likely </w:t>
      </w:r>
      <w:r w:rsidR="002B235D">
        <w:t>the</w:t>
      </w:r>
      <w:r>
        <w:t xml:space="preserve"> initial reaction </w:t>
      </w:r>
      <w:r w:rsidR="002B235D">
        <w:t xml:space="preserve">of people </w:t>
      </w:r>
      <w:r>
        <w:t xml:space="preserve">would be to avoid moving to the cloud. </w:t>
      </w:r>
      <w:r w:rsidR="002B235D">
        <w:t>T</w:t>
      </w:r>
      <w:r>
        <w:t>his represents a general lack of understanding</w:t>
      </w:r>
      <w:r w:rsidR="002B235D">
        <w:t xml:space="preserve"> but at the same time</w:t>
      </w:r>
      <w:r>
        <w:t xml:space="preserve"> can be a valid concern.</w:t>
      </w:r>
    </w:p>
    <w:p w:rsidR="00624FE4" w:rsidRDefault="002F6DD3" w:rsidP="001E6C49">
      <w:pPr>
        <w:pStyle w:val="Heading2"/>
      </w:pPr>
      <w:bookmarkStart w:id="15" w:name="_Toc382987829"/>
      <w:bookmarkStart w:id="16" w:name="_Toc396640317"/>
      <w:r>
        <w:t>1.</w:t>
      </w:r>
      <w:r w:rsidR="001E6C49">
        <w:t>0.</w:t>
      </w:r>
      <w:r w:rsidR="00A9411A">
        <w:t>2</w:t>
      </w:r>
      <w:r>
        <w:t xml:space="preserve"> </w:t>
      </w:r>
      <w:commentRangeStart w:id="17"/>
      <w:r w:rsidR="00624FE4">
        <w:t>Objective and Aims</w:t>
      </w:r>
      <w:bookmarkEnd w:id="15"/>
      <w:bookmarkEnd w:id="16"/>
      <w:commentRangeEnd w:id="17"/>
      <w:r w:rsidR="00016884">
        <w:rPr>
          <w:rStyle w:val="CommentReference"/>
          <w:rFonts w:eastAsiaTheme="minorHAnsi" w:cstheme="minorBidi"/>
          <w:b w:val="0"/>
          <w:bCs w:val="0"/>
          <w:lang w:val="en-US" w:eastAsia="en-US"/>
        </w:rPr>
        <w:commentReference w:id="17"/>
      </w:r>
    </w:p>
    <w:p w:rsidR="00624FE4" w:rsidRDefault="00624FE4" w:rsidP="00624FE4">
      <w:pPr>
        <w:spacing w:line="360" w:lineRule="auto"/>
        <w:jc w:val="both"/>
        <w:rPr>
          <w:szCs w:val="24"/>
        </w:rPr>
      </w:pPr>
      <w:r w:rsidRPr="005E0A94">
        <w:rPr>
          <w:rFonts w:cs="Calibri"/>
          <w:color w:val="000000"/>
          <w:szCs w:val="24"/>
        </w:rPr>
        <w:t xml:space="preserve">This </w:t>
      </w:r>
      <w:r w:rsidR="002F6DD3">
        <w:rPr>
          <w:rFonts w:cs="Calibri"/>
          <w:color w:val="000000"/>
          <w:szCs w:val="24"/>
        </w:rPr>
        <w:t xml:space="preserve">research </w:t>
      </w:r>
      <w:r w:rsidRPr="005E0A94">
        <w:rPr>
          <w:rFonts w:cs="Calibri"/>
          <w:color w:val="000000"/>
          <w:szCs w:val="24"/>
        </w:rPr>
        <w:t xml:space="preserve">aims to </w:t>
      </w:r>
      <w:r w:rsidRPr="005E0A94">
        <w:rPr>
          <w:szCs w:val="24"/>
        </w:rPr>
        <w:t xml:space="preserve">investigate and highlight </w:t>
      </w:r>
      <w:r w:rsidR="002F6DD3">
        <w:t xml:space="preserve">what the risks associated with </w:t>
      </w:r>
      <w:r w:rsidR="002B235D">
        <w:t xml:space="preserve">current </w:t>
      </w:r>
      <w:r w:rsidR="002F6DD3">
        <w:t xml:space="preserve">virtualization </w:t>
      </w:r>
      <w:r w:rsidR="002B235D">
        <w:rPr>
          <w:szCs w:val="24"/>
        </w:rPr>
        <w:t>environment of Cen</w:t>
      </w:r>
      <w:r w:rsidR="002B235D" w:rsidRPr="005E0A94">
        <w:rPr>
          <w:szCs w:val="24"/>
        </w:rPr>
        <w:t>t</w:t>
      </w:r>
      <w:r w:rsidR="002B235D">
        <w:rPr>
          <w:szCs w:val="24"/>
        </w:rPr>
        <w:t>ral bank of Sudan</w:t>
      </w:r>
      <w:r w:rsidR="002B235D">
        <w:t xml:space="preserve"> are,</w:t>
      </w:r>
      <w:r w:rsidR="002F6DD3" w:rsidRPr="00E4302D">
        <w:t xml:space="preserve"> how to evaluate them and which </w:t>
      </w:r>
      <w:r w:rsidR="00FA688D">
        <w:t>approaches</w:t>
      </w:r>
      <w:r w:rsidR="002F6DD3" w:rsidRPr="00E4302D">
        <w:t xml:space="preserve"> can be used to reduce these risks. </w:t>
      </w:r>
    </w:p>
    <w:p w:rsidR="00624FE4" w:rsidRPr="002F6DD3" w:rsidRDefault="002F6DD3" w:rsidP="004B2675">
      <w:pPr>
        <w:pStyle w:val="Heading3"/>
      </w:pPr>
      <w:bookmarkStart w:id="18" w:name="_Toc382987830"/>
      <w:bookmarkStart w:id="19" w:name="_Toc396640318"/>
      <w:r w:rsidRPr="002F6DD3">
        <w:t>1.</w:t>
      </w:r>
      <w:r w:rsidR="001E6C49">
        <w:t>0.</w:t>
      </w:r>
      <w:r w:rsidR="00A9411A">
        <w:t>2</w:t>
      </w:r>
      <w:r w:rsidRPr="002F6DD3">
        <w:t xml:space="preserve">.1 </w:t>
      </w:r>
      <w:r w:rsidR="00624FE4" w:rsidRPr="002F6DD3">
        <w:t>Objectives</w:t>
      </w:r>
      <w:bookmarkEnd w:id="18"/>
      <w:bookmarkEnd w:id="19"/>
    </w:p>
    <w:p w:rsidR="00624FE4" w:rsidRDefault="00624FE4" w:rsidP="00624FE4">
      <w:pPr>
        <w:spacing w:line="360" w:lineRule="auto"/>
        <w:jc w:val="both"/>
        <w:rPr>
          <w:szCs w:val="24"/>
        </w:rPr>
      </w:pPr>
      <w:r>
        <w:rPr>
          <w:szCs w:val="24"/>
        </w:rPr>
        <w:t xml:space="preserve">The specific objectives of his research is to </w:t>
      </w:r>
      <w:r w:rsidRPr="001C7043">
        <w:t xml:space="preserve">determine what the </w:t>
      </w:r>
      <w:r>
        <w:t xml:space="preserve">virtualization </w:t>
      </w:r>
      <w:r w:rsidRPr="001C7043">
        <w:t>security risks are</w:t>
      </w:r>
      <w:r>
        <w:t xml:space="preserve"> </w:t>
      </w:r>
      <w:r>
        <w:rPr>
          <w:szCs w:val="24"/>
        </w:rPr>
        <w:t>when m</w:t>
      </w:r>
      <w:r w:rsidRPr="00E4302D">
        <w:t>oving to the cloud from a virtual environment</w:t>
      </w:r>
      <w:r w:rsidRPr="005E0A94">
        <w:rPr>
          <w:rFonts w:cs="Calibri"/>
          <w:color w:val="000000"/>
          <w:szCs w:val="24"/>
        </w:rPr>
        <w:t>, how to evaluate the</w:t>
      </w:r>
      <w:r>
        <w:rPr>
          <w:rFonts w:cs="Calibri"/>
          <w:color w:val="000000"/>
          <w:szCs w:val="24"/>
        </w:rPr>
        <w:t>se risks</w:t>
      </w:r>
      <w:r w:rsidRPr="005E0A94">
        <w:rPr>
          <w:rFonts w:cs="Calibri"/>
          <w:color w:val="000000"/>
          <w:szCs w:val="24"/>
        </w:rPr>
        <w:t xml:space="preserve"> and which </w:t>
      </w:r>
      <w:r w:rsidR="00FA688D">
        <w:rPr>
          <w:rFonts w:cs="Calibri"/>
          <w:color w:val="000000"/>
          <w:szCs w:val="24"/>
        </w:rPr>
        <w:t>approache</w:t>
      </w:r>
      <w:r>
        <w:rPr>
          <w:rFonts w:cs="Calibri"/>
          <w:color w:val="000000"/>
          <w:szCs w:val="24"/>
        </w:rPr>
        <w:t>s</w:t>
      </w:r>
      <w:r w:rsidRPr="005E0A94">
        <w:rPr>
          <w:rFonts w:cs="Calibri"/>
          <w:color w:val="000000"/>
          <w:szCs w:val="24"/>
        </w:rPr>
        <w:t xml:space="preserve"> can be used to reduce these risks. These </w:t>
      </w:r>
      <w:r w:rsidR="00FA688D">
        <w:rPr>
          <w:rFonts w:cs="Calibri"/>
          <w:color w:val="000000"/>
          <w:szCs w:val="24"/>
        </w:rPr>
        <w:t>approaches</w:t>
      </w:r>
      <w:r w:rsidRPr="005E0A94">
        <w:rPr>
          <w:rFonts w:cs="Calibri"/>
          <w:color w:val="000000"/>
          <w:szCs w:val="24"/>
        </w:rPr>
        <w:t xml:space="preserve"> </w:t>
      </w:r>
      <w:r>
        <w:rPr>
          <w:rFonts w:cs="Calibri"/>
          <w:color w:val="000000"/>
          <w:szCs w:val="24"/>
        </w:rPr>
        <w:t>may</w:t>
      </w:r>
      <w:r w:rsidRPr="005E0A94">
        <w:rPr>
          <w:rFonts w:cs="Calibri"/>
          <w:color w:val="000000"/>
          <w:szCs w:val="24"/>
        </w:rPr>
        <w:t xml:space="preserve"> </w:t>
      </w:r>
      <w:r>
        <w:rPr>
          <w:rFonts w:cs="Calibri"/>
          <w:color w:val="000000"/>
          <w:szCs w:val="24"/>
        </w:rPr>
        <w:t>be</w:t>
      </w:r>
      <w:r w:rsidRPr="005E0A94">
        <w:rPr>
          <w:rFonts w:cs="Calibri"/>
          <w:color w:val="000000"/>
          <w:szCs w:val="24"/>
        </w:rPr>
        <w:t xml:space="preserve"> existing </w:t>
      </w:r>
      <w:r w:rsidR="00FA688D">
        <w:rPr>
          <w:rFonts w:cs="Calibri"/>
          <w:color w:val="000000"/>
          <w:szCs w:val="24"/>
        </w:rPr>
        <w:t>approaches</w:t>
      </w:r>
      <w:r w:rsidRPr="005E0A94">
        <w:rPr>
          <w:rFonts w:cs="Calibri"/>
          <w:color w:val="000000"/>
          <w:szCs w:val="24"/>
        </w:rPr>
        <w:t xml:space="preserve"> which are available and can be applied or entirely new </w:t>
      </w:r>
      <w:r w:rsidR="00FA688D">
        <w:rPr>
          <w:rFonts w:cs="Calibri"/>
          <w:color w:val="000000"/>
          <w:szCs w:val="24"/>
        </w:rPr>
        <w:t>approaches</w:t>
      </w:r>
      <w:r>
        <w:rPr>
          <w:rFonts w:cs="Calibri"/>
          <w:color w:val="000000"/>
          <w:szCs w:val="24"/>
        </w:rPr>
        <w:t xml:space="preserve"> may be found</w:t>
      </w:r>
      <w:r w:rsidRPr="005E0A94">
        <w:rPr>
          <w:rFonts w:cs="Calibri"/>
          <w:color w:val="000000"/>
          <w:szCs w:val="24"/>
        </w:rPr>
        <w:t>.</w:t>
      </w:r>
      <w:r>
        <w:rPr>
          <w:rFonts w:cs="Calibri"/>
          <w:color w:val="000000"/>
          <w:szCs w:val="24"/>
        </w:rPr>
        <w:t xml:space="preserve"> </w:t>
      </w:r>
      <w:r w:rsidRPr="005E0A94">
        <w:rPr>
          <w:szCs w:val="24"/>
        </w:rPr>
        <w:t>Th</w:t>
      </w:r>
      <w:r>
        <w:rPr>
          <w:szCs w:val="24"/>
        </w:rPr>
        <w:t>i</w:t>
      </w:r>
      <w:r w:rsidRPr="005E0A94">
        <w:rPr>
          <w:szCs w:val="24"/>
        </w:rPr>
        <w:t>s</w:t>
      </w:r>
      <w:r>
        <w:rPr>
          <w:szCs w:val="24"/>
        </w:rPr>
        <w:t xml:space="preserve"> will </w:t>
      </w:r>
      <w:r w:rsidRPr="005E0A94">
        <w:rPr>
          <w:szCs w:val="24"/>
        </w:rPr>
        <w:t xml:space="preserve">assist </w:t>
      </w:r>
      <w:r>
        <w:rPr>
          <w:szCs w:val="24"/>
        </w:rPr>
        <w:t>Cen</w:t>
      </w:r>
      <w:r w:rsidRPr="005E0A94">
        <w:rPr>
          <w:szCs w:val="24"/>
        </w:rPr>
        <w:t>t</w:t>
      </w:r>
      <w:r>
        <w:rPr>
          <w:szCs w:val="24"/>
        </w:rPr>
        <w:t xml:space="preserve">ral bank of Sudan as well as other </w:t>
      </w:r>
      <w:r w:rsidRPr="005E0A94">
        <w:rPr>
          <w:szCs w:val="24"/>
        </w:rPr>
        <w:t xml:space="preserve">organizations in making their decisions on whether they are ready to </w:t>
      </w:r>
      <w:r>
        <w:t xml:space="preserve">move </w:t>
      </w:r>
      <w:r w:rsidRPr="00E4302D">
        <w:t>to the cloud from a virtual environment</w:t>
      </w:r>
      <w:r w:rsidRPr="005E0A94">
        <w:rPr>
          <w:szCs w:val="24"/>
        </w:rPr>
        <w:t xml:space="preserve"> or not.</w:t>
      </w:r>
    </w:p>
    <w:p w:rsidR="00624FE4" w:rsidRPr="001E6C49" w:rsidRDefault="002B235D" w:rsidP="001E6C49">
      <w:pPr>
        <w:pStyle w:val="Heading2"/>
      </w:pPr>
      <w:bookmarkStart w:id="20" w:name="_Toc355971384"/>
      <w:bookmarkStart w:id="21" w:name="_Toc378765396"/>
      <w:bookmarkStart w:id="22" w:name="_Toc382987831"/>
      <w:bookmarkStart w:id="23" w:name="_Toc396640319"/>
      <w:r w:rsidRPr="001E6C49">
        <w:rPr>
          <w:rStyle w:val="Heading1Char"/>
          <w:b/>
          <w:bCs/>
        </w:rPr>
        <w:lastRenderedPageBreak/>
        <w:t>1</w:t>
      </w:r>
      <w:r w:rsidR="001E6C49">
        <w:rPr>
          <w:rStyle w:val="Heading1Char"/>
          <w:b/>
          <w:bCs/>
        </w:rPr>
        <w:t>.0</w:t>
      </w:r>
      <w:r w:rsidRPr="001E6C49">
        <w:rPr>
          <w:rStyle w:val="Heading1Char"/>
          <w:b/>
          <w:bCs/>
        </w:rPr>
        <w:t>.</w:t>
      </w:r>
      <w:r w:rsidR="00A9411A" w:rsidRPr="001E6C49">
        <w:rPr>
          <w:rStyle w:val="Heading1Char"/>
          <w:b/>
          <w:bCs/>
        </w:rPr>
        <w:t>3</w:t>
      </w:r>
      <w:r w:rsidRPr="001E6C49">
        <w:rPr>
          <w:rStyle w:val="Heading1Char"/>
          <w:b/>
          <w:bCs/>
        </w:rPr>
        <w:t xml:space="preserve"> Research</w:t>
      </w:r>
      <w:r w:rsidR="00624FE4" w:rsidRPr="001E6C49">
        <w:rPr>
          <w:rStyle w:val="Heading1Char"/>
          <w:b/>
          <w:bCs/>
        </w:rPr>
        <w:t xml:space="preserve"> Q</w:t>
      </w:r>
      <w:bookmarkEnd w:id="20"/>
      <w:bookmarkEnd w:id="21"/>
      <w:r w:rsidR="00624FE4" w:rsidRPr="001E6C49">
        <w:rPr>
          <w:rStyle w:val="Heading1Char"/>
          <w:b/>
          <w:bCs/>
        </w:rPr>
        <w:t>uestions</w:t>
      </w:r>
      <w:bookmarkEnd w:id="22"/>
      <w:bookmarkEnd w:id="23"/>
    </w:p>
    <w:p w:rsidR="00624FE4" w:rsidRDefault="00624FE4" w:rsidP="001E6C49">
      <w:pPr>
        <w:rPr>
          <w:rFonts w:cs="Times New Roman"/>
        </w:rPr>
      </w:pPr>
      <w:r w:rsidRPr="001C7043">
        <w:t xml:space="preserve">In order to determine which risks this thesis needs to focus on. We will first determine what the </w:t>
      </w:r>
      <w:r>
        <w:t xml:space="preserve">virtualization </w:t>
      </w:r>
      <w:r w:rsidRPr="001C7043">
        <w:t>security risks are</w:t>
      </w:r>
      <w:r>
        <w:t xml:space="preserve"> the question by answering the first research question </w:t>
      </w:r>
      <w:r w:rsidRPr="001C7043">
        <w:t>which is:</w:t>
      </w:r>
      <w:r w:rsidRPr="001C7043">
        <w:rPr>
          <w:rFonts w:cs="Times New Roman"/>
        </w:rPr>
        <w:t xml:space="preserve"> </w:t>
      </w:r>
    </w:p>
    <w:p w:rsidR="00624FE4" w:rsidRPr="001C7043" w:rsidRDefault="00624FE4" w:rsidP="006B2464">
      <w:pPr>
        <w:pStyle w:val="ListParagraph"/>
        <w:numPr>
          <w:ilvl w:val="0"/>
          <w:numId w:val="2"/>
        </w:numPr>
      </w:pPr>
      <w:r w:rsidRPr="001C7043">
        <w:t xml:space="preserve">What are the risks / challenges of </w:t>
      </w:r>
      <w:r>
        <w:t>virtualization</w:t>
      </w:r>
      <w:r w:rsidRPr="001C7043">
        <w:t xml:space="preserve">? </w:t>
      </w:r>
    </w:p>
    <w:p w:rsidR="00624FE4" w:rsidRPr="001C7043" w:rsidRDefault="00624FE4" w:rsidP="00624FE4">
      <w:pPr>
        <w:spacing w:line="360" w:lineRule="auto"/>
        <w:jc w:val="both"/>
      </w:pPr>
      <w:r>
        <w:t>Next we will need to determine what are the most important virtualization risks and because</w:t>
      </w:r>
      <w:r w:rsidRPr="001C7043">
        <w:t xml:space="preserve"> </w:t>
      </w:r>
      <w:r>
        <w:t>they are many</w:t>
      </w:r>
      <w:r w:rsidRPr="001C7043">
        <w:t xml:space="preserve"> it is not possible to cover all the risks</w:t>
      </w:r>
      <w:r>
        <w:t xml:space="preserve">. Therefore, only the three most critical risks will be chosen according to </w:t>
      </w:r>
      <w:r w:rsidRPr="001C7043">
        <w:rPr>
          <w:rFonts w:cs="Times New Roman"/>
        </w:rPr>
        <w:t>customer prospective</w:t>
      </w:r>
      <w:r>
        <w:rPr>
          <w:rFonts w:cs="Times New Roman"/>
        </w:rPr>
        <w:t>.</w:t>
      </w:r>
      <w:r w:rsidRPr="001C7043">
        <w:t xml:space="preserve"> This </w:t>
      </w:r>
      <w:r>
        <w:t xml:space="preserve">will </w:t>
      </w:r>
      <w:r w:rsidRPr="001C7043">
        <w:t>lead us to the second research question which is:</w:t>
      </w:r>
    </w:p>
    <w:p w:rsidR="00624FE4" w:rsidRPr="001C7043" w:rsidRDefault="00624FE4" w:rsidP="006B2464">
      <w:pPr>
        <w:pStyle w:val="ListParagraph"/>
        <w:numPr>
          <w:ilvl w:val="0"/>
          <w:numId w:val="2"/>
        </w:numPr>
        <w:spacing w:line="360" w:lineRule="auto"/>
        <w:jc w:val="both"/>
      </w:pPr>
      <w:r w:rsidRPr="001C7043">
        <w:t xml:space="preserve">What are the most critical risks of </w:t>
      </w:r>
      <w:r w:rsidR="00410F2B">
        <w:t>virtualization</w:t>
      </w:r>
      <w:r w:rsidRPr="001C7043">
        <w:t>?</w:t>
      </w:r>
    </w:p>
    <w:p w:rsidR="00624FE4" w:rsidRDefault="00624FE4" w:rsidP="00624FE4">
      <w:pPr>
        <w:spacing w:line="360" w:lineRule="auto"/>
        <w:jc w:val="both"/>
      </w:pPr>
      <w:r>
        <w:t xml:space="preserve">The answers to the second question will lead us to the third research question </w:t>
      </w:r>
      <w:r w:rsidRPr="001C7043">
        <w:t>which is:</w:t>
      </w:r>
    </w:p>
    <w:p w:rsidR="00624FE4" w:rsidRPr="001C7043" w:rsidRDefault="00624FE4" w:rsidP="006B2464">
      <w:pPr>
        <w:pStyle w:val="ListParagraph"/>
        <w:numPr>
          <w:ilvl w:val="0"/>
          <w:numId w:val="2"/>
        </w:numPr>
        <w:spacing w:line="360" w:lineRule="auto"/>
        <w:jc w:val="both"/>
      </w:pPr>
      <w:r w:rsidRPr="001C7043">
        <w:t xml:space="preserve">Are there existing </w:t>
      </w:r>
      <w:r w:rsidR="00FA688D">
        <w:rPr>
          <w:rFonts w:cs="Calibri"/>
          <w:color w:val="000000"/>
          <w:szCs w:val="24"/>
        </w:rPr>
        <w:t>approaches</w:t>
      </w:r>
      <w:r w:rsidRPr="001C7043">
        <w:t xml:space="preserve"> which are used to reduce this risk?</w:t>
      </w:r>
    </w:p>
    <w:p w:rsidR="00624FE4" w:rsidRDefault="00624FE4" w:rsidP="00624FE4">
      <w:pPr>
        <w:spacing w:line="360" w:lineRule="auto"/>
        <w:jc w:val="both"/>
      </w:pPr>
      <w:r w:rsidRPr="001C7043">
        <w:t>If the answer to question</w:t>
      </w:r>
      <w:r>
        <w:t xml:space="preserve"> three</w:t>
      </w:r>
      <w:r w:rsidRPr="001C7043">
        <w:t xml:space="preserve"> is no</w:t>
      </w:r>
      <w:r>
        <w:t xml:space="preserve"> we will answer a fourth research question which is:</w:t>
      </w:r>
    </w:p>
    <w:p w:rsidR="00624FE4" w:rsidRPr="001C7043" w:rsidRDefault="00624FE4" w:rsidP="006B2464">
      <w:pPr>
        <w:pStyle w:val="ListParagraph"/>
        <w:numPr>
          <w:ilvl w:val="0"/>
          <w:numId w:val="2"/>
        </w:numPr>
        <w:spacing w:line="360" w:lineRule="auto"/>
        <w:jc w:val="both"/>
      </w:pPr>
      <w:r w:rsidRPr="001C7043">
        <w:t xml:space="preserve">Are there existing </w:t>
      </w:r>
      <w:r w:rsidR="00FA688D">
        <w:rPr>
          <w:rFonts w:cs="Calibri"/>
          <w:color w:val="000000"/>
          <w:szCs w:val="24"/>
        </w:rPr>
        <w:t>approaches</w:t>
      </w:r>
      <w:r w:rsidRPr="001C7043">
        <w:t xml:space="preserve"> from outside the </w:t>
      </w:r>
      <w:r>
        <w:t>virtualization</w:t>
      </w:r>
      <w:r w:rsidRPr="001C7043">
        <w:t xml:space="preserve"> domain which can be which can be used to reduce the risk?</w:t>
      </w:r>
    </w:p>
    <w:p w:rsidR="00624FE4" w:rsidRDefault="00624FE4" w:rsidP="00624FE4">
      <w:pPr>
        <w:spacing w:line="360" w:lineRule="auto"/>
        <w:jc w:val="both"/>
      </w:pPr>
      <w:r w:rsidRPr="00AC0952">
        <w:t xml:space="preserve">If the answer to question </w:t>
      </w:r>
      <w:r>
        <w:t>four is</w:t>
      </w:r>
      <w:r w:rsidRPr="00AC0952">
        <w:t xml:space="preserve"> no, we will check if it is possible to find new solutions and what these solutions are.</w:t>
      </w:r>
      <w:r>
        <w:t xml:space="preserve"> </w:t>
      </w:r>
      <w:commentRangeStart w:id="24"/>
      <w:r w:rsidRPr="001C7043">
        <w:t>Th</w:t>
      </w:r>
      <w:r>
        <w:t>e</w:t>
      </w:r>
      <w:r w:rsidRPr="001C7043">
        <w:t>se question</w:t>
      </w:r>
      <w:r>
        <w:t>s</w:t>
      </w:r>
      <w:r w:rsidRPr="001C7043">
        <w:t xml:space="preserve"> will be </w:t>
      </w:r>
      <w:r>
        <w:t>answered</w:t>
      </w:r>
      <w:r w:rsidRPr="001C7043">
        <w:t xml:space="preserve"> for each risk individually</w:t>
      </w:r>
      <w:r>
        <w:t>.</w:t>
      </w:r>
      <w:commentRangeEnd w:id="24"/>
      <w:r w:rsidR="00016884">
        <w:rPr>
          <w:rStyle w:val="CommentReference"/>
        </w:rPr>
        <w:commentReference w:id="24"/>
      </w:r>
    </w:p>
    <w:p w:rsidR="00067147" w:rsidRPr="00AB3549" w:rsidRDefault="00067147" w:rsidP="00AE616D">
      <w:pPr>
        <w:pStyle w:val="Heading2"/>
      </w:pPr>
      <w:bookmarkStart w:id="25" w:name="_Toc355971383"/>
      <w:bookmarkStart w:id="26" w:name="_Toc378765395"/>
      <w:bookmarkStart w:id="27" w:name="_Toc382987832"/>
      <w:bookmarkStart w:id="28" w:name="_Toc396640320"/>
      <w:r>
        <w:t>1.</w:t>
      </w:r>
      <w:r w:rsidR="00C25D46">
        <w:t>0.</w:t>
      </w:r>
      <w:r w:rsidR="00A9411A">
        <w:t>4</w:t>
      </w:r>
      <w:r>
        <w:t xml:space="preserve"> </w:t>
      </w:r>
      <w:bookmarkEnd w:id="25"/>
      <w:bookmarkEnd w:id="26"/>
      <w:r w:rsidR="00624FE4">
        <w:t xml:space="preserve">Significance of the </w:t>
      </w:r>
      <w:r w:rsidR="00C96B78">
        <w:t>S</w:t>
      </w:r>
      <w:r w:rsidR="00624FE4">
        <w:t>tudy</w:t>
      </w:r>
      <w:bookmarkEnd w:id="27"/>
      <w:bookmarkEnd w:id="28"/>
    </w:p>
    <w:p w:rsidR="00067147" w:rsidRPr="003C100E" w:rsidRDefault="00067147" w:rsidP="00067147">
      <w:pPr>
        <w:spacing w:line="360" w:lineRule="auto"/>
        <w:jc w:val="both"/>
      </w:pPr>
      <w:r w:rsidRPr="003C100E">
        <w:t xml:space="preserve">Almost every organization today depends </w:t>
      </w:r>
      <w:r w:rsidR="000C58CF">
        <w:t xml:space="preserve">on </w:t>
      </w:r>
      <w:r w:rsidRPr="003C100E">
        <w:t>technology for running its business efficiently and effectively in one way or another. This dependency along with the rapid growth of the internet has lead organizations to incorporate virtualization in their data centers to fully utilize their hardware resources in order to achieve the required scalability, availability and performance. As organizations move toward virtualizing more of their servers and data center infrastructure, they need specialized protective technologies that match this environment.</w:t>
      </w:r>
    </w:p>
    <w:p w:rsidR="00067147" w:rsidRPr="004736C8" w:rsidRDefault="00067147" w:rsidP="00067147">
      <w:pPr>
        <w:spacing w:line="360" w:lineRule="auto"/>
        <w:jc w:val="both"/>
      </w:pPr>
      <w:r w:rsidRPr="004736C8">
        <w:lastRenderedPageBreak/>
        <w:t xml:space="preserve">There are several important security concerns that need to be addressed when considering the use of virtualization for cloud computing. These concerns are many but the major concerns are </w:t>
      </w:r>
      <w:sdt>
        <w:sdtPr>
          <w:id w:val="437662483"/>
          <w:citation/>
        </w:sdtPr>
        <w:sdtContent>
          <w:r w:rsidRPr="004736C8">
            <w:fldChar w:fldCharType="begin"/>
          </w:r>
          <w:r w:rsidRPr="004736C8">
            <w:instrText xml:space="preserve"> CITATION Vic11 \l 1033 </w:instrText>
          </w:r>
          <w:r w:rsidRPr="004736C8">
            <w:fldChar w:fldCharType="separate"/>
          </w:r>
          <w:r w:rsidRPr="004736C8">
            <w:t>(Winkler, 2011)</w:t>
          </w:r>
          <w:r w:rsidRPr="004736C8">
            <w:fldChar w:fldCharType="end"/>
          </w:r>
        </w:sdtContent>
      </w:sdt>
      <w:r w:rsidRPr="004736C8">
        <w:t>:</w:t>
      </w:r>
    </w:p>
    <w:p w:rsidR="00067147" w:rsidRPr="004736C8" w:rsidRDefault="00067147" w:rsidP="006B2464">
      <w:pPr>
        <w:pStyle w:val="ListParagraph"/>
        <w:numPr>
          <w:ilvl w:val="0"/>
          <w:numId w:val="6"/>
        </w:numPr>
        <w:spacing w:line="360" w:lineRule="auto"/>
        <w:jc w:val="both"/>
      </w:pPr>
      <w:r w:rsidRPr="004736C8">
        <w:t>There is a possibility of compromising the virtual machine (VM) hypervisor. If the hypervisor is vulnerable to exploit, it will become a primary target. At the scale of the cloud, such a risk would have broad impact if not otherwise mitigated. This requires an additional degree of network isolation and enhanced detection by security monitoring.</w:t>
      </w:r>
    </w:p>
    <w:p w:rsidR="00067147" w:rsidRPr="004736C8" w:rsidRDefault="00067147" w:rsidP="006B2464">
      <w:pPr>
        <w:pStyle w:val="ListParagraph"/>
        <w:numPr>
          <w:ilvl w:val="0"/>
          <w:numId w:val="6"/>
        </w:numPr>
        <w:spacing w:line="360" w:lineRule="auto"/>
        <w:jc w:val="both"/>
      </w:pPr>
      <w:r>
        <w:t>T</w:t>
      </w:r>
      <w:r w:rsidRPr="004736C8">
        <w:t>he nature of allocating and de-allocating resources such as local storage associated with VMs. During the deployment and operation of a VM, data is written to physical memory. If it’s not cleared before those resources are reallocated to the next VM, there’s a potential for exposure.</w:t>
      </w:r>
    </w:p>
    <w:p w:rsidR="00067147" w:rsidRPr="004736C8" w:rsidRDefault="00067147" w:rsidP="006B2464">
      <w:pPr>
        <w:pStyle w:val="ListParagraph"/>
        <w:numPr>
          <w:ilvl w:val="0"/>
          <w:numId w:val="6"/>
        </w:numPr>
        <w:spacing w:line="360" w:lineRule="auto"/>
        <w:jc w:val="both"/>
      </w:pPr>
      <w:r w:rsidRPr="004736C8">
        <w:t>The theoretical technique for limiting traffic flow between VMs would be to use segregation to gather and isolate different classes of VMs from each other. VMs could be traced to their owners throughout their lifecycle. They would only be collocated on physical servers with other VMs that meet those same requirements for colocation.</w:t>
      </w:r>
    </w:p>
    <w:p w:rsidR="00067147" w:rsidRPr="004736C8" w:rsidRDefault="00067147" w:rsidP="006B2464">
      <w:pPr>
        <w:pStyle w:val="ListParagraph"/>
        <w:numPr>
          <w:ilvl w:val="0"/>
          <w:numId w:val="6"/>
        </w:numPr>
        <w:spacing w:line="360" w:lineRule="auto"/>
        <w:jc w:val="both"/>
      </w:pPr>
      <w:r w:rsidRPr="004736C8">
        <w:t xml:space="preserve">When considering the security issues with VMs, it’s important to recognize that this technology is not new. Several products have undergone formal security evaluations and received certification. What this means in practical terms is that several VM technology vendors have taken pains to obtain independent and recognized security </w:t>
      </w:r>
      <w:commentRangeStart w:id="29"/>
      <w:r w:rsidRPr="004736C8">
        <w:t>certification.</w:t>
      </w:r>
      <w:commentRangeEnd w:id="29"/>
      <w:r w:rsidR="001B1DC1">
        <w:rPr>
          <w:rStyle w:val="CommentReference"/>
        </w:rPr>
        <w:commentReference w:id="29"/>
      </w:r>
    </w:p>
    <w:p w:rsidR="00067147" w:rsidRPr="005E0A94" w:rsidRDefault="00067147" w:rsidP="00067147">
      <w:pPr>
        <w:spacing w:line="360" w:lineRule="auto"/>
        <w:jc w:val="both"/>
        <w:rPr>
          <w:rFonts w:cs="Calibri"/>
          <w:color w:val="000000"/>
          <w:szCs w:val="24"/>
        </w:rPr>
      </w:pPr>
      <w:r w:rsidRPr="00E4302D">
        <w:t>Moving to the cloud from a virtual environment</w:t>
      </w:r>
      <w:r w:rsidRPr="005E0A94">
        <w:rPr>
          <w:rFonts w:cs="Calibri"/>
          <w:color w:val="000000"/>
          <w:szCs w:val="24"/>
        </w:rPr>
        <w:t xml:space="preserve"> comes with many risks. But how big are these risks? And how can they be mitigated? Companies that want to move a part of</w:t>
      </w:r>
      <w:r>
        <w:rPr>
          <w:rFonts w:cs="Calibri"/>
          <w:color w:val="000000"/>
          <w:szCs w:val="24"/>
        </w:rPr>
        <w:t xml:space="preserve"> or maybe all of </w:t>
      </w:r>
      <w:r w:rsidRPr="005E0A94">
        <w:rPr>
          <w:rFonts w:cs="Calibri"/>
          <w:color w:val="000000"/>
          <w:szCs w:val="24"/>
        </w:rPr>
        <w:t xml:space="preserve">their </w:t>
      </w:r>
      <w:r>
        <w:rPr>
          <w:rFonts w:cs="Calibri"/>
          <w:color w:val="000000"/>
          <w:szCs w:val="24"/>
        </w:rPr>
        <w:t>environment</w:t>
      </w:r>
      <w:r w:rsidRPr="005E0A94">
        <w:rPr>
          <w:rFonts w:cs="Calibri"/>
          <w:color w:val="000000"/>
          <w:szCs w:val="24"/>
        </w:rPr>
        <w:t xml:space="preserve">s into the cloud often have these questions, while they can be very hard to answer. Because of this </w:t>
      </w:r>
      <w:r>
        <w:rPr>
          <w:rFonts w:cs="Calibri"/>
          <w:color w:val="000000"/>
          <w:szCs w:val="24"/>
        </w:rPr>
        <w:t>organizations</w:t>
      </w:r>
      <w:r w:rsidRPr="005E0A94">
        <w:rPr>
          <w:rFonts w:cs="Calibri"/>
          <w:color w:val="000000"/>
          <w:szCs w:val="24"/>
        </w:rPr>
        <w:t xml:space="preserve"> are hesitant to </w:t>
      </w:r>
      <w:r>
        <w:rPr>
          <w:rFonts w:cs="Calibri"/>
          <w:color w:val="000000"/>
          <w:szCs w:val="24"/>
        </w:rPr>
        <w:t>move their current virtual environment to the</w:t>
      </w:r>
      <w:r w:rsidRPr="005E0A94">
        <w:rPr>
          <w:rFonts w:cs="Calibri"/>
          <w:color w:val="000000"/>
          <w:szCs w:val="24"/>
        </w:rPr>
        <w:t xml:space="preserve"> cloud. This hesitation is causing a great delay in the adop</w:t>
      </w:r>
      <w:r w:rsidRPr="005E0A94">
        <w:rPr>
          <w:rFonts w:cs="Calibri"/>
          <w:color w:val="000000"/>
          <w:szCs w:val="24"/>
        </w:rPr>
        <w:softHyphen/>
        <w:t>tion of cloud services.</w:t>
      </w:r>
      <w:r>
        <w:rPr>
          <w:rFonts w:cs="Calibri"/>
          <w:color w:val="000000"/>
          <w:szCs w:val="24"/>
        </w:rPr>
        <w:t xml:space="preserve"> </w:t>
      </w:r>
    </w:p>
    <w:p w:rsidR="005754F1" w:rsidRDefault="00067147" w:rsidP="00067147">
      <w:pPr>
        <w:spacing w:line="360" w:lineRule="auto"/>
        <w:jc w:val="both"/>
        <w:rPr>
          <w:rFonts w:cs="Calibri"/>
          <w:color w:val="000000"/>
          <w:szCs w:val="24"/>
        </w:rPr>
      </w:pPr>
      <w:r w:rsidRPr="005E0A94">
        <w:rPr>
          <w:rFonts w:cs="Calibri"/>
          <w:color w:val="000000"/>
          <w:szCs w:val="24"/>
        </w:rPr>
        <w:t xml:space="preserve">It can be concluded that the uncertainty about the risks of </w:t>
      </w:r>
      <w:r>
        <w:rPr>
          <w:rFonts w:cs="Calibri"/>
          <w:color w:val="000000"/>
          <w:szCs w:val="24"/>
        </w:rPr>
        <w:t>virtualization</w:t>
      </w:r>
      <w:r w:rsidRPr="005E0A94">
        <w:rPr>
          <w:rFonts w:cs="Calibri"/>
          <w:color w:val="000000"/>
          <w:szCs w:val="24"/>
        </w:rPr>
        <w:t xml:space="preserve"> forms a barrier to cloud adoption. This barrier can be gradually removed by making organizations aware of what these risks are and using effective </w:t>
      </w:r>
      <w:r w:rsidR="00250F1E">
        <w:rPr>
          <w:rFonts w:cs="Calibri"/>
          <w:color w:val="000000"/>
          <w:szCs w:val="24"/>
        </w:rPr>
        <w:t>approaches</w:t>
      </w:r>
      <w:r w:rsidRPr="005E0A94">
        <w:rPr>
          <w:rFonts w:cs="Calibri"/>
          <w:color w:val="000000"/>
          <w:szCs w:val="24"/>
        </w:rPr>
        <w:t xml:space="preserve"> to reduce the risks</w:t>
      </w:r>
      <w:r>
        <w:rPr>
          <w:rFonts w:cs="Calibri"/>
          <w:color w:val="000000"/>
          <w:szCs w:val="24"/>
        </w:rPr>
        <w:t>.</w:t>
      </w:r>
      <w:r w:rsidRPr="005E0A94">
        <w:rPr>
          <w:rFonts w:cs="Calibri"/>
          <w:color w:val="000000"/>
          <w:szCs w:val="24"/>
        </w:rPr>
        <w:t xml:space="preserve"> </w:t>
      </w:r>
    </w:p>
    <w:p w:rsidR="000C58CF" w:rsidRDefault="000C58CF" w:rsidP="00AE616D">
      <w:pPr>
        <w:pStyle w:val="Heading2"/>
      </w:pPr>
      <w:bookmarkStart w:id="30" w:name="_Toc382987833"/>
      <w:bookmarkStart w:id="31" w:name="_Toc396640321"/>
      <w:r>
        <w:lastRenderedPageBreak/>
        <w:t>1.</w:t>
      </w:r>
      <w:r w:rsidR="00C25D46">
        <w:t>0.</w:t>
      </w:r>
      <w:r w:rsidR="00A9411A">
        <w:t>5</w:t>
      </w:r>
      <w:r>
        <w:t xml:space="preserve"> </w:t>
      </w:r>
      <w:r w:rsidRPr="000C58CF">
        <w:t>Scope of the Study</w:t>
      </w:r>
      <w:bookmarkEnd w:id="30"/>
      <w:bookmarkEnd w:id="31"/>
    </w:p>
    <w:p w:rsidR="00067147" w:rsidRDefault="00067147" w:rsidP="00067147">
      <w:pPr>
        <w:spacing w:line="360" w:lineRule="auto"/>
        <w:jc w:val="both"/>
      </w:pPr>
      <w:r w:rsidRPr="001C7043">
        <w:t xml:space="preserve">This thesis discusses, improving or introducing several </w:t>
      </w:r>
      <w:r w:rsidR="00250F1E">
        <w:rPr>
          <w:rFonts w:cs="Calibri"/>
          <w:color w:val="000000"/>
          <w:szCs w:val="24"/>
        </w:rPr>
        <w:t>approaches</w:t>
      </w:r>
      <w:r w:rsidRPr="001C7043">
        <w:t xml:space="preserve"> to reduce these risks using </w:t>
      </w:r>
      <w:commentRangeStart w:id="32"/>
      <w:r w:rsidRPr="001C7043">
        <w:t>technology</w:t>
      </w:r>
      <w:commentRangeEnd w:id="32"/>
      <w:r w:rsidR="001B1DC1">
        <w:rPr>
          <w:rStyle w:val="CommentReference"/>
        </w:rPr>
        <w:commentReference w:id="32"/>
      </w:r>
      <w:r w:rsidRPr="001C7043">
        <w:t xml:space="preserve">. Due to the fact that there are many risks in </w:t>
      </w:r>
      <w:r>
        <w:t>Virtualization</w:t>
      </w:r>
      <w:r w:rsidRPr="001C7043">
        <w:t xml:space="preserve"> not all w</w:t>
      </w:r>
      <w:r>
        <w:t xml:space="preserve">ill be covered. </w:t>
      </w:r>
      <w:commentRangeStart w:id="33"/>
      <w:r>
        <w:t>A selection of three</w:t>
      </w:r>
      <w:r w:rsidRPr="001C7043">
        <w:t xml:space="preserve"> risks </w:t>
      </w:r>
      <w:commentRangeEnd w:id="33"/>
      <w:r w:rsidR="00E8092F">
        <w:rPr>
          <w:rStyle w:val="CommentReference"/>
        </w:rPr>
        <w:commentReference w:id="33"/>
      </w:r>
      <w:r w:rsidRPr="001C7043">
        <w:t xml:space="preserve">will be made and these will be the focus of this research. </w:t>
      </w:r>
      <w:commentRangeStart w:id="34"/>
      <w:r w:rsidRPr="001C7043">
        <w:t>A</w:t>
      </w:r>
      <w:r>
        <w:t xml:space="preserve"> search will be made for </w:t>
      </w:r>
      <w:r w:rsidR="00250F1E">
        <w:rPr>
          <w:rFonts w:cs="Calibri"/>
          <w:color w:val="000000"/>
          <w:szCs w:val="24"/>
        </w:rPr>
        <w:t>approaches</w:t>
      </w:r>
      <w:r>
        <w:t xml:space="preserve"> that already exist will be made to reduce these risks. If not found other </w:t>
      </w:r>
      <w:r w:rsidR="00250F1E">
        <w:rPr>
          <w:rFonts w:cs="Calibri"/>
          <w:color w:val="000000"/>
          <w:szCs w:val="24"/>
        </w:rPr>
        <w:t>approaches</w:t>
      </w:r>
      <w:r>
        <w:t xml:space="preserve"> will be mentioned if they will reduce these risks. </w:t>
      </w:r>
      <w:r w:rsidRPr="001C7043">
        <w:t>If not it will also be stated.</w:t>
      </w:r>
      <w:commentRangeEnd w:id="34"/>
      <w:r w:rsidR="00E8092F">
        <w:rPr>
          <w:rStyle w:val="CommentReference"/>
        </w:rPr>
        <w:commentReference w:id="34"/>
      </w:r>
    </w:p>
    <w:p w:rsidR="002A4CB9" w:rsidRDefault="002A4CB9">
      <w:r>
        <w:br w:type="page"/>
      </w:r>
    </w:p>
    <w:p w:rsidR="006C710F" w:rsidRPr="00051999" w:rsidRDefault="00C25D46" w:rsidP="00687720">
      <w:pPr>
        <w:pStyle w:val="Heading1"/>
        <w:spacing w:after="240"/>
      </w:pPr>
      <w:bookmarkStart w:id="35" w:name="_Toc378768599"/>
      <w:bookmarkStart w:id="36" w:name="_Toc396640322"/>
      <w:bookmarkStart w:id="37" w:name="_Toc355971386"/>
      <w:bookmarkStart w:id="38" w:name="_Toc382987834"/>
      <w:bookmarkStart w:id="39" w:name="_Toc355971388"/>
      <w:bookmarkStart w:id="40" w:name="_Toc378765399"/>
      <w:r>
        <w:lastRenderedPageBreak/>
        <w:t>1.1</w:t>
      </w:r>
      <w:r w:rsidR="006C710F" w:rsidRPr="00051999">
        <w:t xml:space="preserve"> </w:t>
      </w:r>
      <w:bookmarkEnd w:id="35"/>
      <w:r w:rsidR="006E2FC2" w:rsidRPr="00051999">
        <w:t>CLOUD</w:t>
      </w:r>
      <w:r w:rsidR="006C710F" w:rsidRPr="00051999">
        <w:t xml:space="preserve"> C</w:t>
      </w:r>
      <w:r w:rsidR="006E2FC2" w:rsidRPr="00051999">
        <w:t>OMPUTING</w:t>
      </w:r>
      <w:bookmarkEnd w:id="36"/>
    </w:p>
    <w:p w:rsidR="006C710F" w:rsidRPr="00051999" w:rsidRDefault="006C710F" w:rsidP="006C710F">
      <w:pPr>
        <w:spacing w:line="360" w:lineRule="auto"/>
        <w:jc w:val="both"/>
      </w:pPr>
      <w:r w:rsidRPr="00051999">
        <w:t xml:space="preserve">This chapter outlines the benefits and challenges of cloud computing and virtualization. It is divided into two parts, first it begins with the history of clouds, definition of  cloud computing based on </w:t>
      </w:r>
      <w:commentRangeStart w:id="41"/>
      <w:r w:rsidRPr="00051999">
        <w:t>NIST</w:t>
      </w:r>
      <w:commentRangeEnd w:id="41"/>
      <w:r w:rsidR="0080332F">
        <w:rPr>
          <w:rStyle w:val="CommentReference"/>
        </w:rPr>
        <w:commentReference w:id="41"/>
      </w:r>
      <w:r w:rsidRPr="00051999">
        <w:t xml:space="preserve"> definition, the different types of computing services available, the key characteristics of cloud , benefits &amp; limitations of cloud computing. Next there will be the history &amp; definition of virtualization, Classification of virtualization, advantages &amp; challenges and then virtualization security. </w:t>
      </w:r>
      <w:commentRangeStart w:id="42"/>
      <w:r w:rsidRPr="00051999">
        <w:t>The main focus of this chapter will be on the challenges and risks of virtualization that may occur when moving to the cloud from a virtual environment.</w:t>
      </w:r>
      <w:commentRangeEnd w:id="42"/>
      <w:r w:rsidR="0017390F">
        <w:rPr>
          <w:rStyle w:val="CommentReference"/>
        </w:rPr>
        <w:commentReference w:id="42"/>
      </w:r>
    </w:p>
    <w:p w:rsidR="006C710F" w:rsidRPr="00051999" w:rsidRDefault="00C25D46" w:rsidP="00AE616D">
      <w:pPr>
        <w:pStyle w:val="Heading2"/>
      </w:pPr>
      <w:bookmarkStart w:id="43" w:name="_Toc355971387"/>
      <w:bookmarkStart w:id="44" w:name="_Toc378765398"/>
      <w:bookmarkStart w:id="45" w:name="_Toc378768600"/>
      <w:bookmarkStart w:id="46" w:name="_Toc396640323"/>
      <w:r>
        <w:t>1.1</w:t>
      </w:r>
      <w:r w:rsidR="006C710F" w:rsidRPr="00051999">
        <w:t xml:space="preserve">.1 </w:t>
      </w:r>
      <w:bookmarkEnd w:id="43"/>
      <w:r w:rsidR="006C710F" w:rsidRPr="00051999">
        <w:t>History of Cloud C</w:t>
      </w:r>
      <w:bookmarkEnd w:id="44"/>
      <w:r w:rsidR="006C710F" w:rsidRPr="00051999">
        <w:t>omputing</w:t>
      </w:r>
      <w:bookmarkEnd w:id="45"/>
      <w:bookmarkEnd w:id="46"/>
    </w:p>
    <w:p w:rsidR="006C710F" w:rsidRPr="00051999" w:rsidRDefault="006C710F" w:rsidP="006C710F">
      <w:pPr>
        <w:spacing w:line="360" w:lineRule="auto"/>
        <w:jc w:val="both"/>
      </w:pPr>
      <w:r w:rsidRPr="00051999">
        <w:t xml:space="preserve">Even though you might have heard about Cloud computing just recently, the concept behind it has been around for some time now. In the early ‘60s and ’70s, most people used a centralized computing model, typically consisting of supercomputers located behind the glass walls of an internal data center. These supercomputers, with all the software, storage devices, printers, etc. were quite expensive, typically costing millions of dollars. The 1980s brought the growing demand for increasingly more powerful and less expensive microprocessors and personal computers, paving the way for low costs and simplicity. Grid and Utility Computing came into play in the early 1990s as the Internet and the World Wide Web exploded into the general computing world moving from centralized, client-server models to Internet-based computing. Application Service Providers (ASP) took the next step in the late 1990’s creating the first wave of Internet-enabled applications. An ASP would license a commercial software application to multiple customers. This made it possible for companies to outsource some of their IT needs such as servers and software, saving those companies the time and money spent on everyday IT management </w:t>
      </w:r>
      <w:sdt>
        <w:sdtPr>
          <w:id w:val="3593906"/>
          <w:citation/>
        </w:sdtPr>
        <w:sdtContent>
          <w:r w:rsidRPr="00051999">
            <w:fldChar w:fldCharType="begin"/>
          </w:r>
          <w:r w:rsidRPr="00051999">
            <w:instrText xml:space="preserve">CITATION Chr12 \l 1033 </w:instrText>
          </w:r>
          <w:r w:rsidRPr="00051999">
            <w:fldChar w:fldCharType="separate"/>
          </w:r>
          <w:r w:rsidRPr="00051999">
            <w:rPr>
              <w:noProof/>
            </w:rPr>
            <w:t>(Stark, 2012)</w:t>
          </w:r>
          <w:r w:rsidRPr="00051999">
            <w:rPr>
              <w:noProof/>
            </w:rPr>
            <w:fldChar w:fldCharType="end"/>
          </w:r>
        </w:sdtContent>
      </w:sdt>
      <w:r w:rsidRPr="00051999">
        <w:t xml:space="preserve"> .</w:t>
      </w:r>
    </w:p>
    <w:p w:rsidR="006C710F" w:rsidRPr="00051999" w:rsidRDefault="006C710F" w:rsidP="006C710F">
      <w:pPr>
        <w:spacing w:line="360" w:lineRule="auto"/>
        <w:jc w:val="both"/>
      </w:pPr>
      <w:r w:rsidRPr="00051999">
        <w:t xml:space="preserve">Time has passed and the technology caught up with the ideas. Therefore in 1999 </w:t>
      </w:r>
      <w:proofErr w:type="spellStart"/>
      <w:r w:rsidRPr="00051999">
        <w:t>Salesforce</w:t>
      </w:r>
      <w:proofErr w:type="spellEnd"/>
      <w:r w:rsidRPr="00051999">
        <w:t xml:space="preserve"> started delivering applications to users using a simple website. The applications were delivered to enterprises over the Internet, and this way the dream of computing sold as utility started being reality. Later in 2002 Amazon started Amazon Web Services, providing services like storage, computation and even human intelligence. However, only starting with the launch of the Elastic Compute Cloud in 2006 a truly commercial service open to everybody existed. The year 2009 marked a </w:t>
      </w:r>
      <w:r w:rsidRPr="00051999">
        <w:lastRenderedPageBreak/>
        <w:t xml:space="preserve">key turning point in the evolution of cloud computing, with the arrival of browser based cloud enterprise applications, with the best known being Google Apps </w:t>
      </w:r>
      <w:sdt>
        <w:sdtPr>
          <w:id w:val="3593905"/>
          <w:citation/>
        </w:sdtPr>
        <w:sdtContent>
          <w:r w:rsidRPr="00051999">
            <w:fldChar w:fldCharType="begin"/>
          </w:r>
          <w:r w:rsidRPr="00051999">
            <w:instrText xml:space="preserve">CITATION Ric11 \l 1033 </w:instrText>
          </w:r>
          <w:r w:rsidRPr="00051999">
            <w:fldChar w:fldCharType="separate"/>
          </w:r>
          <w:r w:rsidRPr="00051999">
            <w:rPr>
              <w:noProof/>
            </w:rPr>
            <w:t>(Blaisdell, 2011)</w:t>
          </w:r>
          <w:r w:rsidRPr="00051999">
            <w:rPr>
              <w:noProof/>
            </w:rPr>
            <w:fldChar w:fldCharType="end"/>
          </w:r>
        </w:sdtContent>
      </w:sdt>
      <w:r w:rsidRPr="00051999">
        <w:t xml:space="preserve">. </w:t>
      </w:r>
    </w:p>
    <w:p w:rsidR="006C710F" w:rsidRPr="00051999" w:rsidRDefault="006C710F" w:rsidP="006C710F">
      <w:pPr>
        <w:spacing w:line="360" w:lineRule="auto"/>
        <w:jc w:val="both"/>
      </w:pPr>
      <w:r w:rsidRPr="00051999">
        <w:t>Today all large companies offer Cloud Computing within a secure environment. Microsoft offers Windows Azure, and Oracle and HP offers cloud computing, and is fast becoming the acceptable way to go. Cloud computing will continue to grow as long as there is a demand for increased data.</w:t>
      </w:r>
    </w:p>
    <w:p w:rsidR="006C710F" w:rsidRPr="00051999" w:rsidRDefault="00C25D46" w:rsidP="00AE616D">
      <w:pPr>
        <w:pStyle w:val="Heading2"/>
      </w:pPr>
      <w:bookmarkStart w:id="47" w:name="_Toc378768601"/>
      <w:bookmarkStart w:id="48" w:name="_Toc396640324"/>
      <w:r>
        <w:t>1.1</w:t>
      </w:r>
      <w:r w:rsidR="006C710F" w:rsidRPr="00051999">
        <w:t>.2 What is Cloud Computing</w:t>
      </w:r>
      <w:bookmarkEnd w:id="47"/>
      <w:bookmarkEnd w:id="48"/>
    </w:p>
    <w:p w:rsidR="006C710F" w:rsidRPr="00051999" w:rsidRDefault="006C710F" w:rsidP="006C710F">
      <w:pPr>
        <w:spacing w:line="360" w:lineRule="auto"/>
        <w:jc w:val="both"/>
      </w:pPr>
      <w:r w:rsidRPr="00051999">
        <w:t xml:space="preserve">There are many definitions to cloud computing but for this research I prefer to use the NIST definition </w:t>
      </w:r>
      <w:r w:rsidR="00244204">
        <w:t xml:space="preserve">(Figure </w:t>
      </w:r>
      <w:r w:rsidR="00740FAC">
        <w:t>1.</w:t>
      </w:r>
      <w:r w:rsidR="00244204">
        <w:t xml:space="preserve">2) </w:t>
      </w:r>
      <w:r w:rsidRPr="00051999">
        <w:t xml:space="preserve">because it is simple to understand and reflects the IT market. </w:t>
      </w:r>
      <w:sdt>
        <w:sdtPr>
          <w:id w:val="6240649"/>
          <w:citation/>
        </w:sdtPr>
        <w:sdtContent>
          <w:r w:rsidRPr="00051999">
            <w:fldChar w:fldCharType="begin"/>
          </w:r>
          <w:r w:rsidRPr="00051999">
            <w:instrText xml:space="preserve">CITATION Pet11 \l 1033 </w:instrText>
          </w:r>
          <w:r w:rsidRPr="00051999">
            <w:fldChar w:fldCharType="separate"/>
          </w:r>
          <w:r w:rsidRPr="00051999">
            <w:rPr>
              <w:noProof/>
            </w:rPr>
            <w:t>(Mell &amp; Grance, 2011)</w:t>
          </w:r>
          <w:r w:rsidRPr="00051999">
            <w:fldChar w:fldCharType="end"/>
          </w:r>
        </w:sdtContent>
      </w:sdt>
      <w:r w:rsidRPr="00051999">
        <w:t xml:space="preserve"> NIST states that 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rsidR="006C710F" w:rsidRDefault="006C710F" w:rsidP="00740FAC">
      <w:pPr>
        <w:spacing w:after="0" w:line="240" w:lineRule="auto"/>
        <w:jc w:val="both"/>
        <w:rPr>
          <w:rFonts w:cs="Times New Roman"/>
          <w:b/>
          <w:bCs/>
          <w:sz w:val="20"/>
          <w:szCs w:val="20"/>
        </w:rPr>
      </w:pPr>
      <w:r w:rsidRPr="00740FAC">
        <w:rPr>
          <w:noProof/>
        </w:rPr>
        <w:drawing>
          <wp:inline distT="0" distB="0" distL="0" distR="0" wp14:anchorId="3210404F" wp14:editId="347FD8DD">
            <wp:extent cx="2200275" cy="1581150"/>
            <wp:effectExtent l="19050" t="19050" r="28575"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215884" cy="1592367"/>
                    </a:xfrm>
                    <a:prstGeom prst="rect">
                      <a:avLst/>
                    </a:prstGeom>
                    <a:solidFill>
                      <a:schemeClr val="accent1"/>
                    </a:solidFill>
                    <a:ln w="9525">
                      <a:solidFill>
                        <a:schemeClr val="tx1"/>
                      </a:solidFill>
                      <a:miter lim="800000"/>
                      <a:headEnd/>
                      <a:tailEnd/>
                    </a:ln>
                  </pic:spPr>
                </pic:pic>
              </a:graphicData>
            </a:graphic>
          </wp:inline>
        </w:drawing>
      </w:r>
    </w:p>
    <w:p w:rsidR="00D01EB2" w:rsidRPr="00740FAC" w:rsidRDefault="00D01EB2" w:rsidP="00740FAC">
      <w:pPr>
        <w:pStyle w:val="Caption"/>
        <w:spacing w:after="0"/>
        <w:jc w:val="both"/>
        <w:rPr>
          <w:b w:val="0"/>
          <w:bCs w:val="0"/>
          <w:i/>
          <w:iCs/>
          <w:color w:val="auto"/>
        </w:rPr>
      </w:pPr>
      <w:bookmarkStart w:id="49" w:name="_Toc396639289"/>
      <w:commentRangeStart w:id="50"/>
      <w:proofErr w:type="gramStart"/>
      <w:r w:rsidRPr="00740FAC">
        <w:rPr>
          <w:b w:val="0"/>
          <w:bCs w:val="0"/>
          <w:i/>
          <w:iCs/>
          <w:color w:val="auto"/>
        </w:rPr>
        <w:t>Figure 1.</w:t>
      </w:r>
      <w:proofErr w:type="gramEnd"/>
      <w:r w:rsidR="00C90AD4">
        <w:rPr>
          <w:b w:val="0"/>
          <w:bCs w:val="0"/>
          <w:i/>
          <w:iCs/>
          <w:color w:val="auto"/>
        </w:rPr>
        <w:fldChar w:fldCharType="begin"/>
      </w:r>
      <w:r w:rsidR="00C90AD4">
        <w:rPr>
          <w:b w:val="0"/>
          <w:bCs w:val="0"/>
          <w:i/>
          <w:iCs/>
          <w:color w:val="auto"/>
        </w:rPr>
        <w:instrText xml:space="preserve"> SEQ Figure \* ARABIC </w:instrText>
      </w:r>
      <w:r w:rsidR="00C90AD4">
        <w:rPr>
          <w:b w:val="0"/>
          <w:bCs w:val="0"/>
          <w:i/>
          <w:iCs/>
          <w:color w:val="auto"/>
        </w:rPr>
        <w:fldChar w:fldCharType="separate"/>
      </w:r>
      <w:r w:rsidR="003C7EA5">
        <w:rPr>
          <w:b w:val="0"/>
          <w:bCs w:val="0"/>
          <w:i/>
          <w:iCs/>
          <w:noProof/>
          <w:color w:val="auto"/>
        </w:rPr>
        <w:t>2</w:t>
      </w:r>
      <w:r w:rsidR="00C90AD4">
        <w:rPr>
          <w:b w:val="0"/>
          <w:bCs w:val="0"/>
          <w:i/>
          <w:iCs/>
          <w:color w:val="auto"/>
        </w:rPr>
        <w:fldChar w:fldCharType="end"/>
      </w:r>
      <w:r w:rsidRPr="00740FAC">
        <w:rPr>
          <w:b w:val="0"/>
          <w:bCs w:val="0"/>
          <w:i/>
          <w:iCs/>
          <w:color w:val="auto"/>
        </w:rPr>
        <w:t>: The NIST cloud computing definition framework</w:t>
      </w:r>
      <w:bookmarkEnd w:id="49"/>
      <w:commentRangeEnd w:id="50"/>
      <w:r w:rsidR="007A5649">
        <w:rPr>
          <w:rStyle w:val="CommentReference"/>
          <w:b w:val="0"/>
          <w:bCs w:val="0"/>
          <w:color w:val="auto"/>
        </w:rPr>
        <w:commentReference w:id="50"/>
      </w:r>
    </w:p>
    <w:p w:rsidR="006C710F" w:rsidRPr="00051999" w:rsidRDefault="00C25D46" w:rsidP="00AE616D">
      <w:pPr>
        <w:pStyle w:val="Heading2"/>
        <w:rPr>
          <w:sz w:val="38"/>
          <w:szCs w:val="36"/>
        </w:rPr>
      </w:pPr>
      <w:bookmarkStart w:id="51" w:name="_Toc378765400"/>
      <w:bookmarkStart w:id="52" w:name="_Toc378768602"/>
      <w:bookmarkStart w:id="53" w:name="_Toc396640325"/>
      <w:r>
        <w:t>1.1</w:t>
      </w:r>
      <w:r w:rsidR="006C710F" w:rsidRPr="00051999">
        <w:t>.3 Characteristics of C</w:t>
      </w:r>
      <w:bookmarkEnd w:id="51"/>
      <w:r w:rsidR="006C710F" w:rsidRPr="00051999">
        <w:t>louds</w:t>
      </w:r>
      <w:bookmarkEnd w:id="52"/>
      <w:bookmarkEnd w:id="53"/>
    </w:p>
    <w:p w:rsidR="006C710F" w:rsidRPr="00051999" w:rsidRDefault="006C710F" w:rsidP="004960F6">
      <w:pPr>
        <w:spacing w:line="360" w:lineRule="auto"/>
        <w:jc w:val="both"/>
      </w:pPr>
      <w:r w:rsidRPr="00051999">
        <w:t xml:space="preserve">NIST has also defined the Cloud to have five key characteristics: Measured Service, Elasticity, Resource Pooling, On Demand Self Service and Broad Network Access. All are described in </w:t>
      </w:r>
      <w:r w:rsidR="004960F6">
        <w:t>(</w:t>
      </w:r>
      <w:r w:rsidRPr="00051999">
        <w:t xml:space="preserve">Table </w:t>
      </w:r>
      <w:r w:rsidR="00740FAC">
        <w:t>1.</w:t>
      </w:r>
      <w:r w:rsidR="004A526B">
        <w:t>1</w:t>
      </w:r>
      <w:r w:rsidR="004960F6">
        <w:t>)</w:t>
      </w:r>
      <w:r w:rsidRPr="00051999">
        <w:t xml:space="preserve"> below.</w:t>
      </w:r>
    </w:p>
    <w:p w:rsidR="004208DC" w:rsidRPr="00740FAC" w:rsidRDefault="004960F6" w:rsidP="00740FAC">
      <w:pPr>
        <w:pStyle w:val="Caption"/>
        <w:spacing w:after="0"/>
        <w:rPr>
          <w:b w:val="0"/>
          <w:bCs w:val="0"/>
          <w:i/>
          <w:iCs/>
          <w:color w:val="auto"/>
          <w:sz w:val="16"/>
          <w:szCs w:val="16"/>
        </w:rPr>
      </w:pPr>
      <w:bookmarkStart w:id="54" w:name="_Toc396572393"/>
      <w:proofErr w:type="gramStart"/>
      <w:r w:rsidRPr="00740FAC">
        <w:rPr>
          <w:b w:val="0"/>
          <w:bCs w:val="0"/>
          <w:i/>
          <w:iCs/>
          <w:color w:val="auto"/>
          <w:sz w:val="16"/>
          <w:szCs w:val="16"/>
        </w:rPr>
        <w:t xml:space="preserve">Table </w:t>
      </w:r>
      <w:r w:rsidR="00D01EB2" w:rsidRPr="00740FAC">
        <w:rPr>
          <w:b w:val="0"/>
          <w:bCs w:val="0"/>
          <w:i/>
          <w:iCs/>
          <w:color w:val="auto"/>
          <w:sz w:val="16"/>
          <w:szCs w:val="16"/>
        </w:rPr>
        <w:t>1.</w:t>
      </w:r>
      <w:proofErr w:type="gramEnd"/>
      <w:r w:rsidR="008D1DCE" w:rsidRPr="00740FAC">
        <w:rPr>
          <w:b w:val="0"/>
          <w:bCs w:val="0"/>
          <w:i/>
          <w:iCs/>
          <w:color w:val="auto"/>
          <w:sz w:val="16"/>
          <w:szCs w:val="16"/>
        </w:rPr>
        <w:fldChar w:fldCharType="begin"/>
      </w:r>
      <w:r w:rsidR="008D1DCE" w:rsidRPr="00740FAC">
        <w:rPr>
          <w:b w:val="0"/>
          <w:bCs w:val="0"/>
          <w:i/>
          <w:iCs/>
          <w:color w:val="auto"/>
          <w:sz w:val="16"/>
          <w:szCs w:val="16"/>
        </w:rPr>
        <w:instrText xml:space="preserve"> SEQ Table \* ARABIC </w:instrText>
      </w:r>
      <w:r w:rsidR="008D1DCE" w:rsidRPr="00740FAC">
        <w:rPr>
          <w:b w:val="0"/>
          <w:bCs w:val="0"/>
          <w:i/>
          <w:iCs/>
          <w:color w:val="auto"/>
          <w:sz w:val="16"/>
          <w:szCs w:val="16"/>
        </w:rPr>
        <w:fldChar w:fldCharType="separate"/>
      </w:r>
      <w:r w:rsidR="003C7EA5">
        <w:rPr>
          <w:b w:val="0"/>
          <w:bCs w:val="0"/>
          <w:i/>
          <w:iCs/>
          <w:noProof/>
          <w:color w:val="auto"/>
          <w:sz w:val="16"/>
          <w:szCs w:val="16"/>
        </w:rPr>
        <w:t>1</w:t>
      </w:r>
      <w:r w:rsidR="008D1DCE" w:rsidRPr="00740FAC">
        <w:rPr>
          <w:b w:val="0"/>
          <w:bCs w:val="0"/>
          <w:i/>
          <w:iCs/>
          <w:noProof/>
          <w:color w:val="auto"/>
          <w:sz w:val="16"/>
          <w:szCs w:val="16"/>
        </w:rPr>
        <w:fldChar w:fldCharType="end"/>
      </w:r>
      <w:r w:rsidRPr="00740FAC">
        <w:rPr>
          <w:b w:val="0"/>
          <w:bCs w:val="0"/>
          <w:i/>
          <w:iCs/>
          <w:color w:val="auto"/>
          <w:sz w:val="16"/>
          <w:szCs w:val="16"/>
        </w:rPr>
        <w:t>-Cloud computing characteristics</w:t>
      </w:r>
      <w:bookmarkEnd w:id="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5130"/>
      </w:tblGrid>
      <w:tr w:rsidR="00051999" w:rsidRPr="00740FAC" w:rsidTr="006C710F">
        <w:trPr>
          <w:trHeight w:val="375"/>
        </w:trPr>
        <w:tc>
          <w:tcPr>
            <w:tcW w:w="3060" w:type="dxa"/>
          </w:tcPr>
          <w:p w:rsidR="006C710F" w:rsidRPr="00740FAC" w:rsidRDefault="006C710F" w:rsidP="00740FAC">
            <w:pPr>
              <w:spacing w:after="0" w:line="360" w:lineRule="auto"/>
              <w:rPr>
                <w:b/>
              </w:rPr>
            </w:pPr>
            <w:r w:rsidRPr="00740FAC">
              <w:rPr>
                <w:b/>
              </w:rPr>
              <w:t xml:space="preserve">Characteristic </w:t>
            </w:r>
          </w:p>
        </w:tc>
        <w:tc>
          <w:tcPr>
            <w:tcW w:w="5130" w:type="dxa"/>
          </w:tcPr>
          <w:p w:rsidR="006C710F" w:rsidRPr="00740FAC" w:rsidRDefault="006C710F" w:rsidP="00740FAC">
            <w:pPr>
              <w:spacing w:after="0" w:line="360" w:lineRule="auto"/>
              <w:rPr>
                <w:b/>
              </w:rPr>
            </w:pPr>
            <w:r w:rsidRPr="00740FAC">
              <w:rPr>
                <w:b/>
              </w:rPr>
              <w:t xml:space="preserve">Description </w:t>
            </w:r>
          </w:p>
        </w:tc>
      </w:tr>
      <w:tr w:rsidR="00051999" w:rsidRPr="00051999" w:rsidTr="006C710F">
        <w:trPr>
          <w:trHeight w:val="508"/>
        </w:trPr>
        <w:tc>
          <w:tcPr>
            <w:tcW w:w="3060" w:type="dxa"/>
          </w:tcPr>
          <w:p w:rsidR="006C710F" w:rsidRPr="00051999" w:rsidRDefault="006C710F" w:rsidP="006C710F">
            <w:pPr>
              <w:spacing w:line="360" w:lineRule="auto"/>
            </w:pPr>
            <w:r w:rsidRPr="00051999">
              <w:t xml:space="preserve">On-demand self-service </w:t>
            </w:r>
          </w:p>
        </w:tc>
        <w:tc>
          <w:tcPr>
            <w:tcW w:w="5130" w:type="dxa"/>
          </w:tcPr>
          <w:p w:rsidR="006C710F" w:rsidRPr="00051999" w:rsidRDefault="006C710F" w:rsidP="006C710F">
            <w:pPr>
              <w:spacing w:line="360" w:lineRule="auto"/>
            </w:pPr>
            <w:r w:rsidRPr="00051999">
              <w:t xml:space="preserve">IT is used as service and is readily available on demand without requiring manual intervention. </w:t>
            </w:r>
          </w:p>
        </w:tc>
      </w:tr>
      <w:tr w:rsidR="00051999" w:rsidRPr="00051999" w:rsidTr="006C710F">
        <w:trPr>
          <w:trHeight w:val="730"/>
        </w:trPr>
        <w:tc>
          <w:tcPr>
            <w:tcW w:w="3060" w:type="dxa"/>
          </w:tcPr>
          <w:p w:rsidR="006C710F" w:rsidRPr="00051999" w:rsidRDefault="006C710F" w:rsidP="006C710F">
            <w:pPr>
              <w:spacing w:line="360" w:lineRule="auto"/>
            </w:pPr>
            <w:r w:rsidRPr="00051999">
              <w:lastRenderedPageBreak/>
              <w:t xml:space="preserve">Broad network access </w:t>
            </w:r>
          </w:p>
        </w:tc>
        <w:tc>
          <w:tcPr>
            <w:tcW w:w="5130" w:type="dxa"/>
          </w:tcPr>
          <w:p w:rsidR="006C710F" w:rsidRPr="00051999" w:rsidRDefault="006C710F" w:rsidP="006C710F">
            <w:pPr>
              <w:spacing w:line="360" w:lineRule="auto"/>
            </w:pPr>
            <w:r w:rsidRPr="00051999">
              <w:t xml:space="preserve">The service is made available via a network independently of the user end device. The network connection must be of sufficiently high performance and available for that particular service. </w:t>
            </w:r>
          </w:p>
        </w:tc>
      </w:tr>
      <w:tr w:rsidR="00051999" w:rsidRPr="00051999" w:rsidTr="006C710F">
        <w:trPr>
          <w:trHeight w:val="730"/>
        </w:trPr>
        <w:tc>
          <w:tcPr>
            <w:tcW w:w="3060" w:type="dxa"/>
          </w:tcPr>
          <w:p w:rsidR="006C710F" w:rsidRPr="00051999" w:rsidRDefault="006C710F" w:rsidP="006C710F">
            <w:pPr>
              <w:spacing w:line="360" w:lineRule="auto"/>
            </w:pPr>
            <w:r w:rsidRPr="00051999">
              <w:t xml:space="preserve">Resource pooling </w:t>
            </w:r>
          </w:p>
        </w:tc>
        <w:tc>
          <w:tcPr>
            <w:tcW w:w="5130" w:type="dxa"/>
          </w:tcPr>
          <w:p w:rsidR="006C710F" w:rsidRPr="00051999" w:rsidRDefault="006C710F" w:rsidP="006C710F">
            <w:pPr>
              <w:spacing w:line="360" w:lineRule="auto"/>
            </w:pPr>
            <w:r w:rsidRPr="00051999">
              <w:t xml:space="preserve">The provider makes the necessary resources available to multiple consumers using technologies such as virtualization and multi-tenancy. </w:t>
            </w:r>
          </w:p>
        </w:tc>
      </w:tr>
      <w:tr w:rsidR="00051999" w:rsidRPr="00051999" w:rsidTr="006C710F">
        <w:trPr>
          <w:trHeight w:val="500"/>
        </w:trPr>
        <w:tc>
          <w:tcPr>
            <w:tcW w:w="3060" w:type="dxa"/>
          </w:tcPr>
          <w:p w:rsidR="006C710F" w:rsidRPr="00051999" w:rsidRDefault="006C710F" w:rsidP="006C710F">
            <w:pPr>
              <w:spacing w:line="360" w:lineRule="auto"/>
            </w:pPr>
            <w:r w:rsidRPr="00051999">
              <w:t xml:space="preserve">Rapid elasticity </w:t>
            </w:r>
          </w:p>
        </w:tc>
        <w:tc>
          <w:tcPr>
            <w:tcW w:w="5130" w:type="dxa"/>
          </w:tcPr>
          <w:p w:rsidR="006C710F" w:rsidRPr="00051999" w:rsidRDefault="006C710F" w:rsidP="006C710F">
            <w:pPr>
              <w:spacing w:line="360" w:lineRule="auto"/>
            </w:pPr>
            <w:r w:rsidRPr="00051999">
              <w:t xml:space="preserve">The resources necessary can be provisioned rapidly and released without manual intervention when no longer needed. </w:t>
            </w:r>
          </w:p>
        </w:tc>
      </w:tr>
      <w:tr w:rsidR="00051999" w:rsidRPr="00051999" w:rsidTr="006C710F">
        <w:trPr>
          <w:trHeight w:val="728"/>
        </w:trPr>
        <w:tc>
          <w:tcPr>
            <w:tcW w:w="3060" w:type="dxa"/>
          </w:tcPr>
          <w:p w:rsidR="006C710F" w:rsidRPr="00051999" w:rsidRDefault="006C710F" w:rsidP="006C710F">
            <w:pPr>
              <w:spacing w:line="360" w:lineRule="auto"/>
            </w:pPr>
            <w:r w:rsidRPr="00051999">
              <w:t xml:space="preserve">Measured Service </w:t>
            </w:r>
          </w:p>
        </w:tc>
        <w:tc>
          <w:tcPr>
            <w:tcW w:w="5130" w:type="dxa"/>
          </w:tcPr>
          <w:p w:rsidR="006C710F" w:rsidRPr="00051999" w:rsidRDefault="006C710F" w:rsidP="006C710F">
            <w:pPr>
              <w:spacing w:line="360" w:lineRule="auto"/>
            </w:pPr>
            <w:r w:rsidRPr="00051999">
              <w:t xml:space="preserve">A service consumed must be measurable in terms of the re-sources used. In this way, consumption-based billing becomes possible. Also known as “pay as you go” or “pay-per-use.” </w:t>
            </w:r>
          </w:p>
        </w:tc>
      </w:tr>
    </w:tbl>
    <w:p w:rsidR="006C710F" w:rsidRPr="00D01EB2" w:rsidRDefault="006C710F" w:rsidP="006C710F">
      <w:pPr>
        <w:spacing w:line="360" w:lineRule="auto"/>
        <w:rPr>
          <w:bCs/>
          <w:i/>
          <w:iCs/>
          <w:sz w:val="16"/>
          <w:szCs w:val="16"/>
        </w:rPr>
      </w:pPr>
      <w:r w:rsidRPr="00D01EB2">
        <w:rPr>
          <w:bCs/>
          <w:i/>
          <w:iCs/>
          <w:sz w:val="16"/>
          <w:szCs w:val="16"/>
        </w:rPr>
        <w:t xml:space="preserve">Source: Based on “The NIST Definition of Cloud Computing” by P. </w:t>
      </w:r>
      <w:proofErr w:type="spellStart"/>
      <w:r w:rsidRPr="00D01EB2">
        <w:rPr>
          <w:bCs/>
          <w:i/>
          <w:iCs/>
          <w:sz w:val="16"/>
          <w:szCs w:val="16"/>
        </w:rPr>
        <w:t>Mell</w:t>
      </w:r>
      <w:proofErr w:type="spellEnd"/>
      <w:r w:rsidRPr="00D01EB2">
        <w:rPr>
          <w:bCs/>
          <w:i/>
          <w:iCs/>
          <w:sz w:val="16"/>
          <w:szCs w:val="16"/>
        </w:rPr>
        <w:t xml:space="preserve"> and T. </w:t>
      </w:r>
      <w:proofErr w:type="spellStart"/>
      <w:r w:rsidRPr="00D01EB2">
        <w:rPr>
          <w:bCs/>
          <w:i/>
          <w:iCs/>
          <w:sz w:val="16"/>
          <w:szCs w:val="16"/>
        </w:rPr>
        <w:t>Grance</w:t>
      </w:r>
      <w:proofErr w:type="spellEnd"/>
      <w:r w:rsidRPr="00D01EB2">
        <w:rPr>
          <w:bCs/>
          <w:i/>
          <w:iCs/>
          <w:sz w:val="16"/>
          <w:szCs w:val="16"/>
        </w:rPr>
        <w:t>, Special Publication 800-145 (National Institute of Standards and Technology, Gaithersburg, MD, Sept. 2011).</w:t>
      </w:r>
    </w:p>
    <w:p w:rsidR="006C710F" w:rsidRPr="00051999" w:rsidRDefault="00C25D46" w:rsidP="00AE616D">
      <w:pPr>
        <w:pStyle w:val="Heading2"/>
      </w:pPr>
      <w:bookmarkStart w:id="55" w:name="_Toc378765401"/>
      <w:bookmarkStart w:id="56" w:name="_Toc378768603"/>
      <w:bookmarkStart w:id="57" w:name="_Toc396640326"/>
      <w:r>
        <w:t>1.1</w:t>
      </w:r>
      <w:r w:rsidR="006C710F" w:rsidRPr="00051999">
        <w:t>.4 Service M</w:t>
      </w:r>
      <w:bookmarkEnd w:id="55"/>
      <w:r w:rsidR="006C710F" w:rsidRPr="00051999">
        <w:t>odels</w:t>
      </w:r>
      <w:bookmarkEnd w:id="56"/>
      <w:bookmarkEnd w:id="57"/>
    </w:p>
    <w:p w:rsidR="006C710F" w:rsidRDefault="006C710F" w:rsidP="00F42387">
      <w:pPr>
        <w:spacing w:line="360" w:lineRule="auto"/>
        <w:jc w:val="both"/>
      </w:pPr>
      <w:r w:rsidRPr="00051999">
        <w:t>Service models are the type of services which the cloud can pro</w:t>
      </w:r>
      <w:r w:rsidR="004A526B">
        <w:t xml:space="preserve">vide to customers/organization </w:t>
      </w:r>
      <w:r w:rsidR="00F42387">
        <w:t>(</w:t>
      </w:r>
      <w:r w:rsidRPr="00051999">
        <w:t xml:space="preserve">Figure </w:t>
      </w:r>
      <w:r w:rsidR="00740FAC">
        <w:t>1.</w:t>
      </w:r>
      <w:r w:rsidR="00C6796A">
        <w:t>3</w:t>
      </w:r>
      <w:r w:rsidR="00F42387">
        <w:t>)</w:t>
      </w:r>
      <w:r w:rsidRPr="00051999">
        <w:t xml:space="preserve">.There are three service models </w:t>
      </w:r>
      <w:proofErr w:type="spellStart"/>
      <w:r w:rsidRPr="00051999">
        <w:t>IaaS</w:t>
      </w:r>
      <w:proofErr w:type="spellEnd"/>
      <w:r w:rsidRPr="00051999">
        <w:t xml:space="preserve"> (Infrastructure as a Service), </w:t>
      </w:r>
      <w:proofErr w:type="spellStart"/>
      <w:r w:rsidRPr="00051999">
        <w:t>PaaS</w:t>
      </w:r>
      <w:proofErr w:type="spellEnd"/>
      <w:r w:rsidRPr="00051999">
        <w:t xml:space="preserve"> (Plat-form as a Service), and </w:t>
      </w:r>
      <w:proofErr w:type="spellStart"/>
      <w:r w:rsidRPr="00051999">
        <w:t>SaaS</w:t>
      </w:r>
      <w:proofErr w:type="spellEnd"/>
      <w:r w:rsidRPr="00051999">
        <w:t xml:space="preserve"> (Software as a Service).The type of service received from service providers depends on the service model that has been chosen by the customer.</w:t>
      </w:r>
    </w:p>
    <w:p w:rsidR="006C710F" w:rsidRPr="00740FAC" w:rsidRDefault="006C710F" w:rsidP="00740FAC">
      <w:pPr>
        <w:spacing w:after="0"/>
        <w:rPr>
          <w:sz w:val="16"/>
          <w:szCs w:val="16"/>
        </w:rPr>
      </w:pPr>
      <w:r w:rsidRPr="00740FAC">
        <w:rPr>
          <w:rFonts w:cs="Times New Roman"/>
          <w:noProof/>
          <w:sz w:val="26"/>
          <w:szCs w:val="26"/>
        </w:rPr>
        <w:drawing>
          <wp:inline distT="0" distB="0" distL="0" distR="0" wp14:anchorId="27AF58AC" wp14:editId="0CE995C7">
            <wp:extent cx="2443452" cy="1674421"/>
            <wp:effectExtent l="19050" t="19050" r="1460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448967" cy="1678200"/>
                    </a:xfrm>
                    <a:prstGeom prst="rect">
                      <a:avLst/>
                    </a:prstGeom>
                    <a:noFill/>
                    <a:ln w="9525">
                      <a:solidFill>
                        <a:schemeClr val="tx1"/>
                      </a:solidFill>
                      <a:miter lim="800000"/>
                      <a:headEnd/>
                      <a:tailEnd/>
                    </a:ln>
                  </pic:spPr>
                </pic:pic>
              </a:graphicData>
            </a:graphic>
          </wp:inline>
        </w:drawing>
      </w:r>
      <w:r w:rsidRPr="00740FAC">
        <w:rPr>
          <w:sz w:val="16"/>
          <w:szCs w:val="16"/>
        </w:rPr>
        <w:t xml:space="preserve">              </w:t>
      </w:r>
    </w:p>
    <w:p w:rsidR="009B5851" w:rsidRDefault="006C710F" w:rsidP="00740FAC">
      <w:pPr>
        <w:pStyle w:val="Caption"/>
        <w:spacing w:after="0"/>
        <w:rPr>
          <w:b w:val="0"/>
          <w:bCs w:val="0"/>
          <w:i/>
          <w:iCs/>
          <w:color w:val="auto"/>
          <w:sz w:val="16"/>
          <w:szCs w:val="16"/>
        </w:rPr>
      </w:pPr>
      <w:r w:rsidRPr="00740FAC">
        <w:rPr>
          <w:b w:val="0"/>
          <w:bCs w:val="0"/>
          <w:i/>
          <w:iCs/>
          <w:color w:val="auto"/>
          <w:sz w:val="16"/>
          <w:szCs w:val="16"/>
        </w:rPr>
        <w:t xml:space="preserve"> </w:t>
      </w:r>
      <w:bookmarkStart w:id="58" w:name="_Toc396639290"/>
      <w:bookmarkStart w:id="59" w:name="_Toc355971391"/>
      <w:bookmarkStart w:id="60" w:name="_Toc378765402"/>
      <w:bookmarkStart w:id="61" w:name="_Toc378768604"/>
      <w:commentRangeStart w:id="62"/>
      <w:commentRangeStart w:id="63"/>
      <w:proofErr w:type="gramStart"/>
      <w:r w:rsidR="009B5851" w:rsidRPr="00740FAC">
        <w:rPr>
          <w:b w:val="0"/>
          <w:bCs w:val="0"/>
          <w:i/>
          <w:iCs/>
          <w:color w:val="auto"/>
          <w:sz w:val="16"/>
          <w:szCs w:val="16"/>
        </w:rPr>
        <w:t>Figure 1.</w:t>
      </w:r>
      <w:proofErr w:type="gramEnd"/>
      <w:r w:rsidR="00C90AD4">
        <w:rPr>
          <w:b w:val="0"/>
          <w:bCs w:val="0"/>
          <w:i/>
          <w:iCs/>
          <w:color w:val="auto"/>
          <w:sz w:val="16"/>
          <w:szCs w:val="16"/>
        </w:rPr>
        <w:fldChar w:fldCharType="begin"/>
      </w:r>
      <w:r w:rsidR="00C90AD4">
        <w:rPr>
          <w:b w:val="0"/>
          <w:bCs w:val="0"/>
          <w:i/>
          <w:iCs/>
          <w:color w:val="auto"/>
          <w:sz w:val="16"/>
          <w:szCs w:val="16"/>
        </w:rPr>
        <w:instrText xml:space="preserve"> SEQ Figure \* ARABIC </w:instrText>
      </w:r>
      <w:r w:rsidR="00C90AD4">
        <w:rPr>
          <w:b w:val="0"/>
          <w:bCs w:val="0"/>
          <w:i/>
          <w:iCs/>
          <w:color w:val="auto"/>
          <w:sz w:val="16"/>
          <w:szCs w:val="16"/>
        </w:rPr>
        <w:fldChar w:fldCharType="separate"/>
      </w:r>
      <w:r w:rsidR="003C7EA5">
        <w:rPr>
          <w:b w:val="0"/>
          <w:bCs w:val="0"/>
          <w:i/>
          <w:iCs/>
          <w:noProof/>
          <w:color w:val="auto"/>
          <w:sz w:val="16"/>
          <w:szCs w:val="16"/>
        </w:rPr>
        <w:t>3</w:t>
      </w:r>
      <w:r w:rsidR="00C90AD4">
        <w:rPr>
          <w:b w:val="0"/>
          <w:bCs w:val="0"/>
          <w:i/>
          <w:iCs/>
          <w:color w:val="auto"/>
          <w:sz w:val="16"/>
          <w:szCs w:val="16"/>
        </w:rPr>
        <w:fldChar w:fldCharType="end"/>
      </w:r>
      <w:r w:rsidR="009B5851" w:rsidRPr="00740FAC">
        <w:rPr>
          <w:b w:val="0"/>
          <w:bCs w:val="0"/>
          <w:i/>
          <w:iCs/>
          <w:color w:val="auto"/>
          <w:sz w:val="16"/>
          <w:szCs w:val="16"/>
        </w:rPr>
        <w:t>: Service models</w:t>
      </w:r>
      <w:bookmarkEnd w:id="58"/>
      <w:commentRangeEnd w:id="62"/>
      <w:r w:rsidR="000F3860">
        <w:rPr>
          <w:rStyle w:val="CommentReference"/>
          <w:b w:val="0"/>
          <w:bCs w:val="0"/>
          <w:color w:val="auto"/>
        </w:rPr>
        <w:commentReference w:id="62"/>
      </w:r>
    </w:p>
    <w:commentRangeEnd w:id="63"/>
    <w:p w:rsidR="00FD2348" w:rsidRPr="00FD2348" w:rsidRDefault="000F3860" w:rsidP="00FD2348">
      <w:r>
        <w:rPr>
          <w:rStyle w:val="CommentReference"/>
        </w:rPr>
        <w:commentReference w:id="63"/>
      </w:r>
    </w:p>
    <w:p w:rsidR="006C710F" w:rsidRPr="00051999" w:rsidRDefault="00C25D46" w:rsidP="00301FEE">
      <w:pPr>
        <w:pStyle w:val="Heading3"/>
      </w:pPr>
      <w:bookmarkStart w:id="64" w:name="_Toc396640327"/>
      <w:r>
        <w:lastRenderedPageBreak/>
        <w:t>1.1</w:t>
      </w:r>
      <w:r w:rsidR="006C710F" w:rsidRPr="00051999">
        <w:t>.4.1 Infrastructure as a Service (</w:t>
      </w:r>
      <w:proofErr w:type="spellStart"/>
      <w:r w:rsidR="006C710F" w:rsidRPr="00051999">
        <w:t>IaaS</w:t>
      </w:r>
      <w:proofErr w:type="spellEnd"/>
      <w:r w:rsidR="006C710F" w:rsidRPr="00051999">
        <w:t>)</w:t>
      </w:r>
      <w:bookmarkEnd w:id="59"/>
      <w:bookmarkEnd w:id="60"/>
      <w:bookmarkEnd w:id="61"/>
      <w:bookmarkEnd w:id="64"/>
    </w:p>
    <w:p w:rsidR="006C710F" w:rsidRPr="00051999" w:rsidRDefault="006C710F" w:rsidP="006C710F">
      <w:pPr>
        <w:spacing w:line="360" w:lineRule="auto"/>
        <w:jc w:val="both"/>
      </w:pPr>
      <w:r w:rsidRPr="00051999">
        <w:t xml:space="preserve">This service model provides to the customer with raw storage space, computing, or network resources in which the customer can run and execute an operating system, applications, or any software that they choose. The customer however  does not manage or control the cloud infrastructure but can control their operating systems, storage, deployed applications, and may have limited control of some networking components (e.g. host firewalls). Examples of </w:t>
      </w:r>
      <w:proofErr w:type="spellStart"/>
      <w:r w:rsidRPr="00051999">
        <w:t>IaaS</w:t>
      </w:r>
      <w:proofErr w:type="spellEnd"/>
      <w:r w:rsidRPr="00051999">
        <w:t xml:space="preserve"> providers are Amazon, Go Grid and </w:t>
      </w:r>
      <w:proofErr w:type="spellStart"/>
      <w:r w:rsidRPr="00051999">
        <w:t>Flexiscale</w:t>
      </w:r>
      <w:proofErr w:type="spellEnd"/>
      <w:r w:rsidRPr="00051999">
        <w:t>.</w:t>
      </w:r>
    </w:p>
    <w:p w:rsidR="006C710F" w:rsidRPr="00051999" w:rsidRDefault="00C25D46" w:rsidP="006C710F">
      <w:pPr>
        <w:pStyle w:val="Heading3"/>
        <w:rPr>
          <w:rFonts w:cs="Times New Roman"/>
          <w:b w:val="0"/>
        </w:rPr>
      </w:pPr>
      <w:bookmarkStart w:id="65" w:name="_Toc355971392"/>
      <w:bookmarkStart w:id="66" w:name="_Toc378765403"/>
      <w:bookmarkStart w:id="67" w:name="_Toc378768605"/>
      <w:bookmarkStart w:id="68" w:name="_Toc396640328"/>
      <w:r>
        <w:rPr>
          <w:rFonts w:cs="Times New Roman"/>
        </w:rPr>
        <w:t>1.1</w:t>
      </w:r>
      <w:r w:rsidR="006C710F" w:rsidRPr="00051999">
        <w:rPr>
          <w:rFonts w:cs="Times New Roman"/>
        </w:rPr>
        <w:t>.4.2 Platform as a Service (</w:t>
      </w:r>
      <w:proofErr w:type="spellStart"/>
      <w:r w:rsidR="006C710F" w:rsidRPr="00051999">
        <w:rPr>
          <w:rFonts w:cs="Times New Roman"/>
        </w:rPr>
        <w:t>PaaS</w:t>
      </w:r>
      <w:proofErr w:type="spellEnd"/>
      <w:r w:rsidR="006C710F" w:rsidRPr="00051999">
        <w:rPr>
          <w:rFonts w:cs="Times New Roman"/>
        </w:rPr>
        <w:t>)</w:t>
      </w:r>
      <w:bookmarkEnd w:id="65"/>
      <w:bookmarkEnd w:id="66"/>
      <w:bookmarkEnd w:id="67"/>
      <w:bookmarkEnd w:id="68"/>
      <w:r w:rsidR="006C710F" w:rsidRPr="00051999">
        <w:rPr>
          <w:rFonts w:cs="Times New Roman"/>
        </w:rPr>
        <w:t xml:space="preserve"> </w:t>
      </w:r>
    </w:p>
    <w:p w:rsidR="006C710F" w:rsidRPr="00051999" w:rsidRDefault="006C710F" w:rsidP="006C710F">
      <w:pPr>
        <w:spacing w:line="360" w:lineRule="auto"/>
        <w:jc w:val="both"/>
      </w:pPr>
      <w:r w:rsidRPr="00051999">
        <w:t xml:space="preserve">In the </w:t>
      </w:r>
      <w:proofErr w:type="spellStart"/>
      <w:r w:rsidRPr="00051999">
        <w:t>PaaS</w:t>
      </w:r>
      <w:proofErr w:type="spellEnd"/>
      <w:r w:rsidRPr="00051999">
        <w:t xml:space="preserve"> model, the cloud provider provides the customer with the hardware and allows customers to deploy consumer-created or acquired applications created using programming languages and tools that are supported by the service provider. However the customer does not manage or control the cloud infrastructure and this includes network, servers, operating systems, or storage, but has control over their deployed applications and maybe applications hosting environment configurations. Examples of </w:t>
      </w:r>
      <w:proofErr w:type="spellStart"/>
      <w:r w:rsidRPr="00051999">
        <w:t>PaaS</w:t>
      </w:r>
      <w:proofErr w:type="spellEnd"/>
      <w:r w:rsidRPr="00051999">
        <w:t xml:space="preserve"> providers are Google App Engine, Microsoft Windows Azure and Force.com.</w:t>
      </w:r>
    </w:p>
    <w:p w:rsidR="006C710F" w:rsidRPr="00051999" w:rsidRDefault="00C25D46" w:rsidP="006C710F">
      <w:pPr>
        <w:pStyle w:val="Heading3"/>
        <w:rPr>
          <w:rFonts w:cs="Times New Roman"/>
          <w:b w:val="0"/>
        </w:rPr>
      </w:pPr>
      <w:bookmarkStart w:id="69" w:name="_Toc355971393"/>
      <w:bookmarkStart w:id="70" w:name="_Toc378765404"/>
      <w:bookmarkStart w:id="71" w:name="_Toc378768606"/>
      <w:bookmarkStart w:id="72" w:name="_Toc396640329"/>
      <w:r>
        <w:rPr>
          <w:rFonts w:cs="Times New Roman"/>
        </w:rPr>
        <w:t>1.1</w:t>
      </w:r>
      <w:r w:rsidR="006C710F" w:rsidRPr="00051999">
        <w:rPr>
          <w:rFonts w:cs="Times New Roman"/>
        </w:rPr>
        <w:t>.4.3 Software as a Service (</w:t>
      </w:r>
      <w:proofErr w:type="spellStart"/>
      <w:r w:rsidR="006C710F" w:rsidRPr="00051999">
        <w:rPr>
          <w:rFonts w:cs="Times New Roman"/>
        </w:rPr>
        <w:t>SaaS</w:t>
      </w:r>
      <w:proofErr w:type="spellEnd"/>
      <w:r w:rsidR="006C710F" w:rsidRPr="00051999">
        <w:rPr>
          <w:rFonts w:cs="Times New Roman"/>
        </w:rPr>
        <w:t>)</w:t>
      </w:r>
      <w:bookmarkEnd w:id="69"/>
      <w:bookmarkEnd w:id="70"/>
      <w:bookmarkEnd w:id="71"/>
      <w:bookmarkEnd w:id="72"/>
    </w:p>
    <w:p w:rsidR="006C710F" w:rsidRPr="00051999" w:rsidRDefault="006C710F" w:rsidP="006C710F">
      <w:pPr>
        <w:spacing w:line="360" w:lineRule="auto"/>
        <w:jc w:val="both"/>
        <w:rPr>
          <w:rFonts w:cs="Times New Roman"/>
          <w:sz w:val="20"/>
          <w:szCs w:val="20"/>
        </w:rPr>
      </w:pPr>
      <w:r w:rsidRPr="00051999">
        <w:t xml:space="preserve">In the </w:t>
      </w:r>
      <w:proofErr w:type="spellStart"/>
      <w:r w:rsidRPr="00051999">
        <w:t>SaaS</w:t>
      </w:r>
      <w:proofErr w:type="spellEnd"/>
      <w:r w:rsidRPr="00051999">
        <w:t xml:space="preserve"> service model the customer uses the cloud provider’s applications running on a cloud infrastructure. These applications can be accessed from different client devices through a thin client interface such as a web browser. The customer using this model does not manage or control the cloud infrastructure including network, servers, operating systems, storage, or even individual application capabilities, with the some exceptions of limited user specific application configuration settings. Examples of </w:t>
      </w:r>
      <w:proofErr w:type="spellStart"/>
      <w:r w:rsidRPr="00051999">
        <w:t>SaaS</w:t>
      </w:r>
      <w:proofErr w:type="spellEnd"/>
      <w:r w:rsidRPr="00051999">
        <w:t xml:space="preserve"> providers are Salesforce.com, Rack space and SAP Business by Design</w:t>
      </w:r>
      <w:r w:rsidRPr="00051999">
        <w:rPr>
          <w:rFonts w:cs="Times New Roman"/>
          <w:sz w:val="20"/>
          <w:szCs w:val="20"/>
        </w:rPr>
        <w:t>.</w:t>
      </w:r>
    </w:p>
    <w:p w:rsidR="006C710F" w:rsidRPr="00051999" w:rsidRDefault="00C25D46" w:rsidP="00AE616D">
      <w:pPr>
        <w:pStyle w:val="Heading2"/>
      </w:pPr>
      <w:bookmarkStart w:id="73" w:name="_Toc355971395"/>
      <w:bookmarkStart w:id="74" w:name="_Toc378765405"/>
      <w:bookmarkStart w:id="75" w:name="_Toc378768607"/>
      <w:bookmarkStart w:id="76" w:name="_Toc396640330"/>
      <w:r>
        <w:t>1.1</w:t>
      </w:r>
      <w:r w:rsidR="006C710F" w:rsidRPr="00051999">
        <w:t xml:space="preserve">.5 </w:t>
      </w:r>
      <w:bookmarkEnd w:id="73"/>
      <w:r w:rsidR="006C710F" w:rsidRPr="00051999">
        <w:t>Types of C</w:t>
      </w:r>
      <w:bookmarkEnd w:id="74"/>
      <w:r w:rsidR="006C710F" w:rsidRPr="00051999">
        <w:t>louds</w:t>
      </w:r>
      <w:bookmarkEnd w:id="75"/>
      <w:bookmarkEnd w:id="76"/>
    </w:p>
    <w:p w:rsidR="006C710F" w:rsidRPr="00051999" w:rsidRDefault="006C710F" w:rsidP="006C710F">
      <w:pPr>
        <w:spacing w:line="360" w:lineRule="auto"/>
        <w:jc w:val="both"/>
      </w:pPr>
      <w:r w:rsidRPr="00051999">
        <w:t xml:space="preserve">The different infrastructure deployment models are distinguishing by their architecture, the location of the datacenter where the cloud is realized, and the needs of the cloud provider’s customers </w:t>
      </w:r>
      <w:sdt>
        <w:sdtPr>
          <w:id w:val="6359272"/>
          <w:citation/>
        </w:sdtPr>
        <w:sdtContent>
          <w:r w:rsidRPr="00051999">
            <w:fldChar w:fldCharType="begin"/>
          </w:r>
          <w:r w:rsidRPr="00051999">
            <w:instrText xml:space="preserve"> CITATION Sul12 \l 1033 </w:instrText>
          </w:r>
          <w:r w:rsidRPr="00051999">
            <w:fldChar w:fldCharType="separate"/>
          </w:r>
          <w:r w:rsidRPr="00051999">
            <w:rPr>
              <w:noProof/>
            </w:rPr>
            <w:t>(Xuefeng, 2012)</w:t>
          </w:r>
          <w:r w:rsidRPr="00051999">
            <w:fldChar w:fldCharType="end"/>
          </w:r>
        </w:sdtContent>
      </w:sdt>
      <w:r w:rsidRPr="00051999">
        <w:t>. The three most common types of clouds are Public, Private and Hybrid.</w:t>
      </w:r>
    </w:p>
    <w:p w:rsidR="006C710F" w:rsidRPr="00051999" w:rsidRDefault="00C25D46" w:rsidP="006C710F">
      <w:pPr>
        <w:pStyle w:val="Heading3"/>
        <w:rPr>
          <w:rFonts w:eastAsia="Times New Roman" w:cs="Times New Roman"/>
          <w:b w:val="0"/>
        </w:rPr>
      </w:pPr>
      <w:bookmarkStart w:id="77" w:name="_Toc378765406"/>
      <w:bookmarkStart w:id="78" w:name="_Toc378768608"/>
      <w:bookmarkStart w:id="79" w:name="_Toc396640331"/>
      <w:r>
        <w:rPr>
          <w:rFonts w:cs="Times New Roman"/>
        </w:rPr>
        <w:lastRenderedPageBreak/>
        <w:t>1.1</w:t>
      </w:r>
      <w:r w:rsidR="006C710F" w:rsidRPr="00051999">
        <w:rPr>
          <w:rFonts w:cs="Times New Roman"/>
        </w:rPr>
        <w:t xml:space="preserve">.5.1 </w:t>
      </w:r>
      <w:r w:rsidR="006C710F" w:rsidRPr="00051999">
        <w:rPr>
          <w:rFonts w:eastAsia="Times New Roman" w:cs="Times New Roman"/>
        </w:rPr>
        <w:t>Public Cloud</w:t>
      </w:r>
      <w:bookmarkEnd w:id="77"/>
      <w:bookmarkEnd w:id="78"/>
      <w:bookmarkEnd w:id="79"/>
      <w:r w:rsidR="006C710F" w:rsidRPr="00051999">
        <w:rPr>
          <w:rFonts w:eastAsia="Times New Roman" w:cs="Times New Roman"/>
        </w:rPr>
        <w:t xml:space="preserve"> </w:t>
      </w:r>
    </w:p>
    <w:p w:rsidR="006C710F" w:rsidRPr="00051999" w:rsidRDefault="006C710F" w:rsidP="006C710F">
      <w:pPr>
        <w:spacing w:line="360" w:lineRule="auto"/>
        <w:jc w:val="both"/>
      </w:pPr>
      <w:r w:rsidRPr="00051999">
        <w:t xml:space="preserve">In a public cloud companies can store and manage data and computer programs in a shared IT infrastructure. You share server resources with other businesses in a safe and secure location. Each company’s data and applications are separate, so no one can see or access other people’s information. You “rent” the amount of space you need, as you need it. All backups, upgrades and maintenance are included in the rental agreement. The public cloud comes with some risks in the areas of security, uptime and performance. There is less direct control over who has access to what, because you’re not the only tenant storing data at that location. If you share a network with others, bandwidth can slow down as the number of users increases </w:t>
      </w:r>
      <w:sdt>
        <w:sdtPr>
          <w:id w:val="6359273"/>
          <w:citation/>
        </w:sdtPr>
        <w:sdtContent>
          <w:r w:rsidRPr="00051999">
            <w:fldChar w:fldCharType="begin"/>
          </w:r>
          <w:r w:rsidRPr="00051999">
            <w:instrText xml:space="preserve">CITATION Sha11 \l 1033 </w:instrText>
          </w:r>
          <w:r w:rsidRPr="00051999">
            <w:fldChar w:fldCharType="separate"/>
          </w:r>
          <w:r w:rsidRPr="00051999">
            <w:rPr>
              <w:noProof/>
            </w:rPr>
            <w:t>(Taylor, 2011)</w:t>
          </w:r>
          <w:r w:rsidRPr="00051999">
            <w:fldChar w:fldCharType="end"/>
          </w:r>
        </w:sdtContent>
      </w:sdt>
      <w:r w:rsidRPr="00051999">
        <w:t xml:space="preserve">. </w:t>
      </w:r>
      <w:r w:rsidR="004960F6">
        <w:t xml:space="preserve">The </w:t>
      </w:r>
      <w:r w:rsidR="00003C8A">
        <w:t>factor of public clouds is</w:t>
      </w:r>
      <w:r w:rsidR="004960F6">
        <w:t xml:space="preserve"> described </w:t>
      </w:r>
      <w:r w:rsidR="00003C8A">
        <w:t xml:space="preserve">below in (Table </w:t>
      </w:r>
      <w:r w:rsidR="00740FAC">
        <w:t>1.</w:t>
      </w:r>
      <w:r w:rsidR="00003C8A">
        <w:t>2).</w:t>
      </w:r>
    </w:p>
    <w:p w:rsidR="0070273E" w:rsidRPr="00740FAC" w:rsidRDefault="004960F6" w:rsidP="00740FAC">
      <w:pPr>
        <w:pStyle w:val="Caption"/>
        <w:spacing w:after="0"/>
        <w:rPr>
          <w:b w:val="0"/>
          <w:bCs w:val="0"/>
          <w:i/>
          <w:iCs/>
          <w:color w:val="auto"/>
          <w:sz w:val="16"/>
          <w:szCs w:val="16"/>
        </w:rPr>
      </w:pPr>
      <w:bookmarkStart w:id="80" w:name="_Toc396572394"/>
      <w:proofErr w:type="gramStart"/>
      <w:r w:rsidRPr="00740FAC">
        <w:rPr>
          <w:b w:val="0"/>
          <w:bCs w:val="0"/>
          <w:i/>
          <w:iCs/>
          <w:color w:val="auto"/>
          <w:sz w:val="16"/>
          <w:szCs w:val="16"/>
        </w:rPr>
        <w:t xml:space="preserve">Table </w:t>
      </w:r>
      <w:r w:rsidR="009B5851" w:rsidRPr="00740FAC">
        <w:rPr>
          <w:b w:val="0"/>
          <w:bCs w:val="0"/>
          <w:i/>
          <w:iCs/>
          <w:color w:val="auto"/>
          <w:sz w:val="16"/>
          <w:szCs w:val="16"/>
        </w:rPr>
        <w:t>1.</w:t>
      </w:r>
      <w:proofErr w:type="gramEnd"/>
      <w:r w:rsidR="008D1DCE" w:rsidRPr="00740FAC">
        <w:rPr>
          <w:b w:val="0"/>
          <w:bCs w:val="0"/>
          <w:i/>
          <w:iCs/>
          <w:color w:val="auto"/>
          <w:sz w:val="16"/>
          <w:szCs w:val="16"/>
        </w:rPr>
        <w:fldChar w:fldCharType="begin"/>
      </w:r>
      <w:r w:rsidR="008D1DCE" w:rsidRPr="00740FAC">
        <w:rPr>
          <w:b w:val="0"/>
          <w:bCs w:val="0"/>
          <w:i/>
          <w:iCs/>
          <w:color w:val="auto"/>
          <w:sz w:val="16"/>
          <w:szCs w:val="16"/>
        </w:rPr>
        <w:instrText xml:space="preserve"> SEQ Table \* ARABIC </w:instrText>
      </w:r>
      <w:r w:rsidR="008D1DCE" w:rsidRPr="00740FAC">
        <w:rPr>
          <w:b w:val="0"/>
          <w:bCs w:val="0"/>
          <w:i/>
          <w:iCs/>
          <w:color w:val="auto"/>
          <w:sz w:val="16"/>
          <w:szCs w:val="16"/>
        </w:rPr>
        <w:fldChar w:fldCharType="separate"/>
      </w:r>
      <w:r w:rsidR="003C7EA5">
        <w:rPr>
          <w:b w:val="0"/>
          <w:bCs w:val="0"/>
          <w:i/>
          <w:iCs/>
          <w:noProof/>
          <w:color w:val="auto"/>
          <w:sz w:val="16"/>
          <w:szCs w:val="16"/>
        </w:rPr>
        <w:t>2</w:t>
      </w:r>
      <w:r w:rsidR="008D1DCE" w:rsidRPr="00740FAC">
        <w:rPr>
          <w:b w:val="0"/>
          <w:bCs w:val="0"/>
          <w:i/>
          <w:iCs/>
          <w:noProof/>
          <w:color w:val="auto"/>
          <w:sz w:val="16"/>
          <w:szCs w:val="16"/>
        </w:rPr>
        <w:fldChar w:fldCharType="end"/>
      </w:r>
      <w:r w:rsidRPr="00740FAC">
        <w:rPr>
          <w:b w:val="0"/>
          <w:bCs w:val="0"/>
          <w:i/>
          <w:iCs/>
          <w:color w:val="auto"/>
          <w:sz w:val="16"/>
          <w:szCs w:val="16"/>
        </w:rPr>
        <w:t>- Public Cloud Factors</w:t>
      </w:r>
      <w:bookmarkEnd w:id="80"/>
    </w:p>
    <w:tbl>
      <w:tblPr>
        <w:tblStyle w:val="TableGrid"/>
        <w:tblW w:w="0" w:type="auto"/>
        <w:tblInd w:w="108" w:type="dxa"/>
        <w:tblLook w:val="04A0" w:firstRow="1" w:lastRow="0" w:firstColumn="1" w:lastColumn="0" w:noHBand="0" w:noVBand="1"/>
      </w:tblPr>
      <w:tblGrid>
        <w:gridCol w:w="2359"/>
        <w:gridCol w:w="2921"/>
        <w:gridCol w:w="3137"/>
      </w:tblGrid>
      <w:tr w:rsidR="00051999" w:rsidRPr="00740FAC" w:rsidTr="006C710F">
        <w:tc>
          <w:tcPr>
            <w:tcW w:w="8417" w:type="dxa"/>
            <w:gridSpan w:val="3"/>
          </w:tcPr>
          <w:p w:rsidR="006C710F" w:rsidRPr="00740FAC" w:rsidRDefault="006C710F" w:rsidP="00740FAC">
            <w:r w:rsidRPr="00740FAC">
              <w:rPr>
                <w:rFonts w:eastAsia="Times New Roman" w:cs="Times New Roman"/>
                <w:b/>
                <w:bCs/>
                <w:szCs w:val="24"/>
              </w:rPr>
              <w:t>Public Cloud (Amazon EC2 Public Cloud (Amazon EC2)</w:t>
            </w:r>
          </w:p>
        </w:tc>
      </w:tr>
      <w:tr w:rsidR="00051999" w:rsidRPr="00740FAC" w:rsidTr="006C710F">
        <w:tc>
          <w:tcPr>
            <w:tcW w:w="2359" w:type="dxa"/>
          </w:tcPr>
          <w:p w:rsidR="006C710F" w:rsidRPr="00740FAC" w:rsidRDefault="006C710F" w:rsidP="00740FAC">
            <w:r w:rsidRPr="00740FAC">
              <w:rPr>
                <w:rFonts w:eastAsia="Times New Roman" w:cs="Times New Roman"/>
                <w:b/>
                <w:bCs/>
                <w:szCs w:val="24"/>
              </w:rPr>
              <w:t>Factor</w:t>
            </w:r>
          </w:p>
        </w:tc>
        <w:tc>
          <w:tcPr>
            <w:tcW w:w="2921" w:type="dxa"/>
          </w:tcPr>
          <w:p w:rsidR="006C710F" w:rsidRPr="00740FAC" w:rsidRDefault="006C710F" w:rsidP="00740FAC">
            <w:r w:rsidRPr="00740FAC">
              <w:rPr>
                <w:rFonts w:eastAsia="Times New Roman" w:cs="Times New Roman"/>
                <w:b/>
                <w:bCs/>
                <w:szCs w:val="24"/>
              </w:rPr>
              <w:t>Advantage</w:t>
            </w:r>
          </w:p>
        </w:tc>
        <w:tc>
          <w:tcPr>
            <w:tcW w:w="3137" w:type="dxa"/>
          </w:tcPr>
          <w:p w:rsidR="006C710F" w:rsidRPr="00740FAC" w:rsidRDefault="006C710F" w:rsidP="00740FAC">
            <w:r w:rsidRPr="00740FAC">
              <w:rPr>
                <w:rFonts w:eastAsia="Times New Roman" w:cs="Times New Roman"/>
                <w:b/>
                <w:bCs/>
                <w:szCs w:val="24"/>
              </w:rPr>
              <w:t>Disadvantage</w:t>
            </w:r>
          </w:p>
        </w:tc>
      </w:tr>
      <w:tr w:rsidR="00051999" w:rsidRPr="00740FAC" w:rsidTr="006C710F">
        <w:tc>
          <w:tcPr>
            <w:tcW w:w="2359" w:type="dxa"/>
          </w:tcPr>
          <w:p w:rsidR="006C710F" w:rsidRPr="00740FAC" w:rsidRDefault="006C710F" w:rsidP="00740FAC">
            <w:r w:rsidRPr="00740FAC">
              <w:rPr>
                <w:rFonts w:eastAsia="Times New Roman" w:cs="Times New Roman"/>
                <w:bCs/>
                <w:szCs w:val="24"/>
              </w:rPr>
              <w:t>Scalability</w:t>
            </w:r>
          </w:p>
        </w:tc>
        <w:tc>
          <w:tcPr>
            <w:tcW w:w="2921" w:type="dxa"/>
          </w:tcPr>
          <w:p w:rsidR="006C710F" w:rsidRPr="00740FAC" w:rsidRDefault="006C710F" w:rsidP="00740FAC">
            <w:pPr>
              <w:numPr>
                <w:ilvl w:val="0"/>
                <w:numId w:val="8"/>
              </w:numPr>
              <w:spacing w:before="100" w:beforeAutospacing="1"/>
              <w:rPr>
                <w:rFonts w:eastAsia="Times New Roman" w:cs="Times New Roman"/>
                <w:szCs w:val="24"/>
              </w:rPr>
            </w:pPr>
            <w:r w:rsidRPr="00740FAC">
              <w:rPr>
                <w:rFonts w:eastAsia="Times New Roman" w:cs="Times New Roman"/>
                <w:szCs w:val="24"/>
              </w:rPr>
              <w:t>Easily scalable within minutes to accommodate growth</w:t>
            </w:r>
          </w:p>
          <w:p w:rsidR="006C710F" w:rsidRPr="00740FAC" w:rsidRDefault="006C710F" w:rsidP="00740FAC">
            <w:pPr>
              <w:numPr>
                <w:ilvl w:val="0"/>
                <w:numId w:val="8"/>
              </w:numPr>
              <w:spacing w:before="100" w:beforeAutospacing="1"/>
              <w:rPr>
                <w:rFonts w:eastAsia="Times New Roman" w:cs="Times New Roman"/>
                <w:szCs w:val="24"/>
              </w:rPr>
            </w:pPr>
            <w:r w:rsidRPr="00740FAC">
              <w:rPr>
                <w:rFonts w:eastAsia="Times New Roman" w:cs="Times New Roman"/>
                <w:szCs w:val="24"/>
              </w:rPr>
              <w:t>Storage is scalable as well</w:t>
            </w:r>
          </w:p>
          <w:p w:rsidR="006C710F" w:rsidRPr="00740FAC" w:rsidRDefault="006C710F" w:rsidP="00740FAC">
            <w:pPr>
              <w:pStyle w:val="ListParagraph"/>
              <w:numPr>
                <w:ilvl w:val="0"/>
                <w:numId w:val="8"/>
              </w:numPr>
            </w:pPr>
            <w:r w:rsidRPr="00740FAC">
              <w:rPr>
                <w:rFonts w:eastAsia="Times New Roman" w:cs="Times New Roman"/>
                <w:szCs w:val="24"/>
              </w:rPr>
              <w:t>Easy to switch between performance categories</w:t>
            </w:r>
          </w:p>
        </w:tc>
        <w:tc>
          <w:tcPr>
            <w:tcW w:w="3137" w:type="dxa"/>
          </w:tcPr>
          <w:p w:rsidR="006C710F" w:rsidRPr="00740FAC" w:rsidRDefault="006C710F" w:rsidP="00740FAC">
            <w:pPr>
              <w:numPr>
                <w:ilvl w:val="0"/>
                <w:numId w:val="9"/>
              </w:numPr>
              <w:spacing w:before="100" w:beforeAutospacing="1"/>
              <w:rPr>
                <w:rFonts w:eastAsia="Times New Roman" w:cs="Times New Roman"/>
                <w:szCs w:val="24"/>
              </w:rPr>
            </w:pPr>
            <w:r w:rsidRPr="00740FAC">
              <w:rPr>
                <w:rFonts w:eastAsia="Times New Roman" w:cs="Times New Roman"/>
                <w:szCs w:val="24"/>
              </w:rPr>
              <w:t>Higher cost per hour becomes aggregated with additional computing resources</w:t>
            </w:r>
          </w:p>
          <w:p w:rsidR="006C710F" w:rsidRPr="00740FAC" w:rsidRDefault="006C710F" w:rsidP="00740FAC">
            <w:pPr>
              <w:numPr>
                <w:ilvl w:val="0"/>
                <w:numId w:val="9"/>
              </w:numPr>
              <w:spacing w:before="100" w:beforeAutospacing="1"/>
              <w:rPr>
                <w:rFonts w:eastAsia="Times New Roman" w:cs="Times New Roman"/>
                <w:szCs w:val="24"/>
              </w:rPr>
            </w:pPr>
            <w:r w:rsidRPr="00740FAC">
              <w:rPr>
                <w:rFonts w:eastAsia="Times New Roman" w:cs="Times New Roman"/>
                <w:szCs w:val="24"/>
              </w:rPr>
              <w:t>Scaling up for better performance can multiply cost by a factor of 2 or more</w:t>
            </w:r>
          </w:p>
          <w:p w:rsidR="006C710F" w:rsidRPr="00740FAC" w:rsidRDefault="006C710F" w:rsidP="00740FAC">
            <w:pPr>
              <w:pStyle w:val="ListParagraph"/>
              <w:numPr>
                <w:ilvl w:val="0"/>
                <w:numId w:val="9"/>
              </w:numPr>
            </w:pPr>
            <w:r w:rsidRPr="00740FAC">
              <w:rPr>
                <w:rFonts w:eastAsia="Times New Roman" w:cs="Times New Roman"/>
                <w:szCs w:val="24"/>
              </w:rPr>
              <w:t>Fixed level of CPU and RAM per category</w:t>
            </w:r>
          </w:p>
        </w:tc>
      </w:tr>
      <w:tr w:rsidR="00051999" w:rsidRPr="00051999" w:rsidTr="006C710F">
        <w:tc>
          <w:tcPr>
            <w:tcW w:w="2359" w:type="dxa"/>
          </w:tcPr>
          <w:p w:rsidR="006C710F" w:rsidRPr="00051999" w:rsidRDefault="006C710F" w:rsidP="006C710F">
            <w:r w:rsidRPr="00051999">
              <w:rPr>
                <w:rFonts w:eastAsia="Times New Roman" w:cs="Times New Roman"/>
                <w:bCs/>
                <w:szCs w:val="24"/>
              </w:rPr>
              <w:t>Per hour computing costs*</w:t>
            </w:r>
          </w:p>
        </w:tc>
        <w:tc>
          <w:tcPr>
            <w:tcW w:w="2921" w:type="dxa"/>
          </w:tcPr>
          <w:p w:rsidR="006C710F" w:rsidRPr="00051999" w:rsidRDefault="006C710F" w:rsidP="006B2464">
            <w:pPr>
              <w:numPr>
                <w:ilvl w:val="0"/>
                <w:numId w:val="10"/>
              </w:numPr>
              <w:spacing w:before="100" w:beforeAutospacing="1" w:after="100" w:afterAutospacing="1"/>
              <w:rPr>
                <w:rFonts w:eastAsia="Times New Roman" w:cs="Times New Roman"/>
                <w:szCs w:val="24"/>
              </w:rPr>
            </w:pPr>
            <w:r w:rsidRPr="00051999">
              <w:rPr>
                <w:rFonts w:eastAsia="Times New Roman" w:cs="Times New Roman"/>
                <w:szCs w:val="24"/>
              </w:rPr>
              <w:t>Cost equation is easy and transparent</w:t>
            </w:r>
          </w:p>
          <w:p w:rsidR="006C710F" w:rsidRPr="00051999" w:rsidRDefault="006C710F" w:rsidP="006B2464">
            <w:pPr>
              <w:pStyle w:val="ListParagraph"/>
              <w:numPr>
                <w:ilvl w:val="0"/>
                <w:numId w:val="10"/>
              </w:numPr>
            </w:pPr>
            <w:proofErr w:type="spellStart"/>
            <w:r w:rsidRPr="00051999">
              <w:rPr>
                <w:rFonts w:eastAsia="Times New Roman" w:cs="Times New Roman"/>
                <w:szCs w:val="24"/>
              </w:rPr>
              <w:t>OpEx</w:t>
            </w:r>
            <w:proofErr w:type="spellEnd"/>
            <w:r w:rsidRPr="00051999">
              <w:rPr>
                <w:rFonts w:eastAsia="Times New Roman" w:cs="Times New Roman"/>
                <w:szCs w:val="24"/>
              </w:rPr>
              <w:t xml:space="preserve"> rather than </w:t>
            </w:r>
            <w:proofErr w:type="spellStart"/>
            <w:r w:rsidRPr="00051999">
              <w:rPr>
                <w:rFonts w:eastAsia="Times New Roman" w:cs="Times New Roman"/>
                <w:szCs w:val="24"/>
              </w:rPr>
              <w:t>CapEx</w:t>
            </w:r>
            <w:proofErr w:type="spellEnd"/>
            <w:r w:rsidRPr="00051999">
              <w:rPr>
                <w:rFonts w:eastAsia="Times New Roman" w:cs="Times New Roman"/>
                <w:szCs w:val="24"/>
              </w:rPr>
              <w:t xml:space="preserve"> plus staff costs</w:t>
            </w:r>
          </w:p>
        </w:tc>
        <w:tc>
          <w:tcPr>
            <w:tcW w:w="3137" w:type="dxa"/>
          </w:tcPr>
          <w:p w:rsidR="006C710F" w:rsidRPr="00051999" w:rsidRDefault="006C710F" w:rsidP="006B2464">
            <w:pPr>
              <w:numPr>
                <w:ilvl w:val="0"/>
                <w:numId w:val="11"/>
              </w:numPr>
              <w:spacing w:before="100" w:beforeAutospacing="1" w:after="100" w:afterAutospacing="1"/>
              <w:rPr>
                <w:rFonts w:eastAsia="Times New Roman" w:cs="Times New Roman"/>
                <w:szCs w:val="24"/>
              </w:rPr>
            </w:pPr>
            <w:r w:rsidRPr="00051999">
              <w:rPr>
                <w:rFonts w:eastAsia="Times New Roman" w:cs="Times New Roman"/>
                <w:szCs w:val="24"/>
              </w:rPr>
              <w:t>Costs are subject to change at whim of provider</w:t>
            </w:r>
          </w:p>
          <w:p w:rsidR="006C710F" w:rsidRPr="00051999" w:rsidRDefault="006C710F" w:rsidP="006B2464">
            <w:pPr>
              <w:numPr>
                <w:ilvl w:val="0"/>
                <w:numId w:val="11"/>
              </w:numPr>
              <w:spacing w:before="100" w:beforeAutospacing="1" w:after="100" w:afterAutospacing="1"/>
              <w:rPr>
                <w:rFonts w:eastAsia="Times New Roman" w:cs="Times New Roman"/>
                <w:szCs w:val="24"/>
              </w:rPr>
            </w:pPr>
            <w:r w:rsidRPr="00051999">
              <w:rPr>
                <w:rFonts w:eastAsia="Times New Roman" w:cs="Times New Roman"/>
                <w:szCs w:val="24"/>
              </w:rPr>
              <w:t xml:space="preserve">Costs are per instance – no scalability within an instance </w:t>
            </w:r>
          </w:p>
          <w:p w:rsidR="006C710F" w:rsidRPr="00051999" w:rsidRDefault="006C710F" w:rsidP="006B2464">
            <w:pPr>
              <w:numPr>
                <w:ilvl w:val="0"/>
                <w:numId w:val="11"/>
              </w:numPr>
              <w:spacing w:before="100" w:beforeAutospacing="1" w:after="100" w:afterAutospacing="1"/>
              <w:rPr>
                <w:rFonts w:eastAsia="Times New Roman" w:cs="Times New Roman"/>
                <w:szCs w:val="24"/>
              </w:rPr>
            </w:pPr>
            <w:r w:rsidRPr="00051999">
              <w:rPr>
                <w:rFonts w:eastAsia="Times New Roman" w:cs="Times New Roman"/>
                <w:szCs w:val="24"/>
              </w:rPr>
              <w:t>Data transfer is on a per GB rate ($.10)</w:t>
            </w:r>
          </w:p>
          <w:p w:rsidR="006C710F" w:rsidRPr="00051999" w:rsidRDefault="006C710F" w:rsidP="006B2464">
            <w:pPr>
              <w:pStyle w:val="ListParagraph"/>
              <w:numPr>
                <w:ilvl w:val="0"/>
                <w:numId w:val="11"/>
              </w:numPr>
            </w:pPr>
            <w:r w:rsidRPr="00051999">
              <w:rPr>
                <w:rFonts w:eastAsia="Times New Roman" w:cs="Times New Roman"/>
                <w:szCs w:val="24"/>
              </w:rPr>
              <w:t>Storage costs are in addition to computing costs, on a per GB rate</w:t>
            </w:r>
          </w:p>
        </w:tc>
      </w:tr>
      <w:tr w:rsidR="00051999" w:rsidRPr="00051999" w:rsidTr="006C710F">
        <w:tc>
          <w:tcPr>
            <w:tcW w:w="2359" w:type="dxa"/>
          </w:tcPr>
          <w:p w:rsidR="006C710F" w:rsidRPr="00051999" w:rsidRDefault="006C710F" w:rsidP="006C710F">
            <w:r w:rsidRPr="00051999">
              <w:rPr>
                <w:rFonts w:eastAsia="Times New Roman" w:cs="Times New Roman"/>
                <w:bCs/>
                <w:szCs w:val="24"/>
              </w:rPr>
              <w:t>Reliability &amp; Risk Management</w:t>
            </w:r>
          </w:p>
        </w:tc>
        <w:tc>
          <w:tcPr>
            <w:tcW w:w="2921" w:type="dxa"/>
          </w:tcPr>
          <w:p w:rsidR="006C710F" w:rsidRPr="00051999" w:rsidRDefault="006C710F" w:rsidP="006C710F"/>
        </w:tc>
        <w:tc>
          <w:tcPr>
            <w:tcW w:w="3137" w:type="dxa"/>
          </w:tcPr>
          <w:p w:rsidR="006C710F" w:rsidRPr="00051999" w:rsidRDefault="006C710F" w:rsidP="006B2464">
            <w:pPr>
              <w:numPr>
                <w:ilvl w:val="0"/>
                <w:numId w:val="12"/>
              </w:numPr>
              <w:spacing w:before="100" w:beforeAutospacing="1" w:after="100" w:afterAutospacing="1"/>
              <w:rPr>
                <w:rFonts w:eastAsia="Times New Roman" w:cs="Times New Roman"/>
                <w:szCs w:val="24"/>
              </w:rPr>
            </w:pPr>
            <w:r w:rsidRPr="00051999">
              <w:rPr>
                <w:rFonts w:eastAsia="Times New Roman" w:cs="Times New Roman"/>
                <w:szCs w:val="24"/>
              </w:rPr>
              <w:t>No control over where systems are located or whether redundancy or failover strategy exists (probably doesn’t)</w:t>
            </w:r>
          </w:p>
          <w:p w:rsidR="006C710F" w:rsidRPr="00051999" w:rsidRDefault="006C710F" w:rsidP="006B2464">
            <w:pPr>
              <w:numPr>
                <w:ilvl w:val="0"/>
                <w:numId w:val="12"/>
              </w:numPr>
              <w:spacing w:before="100" w:beforeAutospacing="1" w:after="100" w:afterAutospacing="1"/>
              <w:rPr>
                <w:rFonts w:eastAsia="Times New Roman" w:cs="Times New Roman"/>
                <w:szCs w:val="24"/>
              </w:rPr>
            </w:pPr>
            <w:r w:rsidRPr="00051999">
              <w:rPr>
                <w:rFonts w:eastAsia="Times New Roman" w:cs="Times New Roman"/>
                <w:szCs w:val="24"/>
              </w:rPr>
              <w:t xml:space="preserve">Public Cloud infrastructures are </w:t>
            </w:r>
            <w:r w:rsidRPr="00051999">
              <w:rPr>
                <w:rFonts w:eastAsia="Times New Roman" w:cs="Times New Roman"/>
                <w:szCs w:val="24"/>
              </w:rPr>
              <w:lastRenderedPageBreak/>
              <w:t>notoriously unreliable (see History of Cloud Failures)</w:t>
            </w:r>
          </w:p>
          <w:p w:rsidR="006C710F" w:rsidRPr="00051999" w:rsidRDefault="006C710F" w:rsidP="006B2464">
            <w:pPr>
              <w:pStyle w:val="ListParagraph"/>
              <w:numPr>
                <w:ilvl w:val="0"/>
                <w:numId w:val="12"/>
              </w:numPr>
            </w:pPr>
            <w:r w:rsidRPr="00051999">
              <w:rPr>
                <w:rFonts w:eastAsia="Times New Roman" w:cs="Times New Roman"/>
                <w:szCs w:val="24"/>
              </w:rPr>
              <w:t>No uptime guarantees provided by Amazon</w:t>
            </w:r>
          </w:p>
        </w:tc>
      </w:tr>
    </w:tbl>
    <w:p w:rsidR="006C710F" w:rsidRPr="009B5851" w:rsidRDefault="006C710F" w:rsidP="009B5851">
      <w:pPr>
        <w:pStyle w:val="NormalWeb"/>
        <w:spacing w:before="0" w:beforeAutospacing="0"/>
        <w:rPr>
          <w:i/>
          <w:iCs/>
          <w:sz w:val="16"/>
          <w:szCs w:val="16"/>
        </w:rPr>
      </w:pPr>
      <w:r w:rsidRPr="009B5851">
        <w:rPr>
          <w:i/>
          <w:iCs/>
          <w:sz w:val="16"/>
          <w:szCs w:val="16"/>
        </w:rPr>
        <w:lastRenderedPageBreak/>
        <w:t xml:space="preserve">Source: Based on </w:t>
      </w:r>
      <w:sdt>
        <w:sdtPr>
          <w:rPr>
            <w:i/>
            <w:iCs/>
            <w:sz w:val="16"/>
            <w:szCs w:val="16"/>
          </w:rPr>
          <w:id w:val="5031023"/>
          <w:citation/>
        </w:sdtPr>
        <w:sdtContent>
          <w:r w:rsidRPr="009B5851">
            <w:rPr>
              <w:i/>
              <w:iCs/>
              <w:sz w:val="16"/>
              <w:szCs w:val="16"/>
            </w:rPr>
            <w:fldChar w:fldCharType="begin"/>
          </w:r>
          <w:r w:rsidRPr="009B5851">
            <w:rPr>
              <w:i/>
              <w:iCs/>
              <w:sz w:val="16"/>
              <w:szCs w:val="16"/>
            </w:rPr>
            <w:instrText xml:space="preserve"> CITATION Adv13 \l 1033  </w:instrText>
          </w:r>
          <w:r w:rsidRPr="009B5851">
            <w:rPr>
              <w:i/>
              <w:iCs/>
              <w:sz w:val="16"/>
              <w:szCs w:val="16"/>
            </w:rPr>
            <w:fldChar w:fldCharType="separate"/>
          </w:r>
          <w:r w:rsidRPr="009B5851">
            <w:rPr>
              <w:i/>
              <w:iCs/>
              <w:noProof/>
              <w:sz w:val="16"/>
              <w:szCs w:val="16"/>
            </w:rPr>
            <w:t>(Group, 2011)</w:t>
          </w:r>
          <w:r w:rsidRPr="009B5851">
            <w:rPr>
              <w:i/>
              <w:iCs/>
              <w:sz w:val="16"/>
              <w:szCs w:val="16"/>
            </w:rPr>
            <w:fldChar w:fldCharType="end"/>
          </w:r>
        </w:sdtContent>
      </w:sdt>
      <w:r w:rsidRPr="009B5851">
        <w:rPr>
          <w:i/>
          <w:iCs/>
          <w:sz w:val="16"/>
          <w:szCs w:val="16"/>
        </w:rPr>
        <w:t xml:space="preserve"> . [* Per hour computing costs for purchased/leased systems are based on a 3 year analysis]</w:t>
      </w:r>
    </w:p>
    <w:p w:rsidR="006C710F" w:rsidRPr="00051999" w:rsidRDefault="00C25D46" w:rsidP="006C710F">
      <w:pPr>
        <w:pStyle w:val="Heading3"/>
        <w:rPr>
          <w:rFonts w:eastAsia="Times New Roman" w:cs="Times New Roman"/>
          <w:b w:val="0"/>
        </w:rPr>
      </w:pPr>
      <w:bookmarkStart w:id="81" w:name="_Toc378765407"/>
      <w:bookmarkStart w:id="82" w:name="_Toc378768609"/>
      <w:bookmarkStart w:id="83" w:name="_Toc396640332"/>
      <w:r>
        <w:rPr>
          <w:rFonts w:cs="Times New Roman"/>
        </w:rPr>
        <w:t>1.1</w:t>
      </w:r>
      <w:r w:rsidR="006C710F" w:rsidRPr="00051999">
        <w:rPr>
          <w:rFonts w:cs="Times New Roman"/>
        </w:rPr>
        <w:t>.5.2 Private</w:t>
      </w:r>
      <w:r w:rsidR="006C710F" w:rsidRPr="00051999">
        <w:rPr>
          <w:rFonts w:eastAsia="Times New Roman" w:cs="Times New Roman"/>
        </w:rPr>
        <w:t xml:space="preserve"> Cloud</w:t>
      </w:r>
      <w:bookmarkEnd w:id="81"/>
      <w:bookmarkEnd w:id="82"/>
      <w:bookmarkEnd w:id="83"/>
      <w:r w:rsidR="006C710F" w:rsidRPr="00051999">
        <w:rPr>
          <w:rFonts w:eastAsia="Times New Roman" w:cs="Times New Roman"/>
        </w:rPr>
        <w:t xml:space="preserve"> </w:t>
      </w:r>
    </w:p>
    <w:p w:rsidR="006C710F" w:rsidRPr="00051999" w:rsidRDefault="006C710F" w:rsidP="00003C8A">
      <w:pPr>
        <w:jc w:val="both"/>
        <w:rPr>
          <w:rFonts w:eastAsia="Times New Roman" w:cs="Times New Roman"/>
          <w:szCs w:val="24"/>
        </w:rPr>
      </w:pPr>
      <w:r w:rsidRPr="00051999">
        <w:rPr>
          <w:rFonts w:cs="Times New Roman"/>
          <w:szCs w:val="24"/>
        </w:rPr>
        <w:t xml:space="preserve">In a private cloud computing solution, you’ll supply your own hardware, and likely co-locate it at a data center </w:t>
      </w:r>
      <w:sdt>
        <w:sdtPr>
          <w:rPr>
            <w:rFonts w:cs="Times New Roman"/>
            <w:szCs w:val="24"/>
          </w:rPr>
          <w:id w:val="6359275"/>
          <w:citation/>
        </w:sdtPr>
        <w:sdtContent>
          <w:r w:rsidRPr="00051999">
            <w:rPr>
              <w:rFonts w:cs="Times New Roman"/>
              <w:szCs w:val="24"/>
            </w:rPr>
            <w:fldChar w:fldCharType="begin"/>
          </w:r>
          <w:r w:rsidRPr="00051999">
            <w:rPr>
              <w:rFonts w:cs="Times New Roman"/>
              <w:szCs w:val="24"/>
            </w:rPr>
            <w:instrText xml:space="preserve">CITATION Mar11 \l 1033 </w:instrText>
          </w:r>
          <w:r w:rsidRPr="00051999">
            <w:rPr>
              <w:rFonts w:cs="Times New Roman"/>
              <w:szCs w:val="24"/>
            </w:rPr>
            <w:fldChar w:fldCharType="separate"/>
          </w:r>
          <w:r w:rsidRPr="00051999">
            <w:rPr>
              <w:rFonts w:cs="Times New Roman"/>
              <w:noProof/>
              <w:szCs w:val="24"/>
            </w:rPr>
            <w:t>(Teter, 2011)</w:t>
          </w:r>
          <w:r w:rsidRPr="00051999">
            <w:rPr>
              <w:rFonts w:cs="Times New Roman"/>
              <w:szCs w:val="24"/>
            </w:rPr>
            <w:fldChar w:fldCharType="end"/>
          </w:r>
        </w:sdtContent>
      </w:sdt>
      <w:r w:rsidRPr="00051999">
        <w:rPr>
          <w:rFonts w:eastAsia="Times New Roman" w:cs="Times New Roman"/>
          <w:szCs w:val="24"/>
        </w:rPr>
        <w:t xml:space="preserve">. This is referred to as a “dedicated” environment, meaning no aspect of it is shared with any other organization. The private cloud offers increased control and flexibility over access and security, and it can accommodate more customization than the public cloud. The risks associated with the private cloud are no different than the current risks most companies have today </w:t>
      </w:r>
      <w:sdt>
        <w:sdtPr>
          <w:rPr>
            <w:rFonts w:eastAsia="Times New Roman" w:cs="Times New Roman"/>
            <w:szCs w:val="24"/>
          </w:rPr>
          <w:id w:val="6359274"/>
          <w:citation/>
        </w:sdtPr>
        <w:sdtContent>
          <w:r w:rsidRPr="00051999">
            <w:rPr>
              <w:rFonts w:eastAsia="Times New Roman" w:cs="Times New Roman"/>
              <w:szCs w:val="24"/>
            </w:rPr>
            <w:fldChar w:fldCharType="begin"/>
          </w:r>
          <w:r w:rsidRPr="00051999">
            <w:rPr>
              <w:rFonts w:eastAsia="Times New Roman" w:cs="Times New Roman"/>
              <w:szCs w:val="24"/>
            </w:rPr>
            <w:instrText xml:space="preserve">CITATION Sha11 \l 1033 </w:instrText>
          </w:r>
          <w:r w:rsidRPr="00051999">
            <w:rPr>
              <w:rFonts w:eastAsia="Times New Roman" w:cs="Times New Roman"/>
              <w:szCs w:val="24"/>
            </w:rPr>
            <w:fldChar w:fldCharType="separate"/>
          </w:r>
          <w:r w:rsidRPr="00051999">
            <w:rPr>
              <w:rFonts w:eastAsia="Times New Roman" w:cs="Times New Roman"/>
              <w:noProof/>
              <w:szCs w:val="24"/>
            </w:rPr>
            <w:t>(Taylor, 2011)</w:t>
          </w:r>
          <w:r w:rsidRPr="00051999">
            <w:rPr>
              <w:rFonts w:eastAsia="Times New Roman" w:cs="Times New Roman"/>
              <w:szCs w:val="24"/>
            </w:rPr>
            <w:fldChar w:fldCharType="end"/>
          </w:r>
        </w:sdtContent>
      </w:sdt>
      <w:r w:rsidRPr="00051999">
        <w:rPr>
          <w:rFonts w:eastAsia="Times New Roman" w:cs="Times New Roman"/>
          <w:szCs w:val="24"/>
        </w:rPr>
        <w:t xml:space="preserve">. </w:t>
      </w:r>
      <w:r w:rsidR="00003C8A">
        <w:t xml:space="preserve">The factor of public clouds is described below in (Table </w:t>
      </w:r>
      <w:r w:rsidR="00740FAC">
        <w:t>1.</w:t>
      </w:r>
      <w:r w:rsidR="00003C8A">
        <w:t>3).</w:t>
      </w:r>
    </w:p>
    <w:p w:rsidR="0070273E" w:rsidRPr="009B5851" w:rsidRDefault="00003C8A" w:rsidP="009B5851">
      <w:pPr>
        <w:pStyle w:val="Caption"/>
        <w:spacing w:after="0"/>
        <w:rPr>
          <w:b w:val="0"/>
          <w:bCs w:val="0"/>
          <w:i/>
          <w:iCs/>
          <w:color w:val="auto"/>
          <w:sz w:val="16"/>
          <w:szCs w:val="16"/>
        </w:rPr>
      </w:pPr>
      <w:bookmarkStart w:id="84" w:name="_Toc396572395"/>
      <w:proofErr w:type="gramStart"/>
      <w:r w:rsidRPr="009B5851">
        <w:rPr>
          <w:b w:val="0"/>
          <w:bCs w:val="0"/>
          <w:i/>
          <w:iCs/>
          <w:color w:val="auto"/>
          <w:sz w:val="16"/>
          <w:szCs w:val="16"/>
        </w:rPr>
        <w:t xml:space="preserve">Table </w:t>
      </w:r>
      <w:r w:rsidR="009B5851" w:rsidRPr="009B5851">
        <w:rPr>
          <w:b w:val="0"/>
          <w:bCs w:val="0"/>
          <w:i/>
          <w:iCs/>
          <w:color w:val="auto"/>
          <w:sz w:val="16"/>
          <w:szCs w:val="16"/>
        </w:rPr>
        <w:t>1.</w:t>
      </w:r>
      <w:proofErr w:type="gramEnd"/>
      <w:r w:rsidR="008D1DCE" w:rsidRPr="009B5851">
        <w:rPr>
          <w:b w:val="0"/>
          <w:bCs w:val="0"/>
          <w:i/>
          <w:iCs/>
          <w:color w:val="auto"/>
          <w:sz w:val="16"/>
          <w:szCs w:val="16"/>
        </w:rPr>
        <w:fldChar w:fldCharType="begin"/>
      </w:r>
      <w:r w:rsidR="008D1DCE" w:rsidRPr="009B5851">
        <w:rPr>
          <w:b w:val="0"/>
          <w:bCs w:val="0"/>
          <w:i/>
          <w:iCs/>
          <w:color w:val="auto"/>
          <w:sz w:val="16"/>
          <w:szCs w:val="16"/>
        </w:rPr>
        <w:instrText xml:space="preserve"> SEQ Table \* ARABIC </w:instrText>
      </w:r>
      <w:r w:rsidR="008D1DCE" w:rsidRPr="009B5851">
        <w:rPr>
          <w:b w:val="0"/>
          <w:bCs w:val="0"/>
          <w:i/>
          <w:iCs/>
          <w:color w:val="auto"/>
          <w:sz w:val="16"/>
          <w:szCs w:val="16"/>
        </w:rPr>
        <w:fldChar w:fldCharType="separate"/>
      </w:r>
      <w:r w:rsidR="003C7EA5">
        <w:rPr>
          <w:b w:val="0"/>
          <w:bCs w:val="0"/>
          <w:i/>
          <w:iCs/>
          <w:noProof/>
          <w:color w:val="auto"/>
          <w:sz w:val="16"/>
          <w:szCs w:val="16"/>
        </w:rPr>
        <w:t>3</w:t>
      </w:r>
      <w:r w:rsidR="008D1DCE" w:rsidRPr="009B5851">
        <w:rPr>
          <w:b w:val="0"/>
          <w:bCs w:val="0"/>
          <w:i/>
          <w:iCs/>
          <w:noProof/>
          <w:color w:val="auto"/>
          <w:sz w:val="16"/>
          <w:szCs w:val="16"/>
        </w:rPr>
        <w:fldChar w:fldCharType="end"/>
      </w:r>
      <w:r w:rsidRPr="009B5851">
        <w:rPr>
          <w:b w:val="0"/>
          <w:bCs w:val="0"/>
          <w:i/>
          <w:iCs/>
          <w:color w:val="auto"/>
          <w:sz w:val="16"/>
          <w:szCs w:val="16"/>
        </w:rPr>
        <w:t>- Private Cloud Factors</w:t>
      </w:r>
      <w:bookmarkEnd w:id="84"/>
    </w:p>
    <w:tbl>
      <w:tblPr>
        <w:tblStyle w:val="TableGrid"/>
        <w:tblW w:w="0" w:type="auto"/>
        <w:tblInd w:w="108" w:type="dxa"/>
        <w:tblLook w:val="04A0" w:firstRow="1" w:lastRow="0" w:firstColumn="1" w:lastColumn="0" w:noHBand="0" w:noVBand="1"/>
      </w:tblPr>
      <w:tblGrid>
        <w:gridCol w:w="2016"/>
        <w:gridCol w:w="4104"/>
        <w:gridCol w:w="2297"/>
      </w:tblGrid>
      <w:tr w:rsidR="00051999" w:rsidRPr="00051999" w:rsidTr="006C710F">
        <w:tc>
          <w:tcPr>
            <w:tcW w:w="8417" w:type="dxa"/>
            <w:gridSpan w:val="3"/>
          </w:tcPr>
          <w:p w:rsidR="006C710F" w:rsidRPr="00051999" w:rsidRDefault="006C710F" w:rsidP="006C710F">
            <w:pPr>
              <w:jc w:val="center"/>
            </w:pPr>
            <w:r w:rsidRPr="00051999">
              <w:rPr>
                <w:rFonts w:eastAsia="Times New Roman" w:cs="Times New Roman"/>
                <w:b/>
                <w:bCs/>
                <w:szCs w:val="24"/>
              </w:rPr>
              <w:t>Private Cloud (Co-located Data Center)</w:t>
            </w:r>
          </w:p>
        </w:tc>
      </w:tr>
      <w:tr w:rsidR="00051999" w:rsidRPr="00051999" w:rsidTr="006C710F">
        <w:tc>
          <w:tcPr>
            <w:tcW w:w="2016" w:type="dxa"/>
          </w:tcPr>
          <w:p w:rsidR="006C710F" w:rsidRPr="00051999" w:rsidRDefault="006C710F" w:rsidP="006C710F">
            <w:pPr>
              <w:jc w:val="center"/>
              <w:rPr>
                <w:rFonts w:eastAsia="Times New Roman" w:cs="Times New Roman"/>
                <w:szCs w:val="24"/>
              </w:rPr>
            </w:pPr>
            <w:r w:rsidRPr="00051999">
              <w:rPr>
                <w:rFonts w:eastAsia="Times New Roman" w:cs="Times New Roman"/>
                <w:b/>
                <w:bCs/>
                <w:szCs w:val="24"/>
              </w:rPr>
              <w:t>Factor</w:t>
            </w:r>
          </w:p>
        </w:tc>
        <w:tc>
          <w:tcPr>
            <w:tcW w:w="4104" w:type="dxa"/>
          </w:tcPr>
          <w:p w:rsidR="006C710F" w:rsidRPr="00051999" w:rsidRDefault="006C710F" w:rsidP="006C710F">
            <w:pPr>
              <w:jc w:val="center"/>
              <w:rPr>
                <w:rFonts w:eastAsia="Times New Roman" w:cs="Times New Roman"/>
                <w:szCs w:val="24"/>
              </w:rPr>
            </w:pPr>
            <w:r w:rsidRPr="00051999">
              <w:rPr>
                <w:rFonts w:eastAsia="Times New Roman" w:cs="Times New Roman"/>
                <w:b/>
                <w:bCs/>
                <w:szCs w:val="24"/>
              </w:rPr>
              <w:t>Advantage</w:t>
            </w:r>
          </w:p>
        </w:tc>
        <w:tc>
          <w:tcPr>
            <w:tcW w:w="2297" w:type="dxa"/>
          </w:tcPr>
          <w:p w:rsidR="006C710F" w:rsidRPr="00051999" w:rsidRDefault="006C710F" w:rsidP="006C710F">
            <w:pPr>
              <w:jc w:val="center"/>
              <w:rPr>
                <w:rFonts w:eastAsia="Times New Roman" w:cs="Times New Roman"/>
                <w:szCs w:val="24"/>
              </w:rPr>
            </w:pPr>
            <w:r w:rsidRPr="00051999">
              <w:rPr>
                <w:rFonts w:eastAsia="Times New Roman" w:cs="Times New Roman"/>
                <w:b/>
                <w:bCs/>
                <w:szCs w:val="24"/>
              </w:rPr>
              <w:t>Disadvantage</w:t>
            </w:r>
          </w:p>
        </w:tc>
      </w:tr>
      <w:tr w:rsidR="00051999" w:rsidRPr="00051999" w:rsidTr="006C710F">
        <w:tc>
          <w:tcPr>
            <w:tcW w:w="2016" w:type="dxa"/>
          </w:tcPr>
          <w:p w:rsidR="006C710F" w:rsidRPr="00051999" w:rsidRDefault="006C710F" w:rsidP="006C710F">
            <w:pPr>
              <w:rPr>
                <w:rFonts w:eastAsia="Times New Roman" w:cs="Times New Roman"/>
                <w:szCs w:val="24"/>
              </w:rPr>
            </w:pPr>
            <w:r w:rsidRPr="00051999">
              <w:rPr>
                <w:rFonts w:eastAsia="Times New Roman" w:cs="Times New Roman"/>
                <w:bCs/>
                <w:szCs w:val="24"/>
              </w:rPr>
              <w:t>Scalability</w:t>
            </w:r>
          </w:p>
        </w:tc>
        <w:tc>
          <w:tcPr>
            <w:tcW w:w="4104" w:type="dxa"/>
          </w:tcPr>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If virtualized, can scale nearly as quickly as cloud computing.</w:t>
            </w:r>
          </w:p>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No additional cost, within virtualized processor and storage capacity</w:t>
            </w:r>
          </w:p>
          <w:p w:rsidR="006C710F" w:rsidRPr="00051999" w:rsidRDefault="006C710F" w:rsidP="006B2464">
            <w:pPr>
              <w:numPr>
                <w:ilvl w:val="0"/>
                <w:numId w:val="13"/>
              </w:numPr>
              <w:spacing w:before="100" w:beforeAutospacing="1" w:after="100" w:afterAutospacing="1"/>
              <w:rPr>
                <w:rFonts w:eastAsia="Times New Roman" w:cs="Times New Roman"/>
                <w:szCs w:val="24"/>
              </w:rPr>
            </w:pPr>
            <w:proofErr w:type="spellStart"/>
            <w:r w:rsidRPr="00051999">
              <w:rPr>
                <w:rFonts w:eastAsia="Times New Roman" w:cs="Times New Roman"/>
                <w:szCs w:val="24"/>
              </w:rPr>
              <w:t>CapEx</w:t>
            </w:r>
            <w:proofErr w:type="spellEnd"/>
            <w:r w:rsidRPr="00051999">
              <w:rPr>
                <w:rFonts w:eastAsia="Times New Roman" w:cs="Times New Roman"/>
                <w:szCs w:val="24"/>
              </w:rPr>
              <w:t xml:space="preserve"> costs can be converted to </w:t>
            </w:r>
            <w:proofErr w:type="spellStart"/>
            <w:r w:rsidRPr="00051999">
              <w:rPr>
                <w:rFonts w:eastAsia="Times New Roman" w:cs="Times New Roman"/>
                <w:szCs w:val="24"/>
              </w:rPr>
              <w:t>OpEx</w:t>
            </w:r>
            <w:proofErr w:type="spellEnd"/>
            <w:r w:rsidRPr="00051999">
              <w:rPr>
                <w:rFonts w:eastAsia="Times New Roman" w:cs="Times New Roman"/>
                <w:szCs w:val="24"/>
              </w:rPr>
              <w:t xml:space="preserve"> through leasing options</w:t>
            </w:r>
          </w:p>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Equipment is owned at end of term</w:t>
            </w:r>
          </w:p>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Performance scaling is incremental – can scale out, up, and within easily</w:t>
            </w:r>
          </w:p>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Environment can easily support mixed higher and lower performance machines</w:t>
            </w:r>
          </w:p>
          <w:p w:rsidR="006C710F" w:rsidRPr="00051999" w:rsidRDefault="006C710F" w:rsidP="006B2464">
            <w:pPr>
              <w:numPr>
                <w:ilvl w:val="0"/>
                <w:numId w:val="13"/>
              </w:numPr>
              <w:spacing w:before="100" w:beforeAutospacing="1" w:after="100" w:afterAutospacing="1"/>
              <w:rPr>
                <w:rFonts w:eastAsia="Times New Roman" w:cs="Times New Roman"/>
                <w:szCs w:val="24"/>
              </w:rPr>
            </w:pPr>
            <w:r w:rsidRPr="00051999">
              <w:rPr>
                <w:rFonts w:eastAsia="Times New Roman" w:cs="Times New Roman"/>
                <w:szCs w:val="24"/>
              </w:rPr>
              <w:t>Easily maintain like environment for development and testing</w:t>
            </w:r>
          </w:p>
        </w:tc>
        <w:tc>
          <w:tcPr>
            <w:tcW w:w="2297" w:type="dxa"/>
          </w:tcPr>
          <w:p w:rsidR="006C710F" w:rsidRPr="00051999" w:rsidRDefault="006C710F" w:rsidP="006B2464">
            <w:pPr>
              <w:numPr>
                <w:ilvl w:val="0"/>
                <w:numId w:val="14"/>
              </w:numPr>
              <w:spacing w:before="100" w:beforeAutospacing="1" w:after="100" w:afterAutospacing="1"/>
              <w:rPr>
                <w:rFonts w:eastAsia="Times New Roman" w:cs="Times New Roman"/>
                <w:szCs w:val="24"/>
              </w:rPr>
            </w:pPr>
            <w:r w:rsidRPr="00051999">
              <w:rPr>
                <w:rFonts w:eastAsia="Times New Roman" w:cs="Times New Roman"/>
                <w:szCs w:val="24"/>
              </w:rPr>
              <w:t xml:space="preserve">For purchase, must amortize costs </w:t>
            </w:r>
          </w:p>
        </w:tc>
      </w:tr>
      <w:tr w:rsidR="00051999" w:rsidRPr="00051999" w:rsidTr="006C710F">
        <w:tc>
          <w:tcPr>
            <w:tcW w:w="2016" w:type="dxa"/>
          </w:tcPr>
          <w:p w:rsidR="006C710F" w:rsidRPr="00051999" w:rsidRDefault="006C710F" w:rsidP="006C710F">
            <w:pPr>
              <w:rPr>
                <w:rFonts w:eastAsia="Times New Roman" w:cs="Times New Roman"/>
                <w:szCs w:val="24"/>
              </w:rPr>
            </w:pPr>
            <w:r w:rsidRPr="00051999">
              <w:rPr>
                <w:rFonts w:eastAsia="Times New Roman" w:cs="Times New Roman"/>
                <w:bCs/>
                <w:szCs w:val="24"/>
              </w:rPr>
              <w:t>Per hour computing costs*</w:t>
            </w:r>
          </w:p>
        </w:tc>
        <w:tc>
          <w:tcPr>
            <w:tcW w:w="4104" w:type="dxa"/>
          </w:tcPr>
          <w:p w:rsidR="006C710F" w:rsidRPr="00051999" w:rsidRDefault="006C710F" w:rsidP="006B2464">
            <w:pPr>
              <w:numPr>
                <w:ilvl w:val="0"/>
                <w:numId w:val="15"/>
              </w:numPr>
              <w:spacing w:before="100" w:beforeAutospacing="1" w:after="100" w:afterAutospacing="1"/>
              <w:rPr>
                <w:rFonts w:eastAsia="Times New Roman" w:cs="Times New Roman"/>
                <w:szCs w:val="24"/>
              </w:rPr>
            </w:pPr>
            <w:r w:rsidRPr="00051999">
              <w:rPr>
                <w:rFonts w:eastAsia="Times New Roman" w:cs="Times New Roman"/>
                <w:szCs w:val="24"/>
              </w:rPr>
              <w:t>Generally speaking, hardware &amp; software costs generate lower per hour computing costs when calculated over 3 year term</w:t>
            </w:r>
          </w:p>
          <w:p w:rsidR="006C710F" w:rsidRPr="00051999" w:rsidRDefault="006C710F" w:rsidP="006B2464">
            <w:pPr>
              <w:numPr>
                <w:ilvl w:val="0"/>
                <w:numId w:val="15"/>
              </w:numPr>
              <w:spacing w:before="100" w:beforeAutospacing="1" w:after="100" w:afterAutospacing="1"/>
              <w:rPr>
                <w:rFonts w:eastAsia="Times New Roman" w:cs="Times New Roman"/>
                <w:szCs w:val="24"/>
              </w:rPr>
            </w:pPr>
            <w:r w:rsidRPr="00051999">
              <w:rPr>
                <w:rFonts w:eastAsia="Times New Roman" w:cs="Times New Roman"/>
                <w:szCs w:val="24"/>
              </w:rPr>
              <w:t>Can purchase or lease</w:t>
            </w:r>
          </w:p>
          <w:p w:rsidR="006C710F" w:rsidRPr="00051999" w:rsidRDefault="006C710F" w:rsidP="006B2464">
            <w:pPr>
              <w:numPr>
                <w:ilvl w:val="0"/>
                <w:numId w:val="15"/>
              </w:numPr>
              <w:spacing w:before="100" w:beforeAutospacing="1" w:after="100" w:afterAutospacing="1"/>
              <w:rPr>
                <w:rFonts w:eastAsia="Times New Roman" w:cs="Times New Roman"/>
                <w:szCs w:val="24"/>
              </w:rPr>
            </w:pPr>
            <w:r w:rsidRPr="00051999">
              <w:rPr>
                <w:rFonts w:eastAsia="Times New Roman" w:cs="Times New Roman"/>
                <w:szCs w:val="24"/>
              </w:rPr>
              <w:t>Equipment is owned at end of lease term</w:t>
            </w:r>
          </w:p>
        </w:tc>
        <w:tc>
          <w:tcPr>
            <w:tcW w:w="2297" w:type="dxa"/>
          </w:tcPr>
          <w:p w:rsidR="006C710F" w:rsidRPr="00051999" w:rsidRDefault="006C710F" w:rsidP="006C710F"/>
        </w:tc>
      </w:tr>
      <w:tr w:rsidR="00051999" w:rsidRPr="00051999" w:rsidTr="006C710F">
        <w:tc>
          <w:tcPr>
            <w:tcW w:w="2016" w:type="dxa"/>
          </w:tcPr>
          <w:p w:rsidR="006C710F" w:rsidRPr="00051999" w:rsidRDefault="006C710F" w:rsidP="006C710F">
            <w:pPr>
              <w:rPr>
                <w:rFonts w:eastAsia="Times New Roman" w:cs="Times New Roman"/>
                <w:szCs w:val="24"/>
              </w:rPr>
            </w:pPr>
            <w:r w:rsidRPr="00051999">
              <w:rPr>
                <w:rFonts w:eastAsia="Times New Roman" w:cs="Times New Roman"/>
                <w:bCs/>
                <w:szCs w:val="24"/>
              </w:rPr>
              <w:t>Reliability &amp; Risk Management</w:t>
            </w:r>
          </w:p>
        </w:tc>
        <w:tc>
          <w:tcPr>
            <w:tcW w:w="4104" w:type="dxa"/>
          </w:tcPr>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Can easily increase level of support if needed</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 xml:space="preserve">Systems are designed for high </w:t>
            </w:r>
            <w:r w:rsidRPr="00051999">
              <w:rPr>
                <w:rFonts w:eastAsia="Times New Roman" w:cs="Times New Roman"/>
                <w:szCs w:val="24"/>
              </w:rPr>
              <w:lastRenderedPageBreak/>
              <w:t>reliability: To maximize uptime, systems include redundant hot-swappable fans and can be configured with redundant hot-swappable power supplies.</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 xml:space="preserve">Using a Sun </w:t>
            </w:r>
            <w:proofErr w:type="spellStart"/>
            <w:r w:rsidRPr="00051999">
              <w:rPr>
                <w:rFonts w:eastAsia="Times New Roman" w:cs="Times New Roman"/>
                <w:szCs w:val="24"/>
              </w:rPr>
              <w:t>StorageTek</w:t>
            </w:r>
            <w:proofErr w:type="spellEnd"/>
            <w:r w:rsidRPr="00051999">
              <w:rPr>
                <w:rFonts w:eastAsia="Times New Roman" w:cs="Times New Roman"/>
                <w:szCs w:val="24"/>
              </w:rPr>
              <w:t xml:space="preserve"> Host Bus Adapter (HBA),internal SAS disk drives can be configured for RAID 0, 1, 1E, 10, 5, 5EE, 50, 6, and 60.</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Disk drives are also hot-swappable.</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Four integrated Gigabit Ethernet ports enhance network availability and can be installed in failover configurations.</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On-board system management tools encourage proactive remote.</w:t>
            </w:r>
          </w:p>
          <w:p w:rsidR="006C710F" w:rsidRPr="00051999" w:rsidRDefault="006C710F" w:rsidP="006B2464">
            <w:pPr>
              <w:numPr>
                <w:ilvl w:val="0"/>
                <w:numId w:val="16"/>
              </w:numPr>
              <w:spacing w:before="100" w:beforeAutospacing="1" w:after="100" w:afterAutospacing="1"/>
              <w:rPr>
                <w:rFonts w:eastAsia="Times New Roman" w:cs="Times New Roman"/>
                <w:szCs w:val="24"/>
              </w:rPr>
            </w:pPr>
            <w:r w:rsidRPr="00051999">
              <w:rPr>
                <w:rFonts w:eastAsia="Times New Roman" w:cs="Times New Roman"/>
                <w:szCs w:val="24"/>
              </w:rPr>
              <w:t>Monitoring and intervention.</w:t>
            </w:r>
          </w:p>
        </w:tc>
        <w:tc>
          <w:tcPr>
            <w:tcW w:w="2297" w:type="dxa"/>
          </w:tcPr>
          <w:p w:rsidR="006C710F" w:rsidRPr="00051999" w:rsidRDefault="006C710F" w:rsidP="006C710F"/>
        </w:tc>
      </w:tr>
    </w:tbl>
    <w:p w:rsidR="006C710F" w:rsidRPr="009B5851" w:rsidRDefault="006C710F" w:rsidP="006C710F">
      <w:pPr>
        <w:rPr>
          <w:rFonts w:cs="Times New Roman"/>
          <w:bCs/>
          <w:i/>
          <w:iCs/>
          <w:sz w:val="16"/>
          <w:szCs w:val="16"/>
        </w:rPr>
      </w:pPr>
      <w:r w:rsidRPr="009B5851">
        <w:rPr>
          <w:rFonts w:eastAsia="Times New Roman" w:cs="Times New Roman"/>
          <w:bCs/>
          <w:i/>
          <w:iCs/>
          <w:sz w:val="16"/>
          <w:szCs w:val="16"/>
        </w:rPr>
        <w:lastRenderedPageBreak/>
        <w:t>Source:</w:t>
      </w:r>
      <w:r w:rsidRPr="009B5851">
        <w:rPr>
          <w:rFonts w:cs="Times New Roman"/>
          <w:bCs/>
          <w:i/>
          <w:iCs/>
          <w:sz w:val="16"/>
          <w:szCs w:val="16"/>
        </w:rPr>
        <w:t xml:space="preserve"> Based on </w:t>
      </w:r>
      <w:sdt>
        <w:sdtPr>
          <w:rPr>
            <w:rFonts w:cs="Times New Roman"/>
            <w:bCs/>
            <w:i/>
            <w:iCs/>
            <w:sz w:val="16"/>
            <w:szCs w:val="16"/>
          </w:rPr>
          <w:id w:val="5031073"/>
          <w:citation/>
        </w:sdtPr>
        <w:sdtContent>
          <w:r w:rsidRPr="009B5851">
            <w:rPr>
              <w:rFonts w:cs="Times New Roman"/>
              <w:bCs/>
              <w:i/>
              <w:iCs/>
              <w:sz w:val="16"/>
              <w:szCs w:val="16"/>
            </w:rPr>
            <w:fldChar w:fldCharType="begin"/>
          </w:r>
          <w:r w:rsidRPr="009B5851">
            <w:rPr>
              <w:rFonts w:cs="Times New Roman"/>
              <w:bCs/>
              <w:i/>
              <w:iCs/>
              <w:sz w:val="16"/>
              <w:szCs w:val="16"/>
            </w:rPr>
            <w:instrText xml:space="preserve"> CITATION Adv13 \l 1033 </w:instrText>
          </w:r>
          <w:r w:rsidRPr="009B5851">
            <w:rPr>
              <w:rFonts w:cs="Times New Roman"/>
              <w:bCs/>
              <w:i/>
              <w:iCs/>
              <w:sz w:val="16"/>
              <w:szCs w:val="16"/>
            </w:rPr>
            <w:fldChar w:fldCharType="separate"/>
          </w:r>
          <w:r w:rsidRPr="009B5851">
            <w:rPr>
              <w:rFonts w:cs="Times New Roman"/>
              <w:bCs/>
              <w:i/>
              <w:iCs/>
              <w:noProof/>
              <w:sz w:val="16"/>
              <w:szCs w:val="16"/>
            </w:rPr>
            <w:t>(Group, 2011)</w:t>
          </w:r>
          <w:r w:rsidRPr="009B5851">
            <w:rPr>
              <w:rFonts w:cs="Times New Roman"/>
              <w:bCs/>
              <w:i/>
              <w:iCs/>
              <w:sz w:val="16"/>
              <w:szCs w:val="16"/>
            </w:rPr>
            <w:fldChar w:fldCharType="end"/>
          </w:r>
        </w:sdtContent>
      </w:sdt>
      <w:r w:rsidRPr="009B5851">
        <w:rPr>
          <w:rFonts w:cs="Times New Roman"/>
          <w:bCs/>
          <w:i/>
          <w:iCs/>
          <w:sz w:val="16"/>
          <w:szCs w:val="16"/>
        </w:rPr>
        <w:t xml:space="preserve">. [* </w:t>
      </w:r>
      <w:r w:rsidRPr="009B5851">
        <w:rPr>
          <w:bCs/>
          <w:i/>
          <w:iCs/>
          <w:sz w:val="16"/>
          <w:szCs w:val="16"/>
        </w:rPr>
        <w:t>Per hour computing costs for purchased/leased systems are based on a 3 year analysis.]</w:t>
      </w:r>
    </w:p>
    <w:p w:rsidR="006C710F" w:rsidRPr="00051999" w:rsidRDefault="00C25D46" w:rsidP="006C710F">
      <w:pPr>
        <w:pStyle w:val="Heading3"/>
        <w:rPr>
          <w:rFonts w:eastAsia="Times New Roman" w:cs="Times New Roman"/>
          <w:b w:val="0"/>
        </w:rPr>
      </w:pPr>
      <w:bookmarkStart w:id="85" w:name="_Toc378765408"/>
      <w:bookmarkStart w:id="86" w:name="_Toc378768610"/>
      <w:bookmarkStart w:id="87" w:name="_Toc396640333"/>
      <w:r>
        <w:rPr>
          <w:rFonts w:cs="Times New Roman"/>
        </w:rPr>
        <w:t>1.1</w:t>
      </w:r>
      <w:r w:rsidR="006C710F" w:rsidRPr="00051999">
        <w:rPr>
          <w:rFonts w:cs="Times New Roman"/>
        </w:rPr>
        <w:t xml:space="preserve">.5.3 </w:t>
      </w:r>
      <w:r w:rsidR="006C710F" w:rsidRPr="00051999">
        <w:rPr>
          <w:rFonts w:eastAsia="Times New Roman" w:cs="Times New Roman"/>
        </w:rPr>
        <w:t>Hybrid</w:t>
      </w:r>
      <w:bookmarkEnd w:id="85"/>
      <w:bookmarkEnd w:id="86"/>
      <w:bookmarkEnd w:id="87"/>
      <w:r w:rsidR="006C710F" w:rsidRPr="00051999">
        <w:rPr>
          <w:rFonts w:eastAsia="Times New Roman" w:cs="Times New Roman"/>
        </w:rPr>
        <w:t xml:space="preserve"> </w:t>
      </w:r>
    </w:p>
    <w:p w:rsidR="006C710F" w:rsidRPr="00051999" w:rsidRDefault="006C710F" w:rsidP="006C710F">
      <w:pPr>
        <w:spacing w:line="360" w:lineRule="auto"/>
        <w:jc w:val="both"/>
        <w:rPr>
          <w:rFonts w:eastAsia="Times New Roman"/>
        </w:rPr>
      </w:pPr>
      <w:r w:rsidRPr="00051999">
        <w:rPr>
          <w:rFonts w:eastAsia="Times New Roman"/>
        </w:rPr>
        <w:t xml:space="preserve">It is </w:t>
      </w:r>
      <w:r w:rsidRPr="00051999">
        <w:t xml:space="preserve">a combination of public and private cloud computing environments, where some data resides in the private cloud environment and some – perhaps less sensitive data – resides in the public cloud. Hybrid clouds are usually a combination of on- and off-premise </w:t>
      </w:r>
      <w:sdt>
        <w:sdtPr>
          <w:id w:val="6359276"/>
          <w:citation/>
        </w:sdtPr>
        <w:sdtContent>
          <w:r w:rsidRPr="00051999">
            <w:fldChar w:fldCharType="begin"/>
          </w:r>
          <w:r w:rsidRPr="00051999">
            <w:instrText xml:space="preserve">CITATION Mar11 \l 1033 </w:instrText>
          </w:r>
          <w:r w:rsidRPr="00051999">
            <w:fldChar w:fldCharType="separate"/>
          </w:r>
          <w:r w:rsidRPr="00051999">
            <w:rPr>
              <w:noProof/>
            </w:rPr>
            <w:t>(Teter, 2011)</w:t>
          </w:r>
          <w:r w:rsidRPr="00051999">
            <w:fldChar w:fldCharType="end"/>
          </w:r>
        </w:sdtContent>
      </w:sdt>
      <w:r w:rsidRPr="00051999">
        <w:t>.</w:t>
      </w:r>
    </w:p>
    <w:p w:rsidR="006C710F" w:rsidRPr="00051999" w:rsidRDefault="00C25D46" w:rsidP="00AE616D">
      <w:pPr>
        <w:pStyle w:val="Heading2"/>
      </w:pPr>
      <w:bookmarkStart w:id="88" w:name="_Toc355971396"/>
      <w:bookmarkStart w:id="89" w:name="_Toc378765409"/>
      <w:bookmarkStart w:id="90" w:name="_Toc378768611"/>
      <w:bookmarkStart w:id="91" w:name="_Toc396640334"/>
      <w:r>
        <w:t>1.1</w:t>
      </w:r>
      <w:r w:rsidR="006C710F" w:rsidRPr="00051999">
        <w:t xml:space="preserve">.6 </w:t>
      </w:r>
      <w:bookmarkEnd w:id="88"/>
      <w:r w:rsidR="006C710F" w:rsidRPr="00051999">
        <w:t>Benefits of C</w:t>
      </w:r>
      <w:bookmarkEnd w:id="89"/>
      <w:r w:rsidR="006C710F" w:rsidRPr="00051999">
        <w:t>louds</w:t>
      </w:r>
      <w:bookmarkEnd w:id="90"/>
      <w:bookmarkEnd w:id="91"/>
    </w:p>
    <w:p w:rsidR="006C710F" w:rsidRDefault="006C710F" w:rsidP="006C710F">
      <w:pPr>
        <w:spacing w:line="360" w:lineRule="auto"/>
        <w:jc w:val="both"/>
      </w:pPr>
      <w:r w:rsidRPr="00051999">
        <w:t>The Cloud as it is called by experts has many tremendous benefits these benefits are such as; economies of scale resulting in low-costs of IT infrastructure, low maintenance costs and low IT administration costs. Other benefits are, improved of performance as a result of having access to dynamic and scalable computing, memory and storage capabilities based on demand. Cloud computing also offers easier data monitoring, quick incident response, and low costs to undertake security measures. Easier group collaboration, universal access to computing resources and the removal for the need for specific devices or hardware in-house are also benefits that can be accrued from cloud computing</w:t>
      </w:r>
      <w:sdt>
        <w:sdtPr>
          <w:id w:val="2472382"/>
          <w:citation/>
        </w:sdtPr>
        <w:sdtContent>
          <w:r w:rsidRPr="00051999">
            <w:fldChar w:fldCharType="begin"/>
          </w:r>
          <w:r w:rsidRPr="00051999">
            <w:instrText xml:space="preserve">CITATION Fai10 \l 1033 </w:instrText>
          </w:r>
          <w:r w:rsidRPr="00051999">
            <w:fldChar w:fldCharType="separate"/>
          </w:r>
          <w:r w:rsidRPr="00051999">
            <w:rPr>
              <w:noProof/>
            </w:rPr>
            <w:t xml:space="preserve"> (Shimba, 2010)</w:t>
          </w:r>
          <w:r w:rsidRPr="00051999">
            <w:rPr>
              <w:noProof/>
            </w:rPr>
            <w:fldChar w:fldCharType="end"/>
          </w:r>
        </w:sdtContent>
      </w:sdt>
      <w:r w:rsidRPr="00051999">
        <w:t xml:space="preserve">. According to </w:t>
      </w:r>
      <w:sdt>
        <w:sdtPr>
          <w:id w:val="2472384"/>
          <w:citation/>
        </w:sdtPr>
        <w:sdtContent>
          <w:r w:rsidRPr="00051999">
            <w:fldChar w:fldCharType="begin"/>
          </w:r>
          <w:r w:rsidRPr="00051999">
            <w:instrText xml:space="preserve"> CITATION WuJ11 \l 1033  </w:instrText>
          </w:r>
          <w:r w:rsidRPr="00051999">
            <w:fldChar w:fldCharType="separate"/>
          </w:r>
          <w:r w:rsidRPr="00051999">
            <w:rPr>
              <w:noProof/>
            </w:rPr>
            <w:t>(Wu, 2011)</w:t>
          </w:r>
          <w:r w:rsidRPr="00051999">
            <w:rPr>
              <w:noProof/>
            </w:rPr>
            <w:fldChar w:fldCharType="end"/>
          </w:r>
        </w:sdtContent>
      </w:sdt>
      <w:r w:rsidRPr="00051999">
        <w:t xml:space="preserve">   there are five key benefits of using cloud computing:</w:t>
      </w:r>
    </w:p>
    <w:p w:rsidR="00FD2348" w:rsidRPr="00051999" w:rsidRDefault="00FD2348" w:rsidP="006C710F">
      <w:pPr>
        <w:spacing w:line="360" w:lineRule="auto"/>
        <w:jc w:val="both"/>
      </w:pPr>
    </w:p>
    <w:p w:rsidR="006C710F" w:rsidRPr="00051999" w:rsidRDefault="006C710F" w:rsidP="006C710F">
      <w:pPr>
        <w:pStyle w:val="ListParagraph"/>
        <w:numPr>
          <w:ilvl w:val="0"/>
          <w:numId w:val="1"/>
        </w:numPr>
        <w:spacing w:line="360" w:lineRule="auto"/>
        <w:jc w:val="both"/>
      </w:pPr>
      <w:r w:rsidRPr="00051999">
        <w:lastRenderedPageBreak/>
        <w:t xml:space="preserve">Ease of management </w:t>
      </w:r>
    </w:p>
    <w:p w:rsidR="006C710F" w:rsidRPr="00051999" w:rsidRDefault="006C710F" w:rsidP="006C710F">
      <w:pPr>
        <w:spacing w:line="360" w:lineRule="auto"/>
        <w:jc w:val="both"/>
      </w:pPr>
      <w:r w:rsidRPr="00051999">
        <w:t>The maintenance of the software, hardware and general infrastructure to support storage is drastically simplified by an application in the cloud. Applications that take advantage of storage in the cloud are often far easier to set up and maintain than deploying an equivalent service on premise. At the customer site, often all that is needed to manage your storage implementation is a simple web browser leaving the headaches to the service provider.</w:t>
      </w:r>
    </w:p>
    <w:p w:rsidR="006C710F" w:rsidRPr="00051999" w:rsidRDefault="006C710F" w:rsidP="006C710F">
      <w:pPr>
        <w:pStyle w:val="ListParagraph"/>
        <w:numPr>
          <w:ilvl w:val="0"/>
          <w:numId w:val="1"/>
        </w:numPr>
        <w:spacing w:line="360" w:lineRule="auto"/>
        <w:jc w:val="both"/>
      </w:pPr>
      <w:r w:rsidRPr="00051999">
        <w:t xml:space="preserve">Cost effectiveness </w:t>
      </w:r>
    </w:p>
    <w:p w:rsidR="006C710F" w:rsidRPr="00051999" w:rsidRDefault="006C710F" w:rsidP="006C710F">
      <w:pPr>
        <w:spacing w:line="360" w:lineRule="auto"/>
        <w:jc w:val="both"/>
        <w:rPr>
          <w:b/>
          <w:bCs/>
        </w:rPr>
      </w:pPr>
      <w:r w:rsidRPr="00051999">
        <w:t>For total cost of ownership, cloud computing is a clear winner. Elimination of the costly systems and the people required to maintain them typically provides organizations with significant cost savings that more than offset the fees for cloud computing. The costs of being able to provide high levels of availability and the scalability an organization needs are also unmatched. The economies of scale achieved by data centers simply can’t be matched by all but the very largest of organizations.</w:t>
      </w:r>
    </w:p>
    <w:p w:rsidR="006C710F" w:rsidRPr="00051999" w:rsidRDefault="006C710F" w:rsidP="006C710F">
      <w:pPr>
        <w:pStyle w:val="ListParagraph"/>
        <w:numPr>
          <w:ilvl w:val="0"/>
          <w:numId w:val="1"/>
        </w:numPr>
        <w:spacing w:line="360" w:lineRule="auto"/>
        <w:jc w:val="both"/>
      </w:pPr>
      <w:r w:rsidRPr="00051999">
        <w:t xml:space="preserve">Lower impact outages and upgrades </w:t>
      </w:r>
    </w:p>
    <w:p w:rsidR="006C710F" w:rsidRPr="00051999" w:rsidRDefault="006C710F" w:rsidP="006C710F">
      <w:pPr>
        <w:spacing w:line="360" w:lineRule="auto"/>
        <w:jc w:val="both"/>
      </w:pPr>
      <w:r w:rsidRPr="00051999">
        <w:t>Typically cloud computing provides cost effective redundancies in storage hardware. This translates into uninterrupted service during a planned or unplanned outage. This is also true for hardware upgrades which for the end user will no longer be visible.</w:t>
      </w:r>
    </w:p>
    <w:p w:rsidR="006C710F" w:rsidRPr="00051999" w:rsidRDefault="006C710F" w:rsidP="006B2464">
      <w:pPr>
        <w:pStyle w:val="ListParagraph"/>
        <w:numPr>
          <w:ilvl w:val="0"/>
          <w:numId w:val="2"/>
        </w:numPr>
        <w:rPr>
          <w:rFonts w:cs="Times New Roman"/>
          <w:b/>
          <w:bCs/>
          <w:sz w:val="20"/>
          <w:szCs w:val="20"/>
        </w:rPr>
      </w:pPr>
      <w:r w:rsidRPr="00051999">
        <w:t>Disaster preparedness</w:t>
      </w:r>
      <w:r w:rsidRPr="00051999">
        <w:rPr>
          <w:rFonts w:cs="Times New Roman"/>
          <w:b/>
          <w:bCs/>
          <w:sz w:val="20"/>
          <w:szCs w:val="20"/>
        </w:rPr>
        <w:t xml:space="preserve"> </w:t>
      </w:r>
    </w:p>
    <w:p w:rsidR="006C710F" w:rsidRPr="00051999" w:rsidRDefault="006C710F" w:rsidP="006C710F">
      <w:pPr>
        <w:spacing w:line="360" w:lineRule="auto"/>
        <w:jc w:val="both"/>
      </w:pPr>
      <w:r w:rsidRPr="00051999">
        <w:t>Offsite storage isn’t new. Keeping important data backed up off site has been the foundation of disaster recovery since the inception of the tape drive. Cloud computing services not only keep your data off premise, but they also make their living at ensuring that they have redundancy and systems in place for disaster recovery.</w:t>
      </w:r>
    </w:p>
    <w:p w:rsidR="006C710F" w:rsidRPr="00051999" w:rsidRDefault="006C710F" w:rsidP="006C710F">
      <w:pPr>
        <w:pStyle w:val="ListParagraph"/>
        <w:numPr>
          <w:ilvl w:val="0"/>
          <w:numId w:val="1"/>
        </w:numPr>
        <w:spacing w:line="360" w:lineRule="auto"/>
        <w:jc w:val="both"/>
        <w:rPr>
          <w:rStyle w:val="Heading1Char"/>
        </w:rPr>
      </w:pPr>
      <w:r w:rsidRPr="00051999">
        <w:t>Simplified planning</w:t>
      </w:r>
    </w:p>
    <w:p w:rsidR="006C710F" w:rsidRPr="00051999" w:rsidRDefault="006C710F" w:rsidP="006C710F">
      <w:pPr>
        <w:spacing w:line="360" w:lineRule="auto"/>
        <w:jc w:val="both"/>
        <w:rPr>
          <w:sz w:val="20"/>
          <w:szCs w:val="18"/>
        </w:rPr>
      </w:pPr>
      <w:r w:rsidRPr="00051999">
        <w:t>Cloud computing solutions free the IT manager from detailed capacity planning. Cloud-based solutions are flexible and provide storage as needed. This eliminates the need to over provision for storage that may be needed to meet.</w:t>
      </w:r>
    </w:p>
    <w:p w:rsidR="006C710F" w:rsidRPr="00051999" w:rsidRDefault="006C710F" w:rsidP="006C710F">
      <w:pPr>
        <w:jc w:val="both"/>
        <w:rPr>
          <w:sz w:val="2"/>
          <w:szCs w:val="2"/>
        </w:rPr>
      </w:pPr>
      <w:r w:rsidRPr="00051999">
        <w:t xml:space="preserve"> </w:t>
      </w:r>
    </w:p>
    <w:p w:rsidR="006C710F" w:rsidRPr="00051999" w:rsidRDefault="00C25D46" w:rsidP="00AE616D">
      <w:pPr>
        <w:pStyle w:val="Heading2"/>
      </w:pPr>
      <w:bookmarkStart w:id="92" w:name="_Toc355971397"/>
      <w:bookmarkStart w:id="93" w:name="_Toc378765410"/>
      <w:bookmarkStart w:id="94" w:name="_Toc378768612"/>
      <w:bookmarkStart w:id="95" w:name="_Toc396640335"/>
      <w:r>
        <w:lastRenderedPageBreak/>
        <w:t>1.1</w:t>
      </w:r>
      <w:r w:rsidR="006C710F" w:rsidRPr="00051999">
        <w:t xml:space="preserve">.7 </w:t>
      </w:r>
      <w:bookmarkEnd w:id="92"/>
      <w:r w:rsidR="006C710F" w:rsidRPr="00051999">
        <w:t>Limitations of Cloud C</w:t>
      </w:r>
      <w:bookmarkEnd w:id="93"/>
      <w:r w:rsidR="006C710F" w:rsidRPr="00051999">
        <w:t>omputing</w:t>
      </w:r>
      <w:bookmarkEnd w:id="94"/>
      <w:bookmarkEnd w:id="95"/>
    </w:p>
    <w:p w:rsidR="006C710F" w:rsidRPr="00051999" w:rsidRDefault="006C710F" w:rsidP="006C710F">
      <w:pPr>
        <w:spacing w:line="360" w:lineRule="auto"/>
        <w:jc w:val="both"/>
        <w:rPr>
          <w:rFonts w:cs="Times New Roman"/>
          <w:szCs w:val="24"/>
        </w:rPr>
      </w:pPr>
      <w:r w:rsidRPr="00051999">
        <w:t>Due to the various benefits Clouds provide many organizations find it to be an attractive alternative to their current computing resources which depending on the size of the organization can be very costly and tedious to maintain. Unfortunately despite all the benefits of cloud computing there are enormous limitations and security risks that cannot be ignored and have made many organizations hesitant on whether to trust Cloud computing for to host their systems and data or not. What is important is to make customers aware of the risks of deploying Cloud computing</w:t>
      </w:r>
      <w:r w:rsidRPr="00051999">
        <w:rPr>
          <w:rFonts w:cs="Times New Roman"/>
          <w:szCs w:val="24"/>
        </w:rPr>
        <w:t>.</w:t>
      </w:r>
    </w:p>
    <w:p w:rsidR="006C710F" w:rsidRPr="00051999" w:rsidRDefault="006C710F" w:rsidP="006C710F">
      <w:pPr>
        <w:spacing w:line="360" w:lineRule="auto"/>
        <w:jc w:val="both"/>
      </w:pPr>
      <w:r w:rsidRPr="00051999">
        <w:t xml:space="preserve">According to </w:t>
      </w:r>
      <w:sdt>
        <w:sdtPr>
          <w:id w:val="11045792"/>
          <w:citation/>
        </w:sdtPr>
        <w:sdtContent>
          <w:r w:rsidRPr="00051999">
            <w:fldChar w:fldCharType="begin"/>
          </w:r>
          <w:r w:rsidRPr="00051999">
            <w:instrText xml:space="preserve"> CITATION Sul12 \l 1033 </w:instrText>
          </w:r>
          <w:r w:rsidRPr="00051999">
            <w:fldChar w:fldCharType="separate"/>
          </w:r>
          <w:r w:rsidRPr="00051999">
            <w:rPr>
              <w:noProof/>
            </w:rPr>
            <w:t>(Xuefeng, 2012)</w:t>
          </w:r>
          <w:r w:rsidRPr="00051999">
            <w:fldChar w:fldCharType="end"/>
          </w:r>
        </w:sdtContent>
      </w:sdt>
      <w:r w:rsidRPr="00051999">
        <w:t xml:space="preserve"> the limitations or challenges of Cloud computing are:</w:t>
      </w:r>
    </w:p>
    <w:p w:rsidR="006C710F" w:rsidRPr="00051999" w:rsidRDefault="006C710F" w:rsidP="006C710F">
      <w:pPr>
        <w:pStyle w:val="ListParagraph"/>
        <w:numPr>
          <w:ilvl w:val="0"/>
          <w:numId w:val="1"/>
        </w:numPr>
        <w:spacing w:line="360" w:lineRule="auto"/>
        <w:jc w:val="both"/>
        <w:rPr>
          <w:iCs/>
        </w:rPr>
      </w:pPr>
      <w:r w:rsidRPr="00051999">
        <w:rPr>
          <w:iCs/>
        </w:rPr>
        <w:t>Interoperability and Portability (Lock – in)</w:t>
      </w:r>
    </w:p>
    <w:p w:rsidR="006C710F" w:rsidRPr="00051999" w:rsidRDefault="006C710F" w:rsidP="0070273E">
      <w:pPr>
        <w:spacing w:line="360" w:lineRule="auto"/>
        <w:jc w:val="both"/>
        <w:rPr>
          <w:i/>
          <w:iCs/>
        </w:rPr>
      </w:pPr>
      <w:r w:rsidRPr="00051999">
        <w:t xml:space="preserve"> Interoperability and portability present another open research problem for the researcher. Interoperability is the way how different clouds would communicate. It refers to the ability of customers to use the same parameters-management tools, server images </w:t>
      </w:r>
      <w:r w:rsidR="0070273E" w:rsidRPr="00051999">
        <w:t>etc.</w:t>
      </w:r>
      <w:r w:rsidRPr="00051999">
        <w:t xml:space="preserve"> with a variety of cloud computing providers and platforms e.g. Amazon and Google are two clouds. Using the same image of Windows from Amazon on Google without any change is called interoperability. This would require Google to understand Amazon language. </w:t>
      </w:r>
    </w:p>
    <w:p w:rsidR="006C710F" w:rsidRPr="00051999" w:rsidRDefault="006C710F" w:rsidP="006C710F">
      <w:pPr>
        <w:spacing w:line="360" w:lineRule="auto"/>
        <w:jc w:val="both"/>
      </w:pPr>
      <w:r w:rsidRPr="00051999">
        <w:t xml:space="preserve">Portability refers to the ability to move application and its data from one cloud to another. Portability could be achieved by removing dependencies on the underlying atmosphere. A portable components (application, data) could be moved and reused regardless of the provider, platform, operating system, location, storage </w:t>
      </w:r>
      <w:r w:rsidR="001A105B" w:rsidRPr="00051999">
        <w:t>etc.</w:t>
      </w:r>
      <w:r w:rsidRPr="00051999">
        <w:t xml:space="preserve"> without being modified e.g. if the old cloud environment is Windows and new cloud environment is Linux then an application running on old cloud would be able to run on new cloud without being changed is called portability. </w:t>
      </w:r>
    </w:p>
    <w:p w:rsidR="006C710F" w:rsidRPr="00051999" w:rsidRDefault="006C710F" w:rsidP="006C710F">
      <w:pPr>
        <w:pStyle w:val="ListParagraph"/>
        <w:numPr>
          <w:ilvl w:val="0"/>
          <w:numId w:val="1"/>
        </w:numPr>
        <w:spacing w:line="360" w:lineRule="auto"/>
        <w:jc w:val="both"/>
        <w:rPr>
          <w:iCs/>
        </w:rPr>
      </w:pPr>
      <w:r w:rsidRPr="00051999">
        <w:rPr>
          <w:iCs/>
        </w:rPr>
        <w:t>Development of New Architecture</w:t>
      </w:r>
    </w:p>
    <w:p w:rsidR="006C710F" w:rsidRPr="00051999" w:rsidRDefault="006C710F" w:rsidP="006C710F">
      <w:pPr>
        <w:spacing w:line="360" w:lineRule="auto"/>
        <w:jc w:val="both"/>
        <w:rPr>
          <w:sz w:val="20"/>
          <w:szCs w:val="18"/>
        </w:rPr>
      </w:pPr>
      <w:r w:rsidRPr="00051999">
        <w:t xml:space="preserve">Presently, almost all of the cloud computing services are </w:t>
      </w:r>
      <w:commentRangeStart w:id="96"/>
      <w:r w:rsidRPr="00051999">
        <w:t>implemented in large commercial data centers and they are operated in old centralized manner</w:t>
      </w:r>
      <w:commentRangeEnd w:id="96"/>
      <w:r w:rsidR="00EB58A3">
        <w:rPr>
          <w:rStyle w:val="CommentReference"/>
        </w:rPr>
        <w:commentReference w:id="96"/>
      </w:r>
      <w:r w:rsidRPr="00051999">
        <w:t xml:space="preserve">. This design has its benefits i.e. Economy of scale and high manageability, yet it has some limitations i.e. High energy consumption and initial cost of investment. Most of the researchers have an inclination towards using voluntary resources to host cloud applications. This model of cloud computing in which using voluntary resources, or a </w:t>
      </w:r>
      <w:r w:rsidRPr="00051999">
        <w:lastRenderedPageBreak/>
        <w:t xml:space="preserve">mixture of both dedicated and voluntary resources are very economical and it suits such applications as scientific computing. However, despite its advantages, yet this architecture has open research challenges as well, which are heterogeneous resources management, incentive scheme for such architecture. </w:t>
      </w:r>
    </w:p>
    <w:p w:rsidR="006C710F" w:rsidRPr="00051999" w:rsidRDefault="006C710F" w:rsidP="006C710F">
      <w:pPr>
        <w:pStyle w:val="ListParagraph"/>
        <w:numPr>
          <w:ilvl w:val="0"/>
          <w:numId w:val="1"/>
        </w:numPr>
        <w:spacing w:line="360" w:lineRule="auto"/>
        <w:jc w:val="both"/>
        <w:rPr>
          <w:iCs/>
        </w:rPr>
      </w:pPr>
      <w:r w:rsidRPr="00051999">
        <w:rPr>
          <w:iCs/>
        </w:rPr>
        <w:t>Availability of Service and Limited Scalability</w:t>
      </w:r>
    </w:p>
    <w:p w:rsidR="006C710F" w:rsidRPr="00051999" w:rsidRDefault="006C710F" w:rsidP="006C710F">
      <w:pPr>
        <w:spacing w:line="360" w:lineRule="auto"/>
        <w:jc w:val="both"/>
      </w:pPr>
      <w:r w:rsidRPr="00051999">
        <w:t xml:space="preserve">Since many systems have been crashed on cloud like Amazon so using only one </w:t>
      </w:r>
      <w:commentRangeStart w:id="97"/>
      <w:r w:rsidRPr="00051999">
        <w:t>CCSP</w:t>
      </w:r>
      <w:commentRangeEnd w:id="97"/>
      <w:r w:rsidR="00DC6375">
        <w:rPr>
          <w:rStyle w:val="CommentReference"/>
        </w:rPr>
        <w:commentReference w:id="97"/>
      </w:r>
      <w:r w:rsidRPr="00051999">
        <w:t xml:space="preserve"> services can result in a drawback as when a shutdown event happens on a cloud the service disappears and user cannot find that service. CCSP promise to provide infinite scalability for customer but due to the fact that millions of users are now migrating to cloud computing so such promise is not fulfilled. The challenge of availability and scalability presents another research area for the researcher to find an optimum solution for these problems. </w:t>
      </w:r>
    </w:p>
    <w:p w:rsidR="006C710F" w:rsidRPr="00051999" w:rsidRDefault="006C710F" w:rsidP="006C710F">
      <w:pPr>
        <w:pStyle w:val="ListParagraph"/>
        <w:numPr>
          <w:ilvl w:val="0"/>
          <w:numId w:val="1"/>
        </w:numPr>
        <w:spacing w:line="360" w:lineRule="auto"/>
        <w:jc w:val="both"/>
      </w:pPr>
      <w:r w:rsidRPr="00051999">
        <w:rPr>
          <w:iCs/>
        </w:rPr>
        <w:t>Lack of Standards</w:t>
      </w:r>
      <w:r w:rsidRPr="00051999">
        <w:t xml:space="preserve"> </w:t>
      </w:r>
    </w:p>
    <w:p w:rsidR="006C710F" w:rsidRPr="00051999" w:rsidRDefault="006C710F" w:rsidP="006C710F">
      <w:pPr>
        <w:spacing w:line="360" w:lineRule="auto"/>
        <w:jc w:val="both"/>
      </w:pPr>
      <w:commentRangeStart w:id="98"/>
      <w:r w:rsidRPr="00051999">
        <w:t xml:space="preserve">Every cloud provider has his own standards </w:t>
      </w:r>
      <w:commentRangeEnd w:id="98"/>
      <w:r w:rsidR="00891864">
        <w:rPr>
          <w:rStyle w:val="CommentReference"/>
        </w:rPr>
        <w:commentReference w:id="98"/>
      </w:r>
      <w:r w:rsidRPr="00051999">
        <w:t xml:space="preserve">and user is not given any comparative performance measurement facility by which he can compare standards and performance of different clouds using some cost per service metric. It is still needed that cloud computing should be standardized, and a lot of research work is still needed to meet the required level of standardization. </w:t>
      </w:r>
    </w:p>
    <w:p w:rsidR="006C710F" w:rsidRPr="00051999" w:rsidRDefault="006C710F" w:rsidP="006C710F">
      <w:pPr>
        <w:pStyle w:val="ListParagraph"/>
        <w:numPr>
          <w:ilvl w:val="0"/>
          <w:numId w:val="1"/>
        </w:numPr>
        <w:spacing w:line="360" w:lineRule="auto"/>
        <w:jc w:val="both"/>
      </w:pPr>
      <w:r w:rsidRPr="00051999">
        <w:rPr>
          <w:iCs/>
        </w:rPr>
        <w:t>Security and Privacy</w:t>
      </w:r>
      <w:r w:rsidRPr="00051999">
        <w:t xml:space="preserve"> </w:t>
      </w:r>
    </w:p>
    <w:p w:rsidR="006C710F" w:rsidRPr="00051999" w:rsidRDefault="006C710F" w:rsidP="006C710F">
      <w:pPr>
        <w:spacing w:line="360" w:lineRule="auto"/>
        <w:jc w:val="both"/>
      </w:pPr>
      <w:r w:rsidRPr="00051999">
        <w:t xml:space="preserve">The main hurdle in the fast adoption of cloud is the security concerns of the customers. Although due to the presence of modern techniques of security the chances of security flaws are reduced but still, when worms and hackers attack a system, mayhem is created within a few hours. It is necessary that the applications and architectures should be secluded and the mechanism of security must be apposite, surfacing and adoptive. A lot of research work is done, going on and still needed to be carried out in the area of cloud security. Trust and Privacy are some other potential areas of research in cloud computing. </w:t>
      </w:r>
    </w:p>
    <w:p w:rsidR="006C710F" w:rsidRPr="00051999" w:rsidRDefault="006C710F" w:rsidP="006C710F">
      <w:pPr>
        <w:pStyle w:val="ListParagraph"/>
        <w:numPr>
          <w:ilvl w:val="0"/>
          <w:numId w:val="1"/>
        </w:numPr>
        <w:spacing w:line="360" w:lineRule="auto"/>
        <w:jc w:val="both"/>
      </w:pPr>
      <w:commentRangeStart w:id="99"/>
      <w:r w:rsidRPr="00051999">
        <w:rPr>
          <w:iCs/>
        </w:rPr>
        <w:t>Reliability</w:t>
      </w:r>
      <w:commentRangeEnd w:id="99"/>
      <w:r w:rsidR="00783ADE">
        <w:rPr>
          <w:rStyle w:val="CommentReference"/>
        </w:rPr>
        <w:commentReference w:id="99"/>
      </w:r>
    </w:p>
    <w:p w:rsidR="006C710F" w:rsidRPr="00051999" w:rsidRDefault="006C710F" w:rsidP="006C710F">
      <w:pPr>
        <w:spacing w:line="360" w:lineRule="auto"/>
        <w:jc w:val="both"/>
      </w:pPr>
      <w:r w:rsidRPr="00051999">
        <w:t xml:space="preserve">Availability of connection to cloud network is again an issue. User is not sure if he will remain connected to cloud network and keep on doing his work at any time as </w:t>
      </w:r>
      <w:r w:rsidRPr="00051999">
        <w:lastRenderedPageBreak/>
        <w:t xml:space="preserve">connections do break. The connections to cloud services are secure or not and the migration of data to cloud computing is in safe environment and as per needed speed or not. Cloud itself is reliable enough to be migrated to? So reliability is another challenge yet to be resolved. </w:t>
      </w:r>
    </w:p>
    <w:p w:rsidR="006C710F" w:rsidRPr="00051999" w:rsidRDefault="006C710F" w:rsidP="006C710F">
      <w:pPr>
        <w:pStyle w:val="ListParagraph"/>
        <w:numPr>
          <w:ilvl w:val="0"/>
          <w:numId w:val="1"/>
        </w:numPr>
        <w:spacing w:line="360" w:lineRule="auto"/>
        <w:jc w:val="both"/>
      </w:pPr>
      <w:r w:rsidRPr="00051999">
        <w:rPr>
          <w:iCs/>
        </w:rPr>
        <w:t>Governance and Management</w:t>
      </w:r>
    </w:p>
    <w:p w:rsidR="006C710F" w:rsidRPr="00051999" w:rsidRDefault="006C710F" w:rsidP="006C710F">
      <w:pPr>
        <w:spacing w:line="360" w:lineRule="auto"/>
        <w:jc w:val="both"/>
      </w:pPr>
      <w:r w:rsidRPr="00051999">
        <w:t xml:space="preserve">Many organizations started providing cloud services using their own data centers, thus trying to govern and bring monopoly in cloud computing. Governments, organizations and users must need to work together to resolve this issue. </w:t>
      </w:r>
    </w:p>
    <w:p w:rsidR="006C710F" w:rsidRPr="00051999" w:rsidRDefault="006C710F" w:rsidP="006C710F">
      <w:pPr>
        <w:pStyle w:val="ListParagraph"/>
        <w:numPr>
          <w:ilvl w:val="0"/>
          <w:numId w:val="1"/>
        </w:numPr>
        <w:spacing w:line="360" w:lineRule="auto"/>
        <w:jc w:val="both"/>
      </w:pPr>
      <w:r w:rsidRPr="00051999">
        <w:rPr>
          <w:iCs/>
        </w:rPr>
        <w:t>Metering and Monitoring</w:t>
      </w:r>
    </w:p>
    <w:p w:rsidR="006C710F" w:rsidRPr="00051999" w:rsidRDefault="006C710F" w:rsidP="006C710F">
      <w:pPr>
        <w:spacing w:line="360" w:lineRule="auto"/>
        <w:jc w:val="both"/>
      </w:pPr>
      <w:r w:rsidRPr="00051999">
        <w:t xml:space="preserve">Organizations using cloud services must monitor the performance of services. Services providers must provide means to measure and monitor their services across standard parameters. </w:t>
      </w:r>
    </w:p>
    <w:p w:rsidR="006C710F" w:rsidRPr="00051999" w:rsidRDefault="006C710F" w:rsidP="006C710F">
      <w:pPr>
        <w:pStyle w:val="ListParagraph"/>
        <w:numPr>
          <w:ilvl w:val="0"/>
          <w:numId w:val="1"/>
        </w:numPr>
        <w:spacing w:line="360" w:lineRule="auto"/>
        <w:jc w:val="both"/>
        <w:rPr>
          <w:iCs/>
        </w:rPr>
      </w:pPr>
      <w:r w:rsidRPr="00051999">
        <w:rPr>
          <w:iCs/>
        </w:rPr>
        <w:t>Energy Management in Cloud</w:t>
      </w:r>
    </w:p>
    <w:p w:rsidR="006C710F" w:rsidRPr="00051999" w:rsidRDefault="006C710F" w:rsidP="006C710F">
      <w:pPr>
        <w:spacing w:line="360" w:lineRule="auto"/>
        <w:jc w:val="both"/>
      </w:pPr>
      <w:r w:rsidRPr="00051999">
        <w:t xml:space="preserve">The primary requirement of the cloud computing is the management of heterogeneous resources across a distributed computing environment. It is obvious that from the user point of view all these resources are on at all times. If this is the case, then, it is highly inefficient in terms of the requirement for the energy consumption. A lot of research has been carried out in developing energy efficient equipment and utilize </w:t>
      </w:r>
      <w:r w:rsidR="001A105B" w:rsidRPr="00051999">
        <w:t>this</w:t>
      </w:r>
      <w:r w:rsidRPr="00051999">
        <w:t xml:space="preserve"> </w:t>
      </w:r>
      <w:r w:rsidR="001A105B" w:rsidRPr="00051999">
        <w:t>equipment</w:t>
      </w:r>
      <w:r w:rsidRPr="00051999">
        <w:t xml:space="preserve"> in building data centers to be energy efficient. On the other hand, fewer efforts have been put to model and exhibit a potential which allows various, distributed clouds infrastructure to use a policy which demonstrate to be as energy efficient as possible. The research work is needed to be carried out in the area of virtualization not only in system but network resources as well to minimize the energy consumption. </w:t>
      </w:r>
    </w:p>
    <w:p w:rsidR="006C710F" w:rsidRPr="00051999" w:rsidRDefault="006C710F" w:rsidP="006C710F">
      <w:pPr>
        <w:pStyle w:val="ListParagraph"/>
        <w:numPr>
          <w:ilvl w:val="0"/>
          <w:numId w:val="1"/>
        </w:numPr>
        <w:spacing w:line="360" w:lineRule="auto"/>
        <w:jc w:val="both"/>
        <w:rPr>
          <w:rFonts w:cs="Times New Roman"/>
          <w:iCs/>
          <w:szCs w:val="24"/>
        </w:rPr>
      </w:pPr>
      <w:r w:rsidRPr="00051999">
        <w:rPr>
          <w:rFonts w:cs="Times New Roman"/>
          <w:iCs/>
          <w:szCs w:val="24"/>
        </w:rPr>
        <w:t>Denial of Service</w:t>
      </w:r>
    </w:p>
    <w:p w:rsidR="006C710F" w:rsidRPr="00051999" w:rsidRDefault="006C710F" w:rsidP="006C710F">
      <w:pPr>
        <w:spacing w:line="360" w:lineRule="auto"/>
        <w:jc w:val="both"/>
        <w:rPr>
          <w:rFonts w:cs="Times New Roman"/>
          <w:sz w:val="28"/>
          <w:szCs w:val="28"/>
        </w:rPr>
      </w:pPr>
      <w:r w:rsidRPr="00051999">
        <w:rPr>
          <w:rFonts w:cs="Times New Roman"/>
          <w:szCs w:val="24"/>
        </w:rPr>
        <w:t>Another burning issue and a challenge that is faced by the researcher working in the area of cloud is the denial of service (</w:t>
      </w:r>
      <w:proofErr w:type="spellStart"/>
      <w:r w:rsidRPr="00051999">
        <w:rPr>
          <w:rFonts w:cs="Times New Roman"/>
          <w:szCs w:val="24"/>
        </w:rPr>
        <w:t>DoS</w:t>
      </w:r>
      <w:proofErr w:type="spellEnd"/>
      <w:r w:rsidRPr="00051999">
        <w:rPr>
          <w:rFonts w:cs="Times New Roman"/>
          <w:szCs w:val="24"/>
        </w:rPr>
        <w:t xml:space="preserve">) in cloud computing. As a matter of fact cloud offers the allocation of resources dynamically, so what will be the response of the cloud when it is under a heavy denial of service attack? Is it necessary to build a </w:t>
      </w:r>
      <w:proofErr w:type="spellStart"/>
      <w:r w:rsidRPr="00051999">
        <w:rPr>
          <w:rFonts w:cs="Times New Roman"/>
          <w:szCs w:val="24"/>
        </w:rPr>
        <w:t>DoS</w:t>
      </w:r>
      <w:proofErr w:type="spellEnd"/>
      <w:r w:rsidRPr="00051999">
        <w:rPr>
          <w:rFonts w:cs="Times New Roman"/>
          <w:szCs w:val="24"/>
        </w:rPr>
        <w:t xml:space="preserve"> protection into cloud, or it will be handled on the internet level as it is dealt with </w:t>
      </w:r>
      <w:r w:rsidR="00B14DFB" w:rsidRPr="00051999">
        <w:rPr>
          <w:rFonts w:cs="Times New Roman"/>
          <w:szCs w:val="24"/>
        </w:rPr>
        <w:lastRenderedPageBreak/>
        <w:t>presently?</w:t>
      </w:r>
      <w:r w:rsidRPr="00051999">
        <w:rPr>
          <w:rFonts w:cs="Times New Roman"/>
          <w:szCs w:val="24"/>
        </w:rPr>
        <w:t xml:space="preserve"> This also poses another challenge for the researcher. </w:t>
      </w:r>
      <w:r w:rsidRPr="00051999">
        <w:t>By updating the security devices used today to make it work in a Cloud environment can improve security in the Cloud but the real challenge is in protecting the Cloud environment itself</w:t>
      </w:r>
      <w:r w:rsidRPr="00051999">
        <w:rPr>
          <w:rFonts w:cs="Times New Roman"/>
          <w:sz w:val="28"/>
          <w:szCs w:val="28"/>
        </w:rPr>
        <w:t>.</w:t>
      </w:r>
    </w:p>
    <w:p w:rsidR="00051999" w:rsidRDefault="00051999">
      <w:pPr>
        <w:rPr>
          <w:rFonts w:eastAsiaTheme="majorEastAsia" w:cstheme="majorBidi"/>
          <w:b/>
          <w:bCs/>
          <w:szCs w:val="28"/>
        </w:rPr>
      </w:pPr>
      <w:bookmarkStart w:id="100" w:name="_Toc378765411"/>
      <w:bookmarkStart w:id="101" w:name="_Toc378768613"/>
      <w:r>
        <w:br w:type="page"/>
      </w:r>
    </w:p>
    <w:p w:rsidR="006C710F" w:rsidRPr="00051999" w:rsidRDefault="00C25D46" w:rsidP="000C4C8F">
      <w:pPr>
        <w:pStyle w:val="Heading1"/>
        <w:spacing w:after="240"/>
      </w:pPr>
      <w:bookmarkStart w:id="102" w:name="_Toc396640336"/>
      <w:r>
        <w:lastRenderedPageBreak/>
        <w:t>1.2</w:t>
      </w:r>
      <w:r w:rsidR="006C710F" w:rsidRPr="00051999">
        <w:t xml:space="preserve"> V</w:t>
      </w:r>
      <w:bookmarkEnd w:id="100"/>
      <w:r w:rsidR="006C710F" w:rsidRPr="00051999">
        <w:t>irtualization</w:t>
      </w:r>
      <w:bookmarkEnd w:id="101"/>
      <w:bookmarkEnd w:id="102"/>
    </w:p>
    <w:p w:rsidR="006C710F" w:rsidRPr="00051999" w:rsidRDefault="006C710F" w:rsidP="006C710F">
      <w:pPr>
        <w:spacing w:line="360" w:lineRule="auto"/>
        <w:jc w:val="both"/>
      </w:pPr>
      <w:r w:rsidRPr="00051999">
        <w:t xml:space="preserve">With the rapid growth in technology companies and advances in cloud computing, it has become very common for companies to incorporate virtualization in their data centers in order to fully utilize their hardware resources. According to a research done by </w:t>
      </w:r>
      <w:proofErr w:type="spellStart"/>
      <w:r w:rsidRPr="00051999">
        <w:t>Nemertes</w:t>
      </w:r>
      <w:proofErr w:type="spellEnd"/>
      <w:r w:rsidRPr="00051999">
        <w:t xml:space="preserve"> Research, nearly 93% of the organizations it surveyed in 2009 have deployed virtualization in their servers </w:t>
      </w:r>
      <w:sdt>
        <w:sdtPr>
          <w:id w:val="95312758"/>
          <w:citation/>
        </w:sdtPr>
        <w:sdtContent>
          <w:r w:rsidRPr="00051999">
            <w:fldChar w:fldCharType="begin"/>
          </w:r>
          <w:r w:rsidRPr="00051999">
            <w:instrText xml:space="preserve">CITATION Ted09 \l 1033 </w:instrText>
          </w:r>
          <w:r w:rsidRPr="00051999">
            <w:fldChar w:fldCharType="separate"/>
          </w:r>
          <w:r w:rsidRPr="00051999">
            <w:rPr>
              <w:noProof/>
            </w:rPr>
            <w:t>(Ritter, 2009)</w:t>
          </w:r>
          <w:r w:rsidRPr="00051999">
            <w:fldChar w:fldCharType="end"/>
          </w:r>
        </w:sdtContent>
      </w:sdt>
      <w:r w:rsidRPr="00051999">
        <w:t>. However, despite the various benefits that come with the adoption of virtualization, also new challenges and vulnerabilities arise.</w:t>
      </w:r>
    </w:p>
    <w:p w:rsidR="006C710F" w:rsidRPr="00051999" w:rsidRDefault="00C25D46" w:rsidP="00AE616D">
      <w:pPr>
        <w:pStyle w:val="Heading2"/>
      </w:pPr>
      <w:bookmarkStart w:id="103" w:name="_Toc378765412"/>
      <w:bookmarkStart w:id="104" w:name="_Toc378768614"/>
      <w:bookmarkStart w:id="105" w:name="_Toc396640337"/>
      <w:r>
        <w:t>1.2</w:t>
      </w:r>
      <w:r w:rsidR="000C4C8F" w:rsidRPr="00051999">
        <w:t>.1</w:t>
      </w:r>
      <w:r w:rsidR="006C710F" w:rsidRPr="00051999">
        <w:t xml:space="preserve"> History of V</w:t>
      </w:r>
      <w:bookmarkEnd w:id="103"/>
      <w:r w:rsidR="006C710F" w:rsidRPr="00051999">
        <w:t>irtualization</w:t>
      </w:r>
      <w:bookmarkEnd w:id="104"/>
      <w:bookmarkEnd w:id="105"/>
    </w:p>
    <w:p w:rsidR="006C710F" w:rsidRPr="00051999" w:rsidRDefault="006C710F" w:rsidP="006C710F">
      <w:pPr>
        <w:spacing w:line="360" w:lineRule="auto"/>
        <w:jc w:val="both"/>
      </w:pPr>
      <w:r w:rsidRPr="00051999">
        <w:t>Virtualization’s history stretches back to the 1960s. Back then, the mainframe was king. But despite the computing power it offered, mainframes were rather inflexible. Only one operator could use it at a time. The operator would feed the mainframe a program, the computer would do its thing, and then the results would be output back to the operator. In order to process two jobs, each task would have to be batched into its own workload.</w:t>
      </w:r>
    </w:p>
    <w:p w:rsidR="006C710F" w:rsidRPr="00051999" w:rsidRDefault="006C710F" w:rsidP="006C710F">
      <w:pPr>
        <w:spacing w:line="360" w:lineRule="auto"/>
        <w:jc w:val="both"/>
      </w:pPr>
      <w:r w:rsidRPr="00051999">
        <w:t>It’s true that batching solved most users’ needs but there was a need to develop new hardware that could handle more than one user at a time. IBM created the S/360-67 with its CP/CMS paradigm. CP stood for Control Program and CMS for Console Monitor System. (CMS is also synonymous for Cambridge Monitor System and Conversational Monitor System.) The CP ran on the mainframe, and it created virtual machines that ran the CMS. In addition to serving more than one user at a time by sharing the hardware resources of the mainframe, the CMS allowed the user to interact with the computer rather than simply feed it a program and wait for results.</w:t>
      </w:r>
    </w:p>
    <w:p w:rsidR="006C710F" w:rsidRPr="00051999" w:rsidRDefault="006C710F" w:rsidP="006C710F">
      <w:pPr>
        <w:spacing w:line="360" w:lineRule="auto"/>
        <w:jc w:val="both"/>
      </w:pPr>
      <w:r w:rsidRPr="00051999">
        <w:t>During the 70s and 80s the course of computing changed and there was a new movement towards distributed computing, which is networking computers together. This led to the birth of server farms and the internet. Even techniques used for high availability and disaster recovery, such as failover clustering and mirroring were developed due to distributed technologies. The problem was that this new movement came at a cost, and virtualization did not make quite as many leaps forward until the 1990s.</w:t>
      </w:r>
    </w:p>
    <w:p w:rsidR="006C710F" w:rsidRPr="00051999" w:rsidRDefault="006C710F" w:rsidP="006C710F">
      <w:pPr>
        <w:spacing w:line="360" w:lineRule="auto"/>
        <w:jc w:val="both"/>
      </w:pPr>
      <w:r w:rsidRPr="00051999">
        <w:lastRenderedPageBreak/>
        <w:t xml:space="preserve">In 1998, VMware introduced a new kind of virtualization for x86 processors .This achievement was significant because x86 processors did not meet the standard requirements for virtualization. VMware’s programming allowed multiple operating systems to utilize the processor in a safe, efficient manner. In 2001, VMware entered into the Enterprise market with two products, ESX Server and GSX Server. GSX Server was installed on top of an existing operating system installation, such as Windows Server. ESX Server ran directly on the server hardware (AKA: bare metal) in lieu of a traditional operating system </w:t>
      </w:r>
      <w:sdt>
        <w:sdtPr>
          <w:id w:val="437664131"/>
          <w:citation/>
        </w:sdtPr>
        <w:sdtContent>
          <w:r w:rsidRPr="00051999">
            <w:fldChar w:fldCharType="begin"/>
          </w:r>
          <w:r w:rsidRPr="00051999">
            <w:instrText xml:space="preserve"> CITATION Mat11 \l 1033 </w:instrText>
          </w:r>
          <w:r w:rsidRPr="00051999">
            <w:fldChar w:fldCharType="separate"/>
          </w:r>
          <w:r w:rsidRPr="00051999">
            <w:rPr>
              <w:noProof/>
            </w:rPr>
            <w:t>(Velic, 2011)</w:t>
          </w:r>
          <w:r w:rsidRPr="00051999">
            <w:rPr>
              <w:noProof/>
            </w:rPr>
            <w:fldChar w:fldCharType="end"/>
          </w:r>
        </w:sdtContent>
      </w:sdt>
      <w:r w:rsidRPr="00051999">
        <w:t>.</w:t>
      </w:r>
    </w:p>
    <w:p w:rsidR="006C710F" w:rsidRPr="00051999" w:rsidRDefault="006C710F" w:rsidP="00F42387">
      <w:pPr>
        <w:spacing w:line="360" w:lineRule="auto"/>
        <w:jc w:val="both"/>
      </w:pPr>
      <w:r w:rsidRPr="00051999">
        <w:t xml:space="preserve">Today there are many kinds of virtualization such as Hardware Virtualization, Desktop Virtualization and Storage Virtualization. </w:t>
      </w:r>
      <w:r w:rsidR="00F42387">
        <w:t>(</w:t>
      </w:r>
      <w:r w:rsidRPr="00051999">
        <w:t xml:space="preserve">Figure </w:t>
      </w:r>
      <w:r w:rsidR="00740FAC">
        <w:t>1.</w:t>
      </w:r>
      <w:r w:rsidRPr="00051999">
        <w:t>4</w:t>
      </w:r>
      <w:r w:rsidR="00F42387">
        <w:t>)</w:t>
      </w:r>
      <w:r w:rsidRPr="00051999">
        <w:t xml:space="preserve"> below is a timeline that describes the development of virtualization.</w:t>
      </w:r>
    </w:p>
    <w:p w:rsidR="006C710F" w:rsidRPr="00051999" w:rsidRDefault="006C710F" w:rsidP="00740FAC">
      <w:pPr>
        <w:spacing w:after="0" w:line="240" w:lineRule="auto"/>
        <w:jc w:val="both"/>
      </w:pPr>
      <w:r w:rsidRPr="00051999">
        <w:rPr>
          <w:noProof/>
        </w:rPr>
        <w:drawing>
          <wp:inline distT="0" distB="0" distL="0" distR="0" wp14:anchorId="7823BE38" wp14:editId="0E455CC3">
            <wp:extent cx="2149434" cy="1710047"/>
            <wp:effectExtent l="19050" t="19050" r="22860"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srcRect/>
                    <a:stretch>
                      <a:fillRect/>
                    </a:stretch>
                  </pic:blipFill>
                  <pic:spPr bwMode="auto">
                    <a:xfrm>
                      <a:off x="0" y="0"/>
                      <a:ext cx="2151365" cy="1711583"/>
                    </a:xfrm>
                    <a:prstGeom prst="rect">
                      <a:avLst/>
                    </a:prstGeom>
                    <a:noFill/>
                    <a:ln w="9525">
                      <a:solidFill>
                        <a:schemeClr val="tx1"/>
                      </a:solidFill>
                      <a:miter lim="800000"/>
                      <a:headEnd/>
                      <a:tailEnd/>
                    </a:ln>
                  </pic:spPr>
                </pic:pic>
              </a:graphicData>
            </a:graphic>
          </wp:inline>
        </w:drawing>
      </w:r>
      <w:bookmarkStart w:id="106" w:name="_GoBack"/>
      <w:bookmarkEnd w:id="106"/>
    </w:p>
    <w:p w:rsidR="009B5851" w:rsidRPr="009B5851" w:rsidRDefault="009B5851" w:rsidP="00740FAC">
      <w:pPr>
        <w:pStyle w:val="Caption"/>
        <w:spacing w:after="0"/>
        <w:rPr>
          <w:b w:val="0"/>
          <w:bCs w:val="0"/>
          <w:i/>
          <w:iCs/>
          <w:color w:val="auto"/>
          <w:sz w:val="16"/>
          <w:szCs w:val="16"/>
        </w:rPr>
      </w:pPr>
      <w:bookmarkStart w:id="107" w:name="_Toc396639291"/>
      <w:bookmarkStart w:id="108" w:name="_Toc378765413"/>
      <w:bookmarkStart w:id="109" w:name="_Toc378768615"/>
      <w:commentRangeStart w:id="110"/>
      <w:proofErr w:type="gramStart"/>
      <w:r w:rsidRPr="009B5851">
        <w:rPr>
          <w:b w:val="0"/>
          <w:bCs w:val="0"/>
          <w:i/>
          <w:iCs/>
          <w:color w:val="auto"/>
          <w:sz w:val="16"/>
          <w:szCs w:val="16"/>
        </w:rPr>
        <w:t>Figure 1.</w:t>
      </w:r>
      <w:proofErr w:type="gramEnd"/>
      <w:r w:rsidR="00C90AD4">
        <w:rPr>
          <w:b w:val="0"/>
          <w:bCs w:val="0"/>
          <w:i/>
          <w:iCs/>
          <w:color w:val="auto"/>
          <w:sz w:val="16"/>
          <w:szCs w:val="16"/>
        </w:rPr>
        <w:fldChar w:fldCharType="begin"/>
      </w:r>
      <w:r w:rsidR="00C90AD4">
        <w:rPr>
          <w:b w:val="0"/>
          <w:bCs w:val="0"/>
          <w:i/>
          <w:iCs/>
          <w:color w:val="auto"/>
          <w:sz w:val="16"/>
          <w:szCs w:val="16"/>
        </w:rPr>
        <w:instrText xml:space="preserve"> SEQ Figure \* ARABIC </w:instrText>
      </w:r>
      <w:r w:rsidR="00C90AD4">
        <w:rPr>
          <w:b w:val="0"/>
          <w:bCs w:val="0"/>
          <w:i/>
          <w:iCs/>
          <w:color w:val="auto"/>
          <w:sz w:val="16"/>
          <w:szCs w:val="16"/>
        </w:rPr>
        <w:fldChar w:fldCharType="separate"/>
      </w:r>
      <w:r w:rsidR="003C7EA5">
        <w:rPr>
          <w:b w:val="0"/>
          <w:bCs w:val="0"/>
          <w:i/>
          <w:iCs/>
          <w:noProof/>
          <w:color w:val="auto"/>
          <w:sz w:val="16"/>
          <w:szCs w:val="16"/>
        </w:rPr>
        <w:t>4</w:t>
      </w:r>
      <w:r w:rsidR="00C90AD4">
        <w:rPr>
          <w:b w:val="0"/>
          <w:bCs w:val="0"/>
          <w:i/>
          <w:iCs/>
          <w:color w:val="auto"/>
          <w:sz w:val="16"/>
          <w:szCs w:val="16"/>
        </w:rPr>
        <w:fldChar w:fldCharType="end"/>
      </w:r>
      <w:r w:rsidRPr="009B5851">
        <w:rPr>
          <w:b w:val="0"/>
          <w:bCs w:val="0"/>
          <w:i/>
          <w:iCs/>
          <w:color w:val="auto"/>
          <w:sz w:val="16"/>
          <w:szCs w:val="16"/>
        </w:rPr>
        <w:t>: Virtualization Timeline</w:t>
      </w:r>
      <w:bookmarkEnd w:id="107"/>
      <w:commentRangeEnd w:id="110"/>
      <w:r w:rsidR="0078003D">
        <w:rPr>
          <w:rStyle w:val="CommentReference"/>
          <w:b w:val="0"/>
          <w:bCs w:val="0"/>
          <w:color w:val="auto"/>
        </w:rPr>
        <w:commentReference w:id="110"/>
      </w:r>
    </w:p>
    <w:p w:rsidR="006C710F" w:rsidRPr="00051999" w:rsidRDefault="00C25D46" w:rsidP="00AE616D">
      <w:pPr>
        <w:pStyle w:val="Heading2"/>
      </w:pPr>
      <w:bookmarkStart w:id="111" w:name="_Toc396640338"/>
      <w:r>
        <w:t>1.2</w:t>
      </w:r>
      <w:r w:rsidR="00051999" w:rsidRPr="00051999">
        <w:t>.2</w:t>
      </w:r>
      <w:r w:rsidR="006C710F" w:rsidRPr="00051999">
        <w:t xml:space="preserve"> What is Virtualization?</w:t>
      </w:r>
      <w:bookmarkEnd w:id="108"/>
      <w:bookmarkEnd w:id="109"/>
      <w:bookmarkEnd w:id="111"/>
    </w:p>
    <w:p w:rsidR="006C710F" w:rsidRPr="00051999" w:rsidRDefault="006C710F" w:rsidP="006C710F">
      <w:pPr>
        <w:spacing w:line="360" w:lineRule="auto"/>
        <w:jc w:val="both"/>
        <w:rPr>
          <w:rFonts w:asciiTheme="majorBidi" w:hAnsiTheme="majorBidi" w:cstheme="majorBidi"/>
        </w:rPr>
      </w:pPr>
      <w:r w:rsidRPr="00051999">
        <w:t xml:space="preserve">As with cloud computing there are many definitions </w:t>
      </w:r>
      <w:r w:rsidRPr="00051999">
        <w:rPr>
          <w:rFonts w:asciiTheme="majorBidi" w:hAnsiTheme="majorBidi" w:cstheme="majorBidi"/>
        </w:rPr>
        <w:t>to virtualization</w:t>
      </w:r>
      <w:r w:rsidRPr="00051999">
        <w:t xml:space="preserve"> but for this research </w:t>
      </w:r>
      <w:commentRangeStart w:id="112"/>
      <w:r w:rsidRPr="00051999">
        <w:t>I</w:t>
      </w:r>
      <w:commentRangeEnd w:id="112"/>
      <w:r w:rsidR="0078003D">
        <w:rPr>
          <w:rStyle w:val="CommentReference"/>
        </w:rPr>
        <w:commentReference w:id="112"/>
      </w:r>
      <w:r w:rsidRPr="00051999">
        <w:t xml:space="preserve"> prefer to use the </w:t>
      </w:r>
      <w:commentRangeStart w:id="113"/>
      <w:r w:rsidRPr="00051999">
        <w:t>Oracle definition because it is simple to understand</w:t>
      </w:r>
      <w:commentRangeEnd w:id="113"/>
      <w:r w:rsidR="0078003D">
        <w:rPr>
          <w:rStyle w:val="CommentReference"/>
        </w:rPr>
        <w:commentReference w:id="113"/>
      </w:r>
      <w:r w:rsidRPr="00051999">
        <w:t xml:space="preserve">. </w:t>
      </w:r>
      <w:r w:rsidRPr="00051999">
        <w:rPr>
          <w:rFonts w:asciiTheme="majorBidi" w:hAnsiTheme="majorBidi" w:cstheme="majorBidi"/>
        </w:rPr>
        <w:t xml:space="preserve">Virtualization is “the ability to run multiple </w:t>
      </w:r>
      <w:r w:rsidRPr="00051999">
        <w:rPr>
          <w:rStyle w:val="italic1"/>
          <w:rFonts w:asciiTheme="majorBidi" w:hAnsiTheme="majorBidi" w:cstheme="majorBidi"/>
          <w:i w:val="0"/>
          <w:iCs w:val="0"/>
        </w:rPr>
        <w:t>virtual</w:t>
      </w:r>
      <w:r w:rsidRPr="00051999">
        <w:rPr>
          <w:rFonts w:asciiTheme="majorBidi" w:hAnsiTheme="majorBidi" w:cstheme="majorBidi"/>
        </w:rPr>
        <w:t xml:space="preserve"> machines on a single piece of hardware. The hardware runs software which enables you to install multiple operating systems which are able to run simultaneously and independently, in their own secure environment, with minimal reduction in performance. Each virtual machine has its own virtual CPU, network interfaces, storage and operating system” </w:t>
      </w:r>
      <w:sdt>
        <w:sdtPr>
          <w:rPr>
            <w:rFonts w:asciiTheme="majorBidi" w:hAnsiTheme="majorBidi" w:cstheme="majorBidi"/>
          </w:rPr>
          <w:id w:val="95313097"/>
          <w:citation/>
        </w:sdtPr>
        <w:sdtContent>
          <w:r w:rsidRPr="00051999">
            <w:rPr>
              <w:rFonts w:asciiTheme="majorBidi" w:hAnsiTheme="majorBidi" w:cstheme="majorBidi"/>
            </w:rPr>
            <w:fldChar w:fldCharType="begin"/>
          </w:r>
          <w:r w:rsidRPr="00051999">
            <w:rPr>
              <w:rFonts w:asciiTheme="majorBidi" w:hAnsiTheme="majorBidi" w:cstheme="majorBidi"/>
            </w:rPr>
            <w:instrText xml:space="preserve"> CITATION Ora09 \l 1033 </w:instrText>
          </w:r>
          <w:r w:rsidRPr="00051999">
            <w:rPr>
              <w:rFonts w:asciiTheme="majorBidi" w:hAnsiTheme="majorBidi" w:cstheme="majorBidi"/>
            </w:rPr>
            <w:fldChar w:fldCharType="separate"/>
          </w:r>
          <w:r w:rsidRPr="00051999">
            <w:rPr>
              <w:rFonts w:asciiTheme="majorBidi" w:hAnsiTheme="majorBidi" w:cstheme="majorBidi"/>
              <w:noProof/>
            </w:rPr>
            <w:t>(Oracle, 2009)</w:t>
          </w:r>
          <w:r w:rsidRPr="00051999">
            <w:rPr>
              <w:rFonts w:asciiTheme="majorBidi" w:hAnsiTheme="majorBidi" w:cstheme="majorBidi"/>
            </w:rPr>
            <w:fldChar w:fldCharType="end"/>
          </w:r>
        </w:sdtContent>
      </w:sdt>
      <w:r w:rsidRPr="00051999">
        <w:rPr>
          <w:rFonts w:asciiTheme="majorBidi" w:hAnsiTheme="majorBidi" w:cstheme="majorBidi"/>
        </w:rPr>
        <w:t>.</w:t>
      </w:r>
    </w:p>
    <w:p w:rsidR="006C710F" w:rsidRPr="00051999" w:rsidRDefault="00C25D46" w:rsidP="00AE616D">
      <w:pPr>
        <w:pStyle w:val="Heading2"/>
      </w:pPr>
      <w:bookmarkStart w:id="114" w:name="_Toc378765414"/>
      <w:bookmarkStart w:id="115" w:name="_Toc378768616"/>
      <w:bookmarkStart w:id="116" w:name="_Toc396640339"/>
      <w:r>
        <w:t>1.2</w:t>
      </w:r>
      <w:r w:rsidR="00051999">
        <w:t>.3</w:t>
      </w:r>
      <w:r w:rsidR="006C710F" w:rsidRPr="00051999">
        <w:t xml:space="preserve"> Types of V</w:t>
      </w:r>
      <w:bookmarkEnd w:id="114"/>
      <w:r w:rsidR="006C710F" w:rsidRPr="00051999">
        <w:t>irtualization</w:t>
      </w:r>
      <w:bookmarkEnd w:id="115"/>
      <w:bookmarkEnd w:id="116"/>
    </w:p>
    <w:p w:rsidR="006C710F" w:rsidRPr="00051999" w:rsidRDefault="006C710F" w:rsidP="006C710F">
      <w:pPr>
        <w:spacing w:line="360" w:lineRule="auto"/>
        <w:jc w:val="both"/>
      </w:pPr>
      <w:commentRangeStart w:id="117"/>
      <w:r w:rsidRPr="00051999">
        <w:t xml:space="preserve">There are many types of virtualization </w:t>
      </w:r>
      <w:commentRangeEnd w:id="117"/>
      <w:r w:rsidR="0078003D">
        <w:rPr>
          <w:rStyle w:val="CommentReference"/>
        </w:rPr>
        <w:commentReference w:id="117"/>
      </w:r>
      <w:r w:rsidRPr="00051999">
        <w:t xml:space="preserve">but the four basic types Process virtualization, Server virtualization, Network virtualization and Storage virtualization </w:t>
      </w:r>
      <w:sdt>
        <w:sdtPr>
          <w:id w:val="175103260"/>
          <w:citation/>
        </w:sdtPr>
        <w:sdtContent>
          <w:r w:rsidRPr="00051999">
            <w:fldChar w:fldCharType="begin"/>
          </w:r>
          <w:r w:rsidRPr="00051999">
            <w:instrText xml:space="preserve"> CITATION Iva12 \l 1033 </w:instrText>
          </w:r>
          <w:r w:rsidRPr="00051999">
            <w:fldChar w:fldCharType="separate"/>
          </w:r>
          <w:r w:rsidRPr="00051999">
            <w:rPr>
              <w:noProof/>
            </w:rPr>
            <w:t>(Studnia, Alata, Deswarte, Kaâniche, &amp; Nicomette, 2012)</w:t>
          </w:r>
          <w:r w:rsidRPr="00051999">
            <w:fldChar w:fldCharType="end"/>
          </w:r>
        </w:sdtContent>
      </w:sdt>
      <w:r w:rsidRPr="00051999">
        <w:t xml:space="preserve">. A brief description will be given for </w:t>
      </w:r>
      <w:r w:rsidRPr="00051999">
        <w:lastRenderedPageBreak/>
        <w:t xml:space="preserve">all four but for the purpose of this thesis the focus will be on server virtualization and it will be covered with more details: </w:t>
      </w:r>
    </w:p>
    <w:p w:rsidR="006C710F" w:rsidRPr="00051999" w:rsidRDefault="006C710F" w:rsidP="006C710F">
      <w:pPr>
        <w:pStyle w:val="ListParagraph"/>
        <w:numPr>
          <w:ilvl w:val="0"/>
          <w:numId w:val="1"/>
        </w:numPr>
        <w:jc w:val="both"/>
        <w:rPr>
          <w:szCs w:val="24"/>
        </w:rPr>
      </w:pPr>
      <w:r w:rsidRPr="00051999">
        <w:rPr>
          <w:bCs/>
          <w:szCs w:val="24"/>
        </w:rPr>
        <w:t>Process virtualization</w:t>
      </w:r>
      <w:r w:rsidRPr="00051999">
        <w:rPr>
          <w:szCs w:val="24"/>
        </w:rPr>
        <w:t xml:space="preserve"> </w:t>
      </w:r>
    </w:p>
    <w:p w:rsidR="006C710F" w:rsidRPr="00051999" w:rsidRDefault="006C710F" w:rsidP="006C710F">
      <w:pPr>
        <w:spacing w:line="360" w:lineRule="auto"/>
        <w:jc w:val="both"/>
        <w:rPr>
          <w:szCs w:val="24"/>
        </w:rPr>
      </w:pPr>
      <w:r w:rsidRPr="00051999">
        <w:rPr>
          <w:szCs w:val="24"/>
        </w:rPr>
        <w:t>Virtualizing this layer consists in providing an interface between an application and the underlying system. This allows creating an application without concerning about the speciﬁcations of the operating system it will run on, as long as they possess the required virtualization layer. The Java Virtual Machine is an example of process virtualization.</w:t>
      </w:r>
    </w:p>
    <w:p w:rsidR="006C710F" w:rsidRPr="00051999" w:rsidRDefault="006C710F" w:rsidP="006C710F">
      <w:pPr>
        <w:pStyle w:val="ListParagraph"/>
        <w:numPr>
          <w:ilvl w:val="0"/>
          <w:numId w:val="1"/>
        </w:numPr>
        <w:jc w:val="both"/>
        <w:rPr>
          <w:szCs w:val="24"/>
        </w:rPr>
      </w:pPr>
      <w:r w:rsidRPr="00051999">
        <w:rPr>
          <w:bCs/>
          <w:szCs w:val="24"/>
        </w:rPr>
        <w:t>Server virtualization</w:t>
      </w:r>
    </w:p>
    <w:p w:rsidR="006C710F" w:rsidRPr="00051999" w:rsidRDefault="006C710F" w:rsidP="006C710F">
      <w:pPr>
        <w:spacing w:line="360" w:lineRule="auto"/>
        <w:jc w:val="both"/>
        <w:rPr>
          <w:rFonts w:asciiTheme="majorBidi" w:hAnsiTheme="majorBidi" w:cstheme="majorBidi"/>
          <w:szCs w:val="24"/>
        </w:rPr>
      </w:pPr>
      <w:r w:rsidRPr="00051999">
        <w:rPr>
          <w:szCs w:val="24"/>
        </w:rPr>
        <w:t xml:space="preserve">Virtualization is applied to the hardware. This allows many </w:t>
      </w:r>
      <w:r w:rsidRPr="00051999">
        <w:rPr>
          <w:rFonts w:asciiTheme="majorBidi" w:hAnsiTheme="majorBidi" w:cstheme="majorBidi"/>
          <w:szCs w:val="24"/>
        </w:rPr>
        <w:t xml:space="preserve">Operating systems to run simultaneously on a physical machine. Server virtualization hides the physical nature of server resources, including the number and identity of individual servers, processors and operating systems, from the software running on them. </w:t>
      </w:r>
    </w:p>
    <w:p w:rsidR="006C710F" w:rsidRPr="00051999" w:rsidRDefault="006C710F" w:rsidP="006C710F">
      <w:pPr>
        <w:pStyle w:val="ListParagraph"/>
        <w:numPr>
          <w:ilvl w:val="0"/>
          <w:numId w:val="1"/>
        </w:numPr>
        <w:jc w:val="both"/>
        <w:rPr>
          <w:rFonts w:asciiTheme="majorBidi" w:hAnsiTheme="majorBidi" w:cstheme="majorBidi"/>
          <w:szCs w:val="24"/>
        </w:rPr>
      </w:pPr>
      <w:r w:rsidRPr="00051999">
        <w:rPr>
          <w:rFonts w:asciiTheme="majorBidi" w:hAnsiTheme="majorBidi" w:cstheme="majorBidi"/>
          <w:bCs/>
          <w:szCs w:val="24"/>
        </w:rPr>
        <w:t>Network virtualization</w:t>
      </w:r>
    </w:p>
    <w:p w:rsidR="006C710F" w:rsidRPr="00051999" w:rsidRDefault="006C710F" w:rsidP="006C710F">
      <w:pPr>
        <w:spacing w:line="360" w:lineRule="auto"/>
        <w:jc w:val="both"/>
        <w:rPr>
          <w:rFonts w:asciiTheme="majorBidi" w:hAnsiTheme="majorBidi" w:cstheme="majorBidi"/>
          <w:szCs w:val="24"/>
        </w:rPr>
      </w:pPr>
      <w:r w:rsidRPr="00051999">
        <w:rPr>
          <w:rFonts w:asciiTheme="majorBidi" w:hAnsiTheme="majorBidi" w:cstheme="majorBidi"/>
          <w:szCs w:val="24"/>
        </w:rPr>
        <w:t>VPNs (Virtual Private Networks, which enable the interconnection of distinct private networks through a public infrastructure such as the Internet) and VLANs (Virtual LANs, distinct local networks sharing the same physical infrastructure) are examples of network virtualization.</w:t>
      </w:r>
    </w:p>
    <w:p w:rsidR="006C710F" w:rsidRPr="00051999" w:rsidRDefault="006C710F" w:rsidP="006C710F">
      <w:pPr>
        <w:pStyle w:val="ListParagraph"/>
        <w:numPr>
          <w:ilvl w:val="0"/>
          <w:numId w:val="1"/>
        </w:numPr>
        <w:jc w:val="both"/>
        <w:rPr>
          <w:rFonts w:asciiTheme="majorBidi" w:hAnsiTheme="majorBidi" w:cstheme="majorBidi"/>
          <w:szCs w:val="24"/>
        </w:rPr>
      </w:pPr>
      <w:r w:rsidRPr="00051999">
        <w:rPr>
          <w:rFonts w:asciiTheme="majorBidi" w:hAnsiTheme="majorBidi" w:cstheme="majorBidi"/>
          <w:bCs/>
          <w:szCs w:val="24"/>
        </w:rPr>
        <w:t>Storage virtualization</w:t>
      </w:r>
    </w:p>
    <w:p w:rsidR="006C710F" w:rsidRPr="00051999" w:rsidRDefault="006C710F" w:rsidP="006C710F">
      <w:pPr>
        <w:spacing w:line="360" w:lineRule="auto"/>
        <w:jc w:val="both"/>
        <w:rPr>
          <w:rFonts w:asciiTheme="majorBidi" w:hAnsiTheme="majorBidi" w:cstheme="majorBidi"/>
          <w:szCs w:val="24"/>
        </w:rPr>
      </w:pPr>
      <w:r w:rsidRPr="00051999">
        <w:rPr>
          <w:rFonts w:asciiTheme="majorBidi" w:hAnsiTheme="majorBidi" w:cstheme="majorBidi"/>
          <w:szCs w:val="24"/>
        </w:rPr>
        <w:t>Storage virtualization melds physical storage from multiple network storage devices so that they appear to be a single storage device.</w:t>
      </w:r>
    </w:p>
    <w:p w:rsidR="006C710F" w:rsidRPr="00051999" w:rsidRDefault="00F742A6" w:rsidP="006C710F">
      <w:pPr>
        <w:pStyle w:val="Heading3"/>
        <w:rPr>
          <w:rFonts w:cs="Times New Roman"/>
          <w:b w:val="0"/>
        </w:rPr>
      </w:pPr>
      <w:bookmarkStart w:id="118" w:name="_Toc378765415"/>
      <w:bookmarkStart w:id="119" w:name="_Toc378768617"/>
      <w:bookmarkStart w:id="120" w:name="_Toc396640340"/>
      <w:r>
        <w:rPr>
          <w:rFonts w:cs="Times New Roman"/>
        </w:rPr>
        <w:t>1.2</w:t>
      </w:r>
      <w:r w:rsidR="00051999">
        <w:rPr>
          <w:rFonts w:cs="Times New Roman"/>
        </w:rPr>
        <w:t>.3</w:t>
      </w:r>
      <w:r w:rsidR="006C710F" w:rsidRPr="00051999">
        <w:rPr>
          <w:rFonts w:cs="Times New Roman"/>
        </w:rPr>
        <w:t>.1 Server virtualization</w:t>
      </w:r>
      <w:bookmarkEnd w:id="118"/>
      <w:bookmarkEnd w:id="119"/>
      <w:bookmarkEnd w:id="120"/>
    </w:p>
    <w:p w:rsidR="006C710F" w:rsidRPr="00051999" w:rsidRDefault="006C710F" w:rsidP="006C710F">
      <w:pPr>
        <w:spacing w:line="360" w:lineRule="auto"/>
      </w:pPr>
      <w:r w:rsidRPr="00051999">
        <w:t xml:space="preserve">Server virtualization can be implemented in three ways which are: </w:t>
      </w:r>
    </w:p>
    <w:p w:rsidR="006C710F" w:rsidRPr="00051999" w:rsidRDefault="006C710F" w:rsidP="006B2464">
      <w:pPr>
        <w:pStyle w:val="ListParagraph"/>
        <w:numPr>
          <w:ilvl w:val="0"/>
          <w:numId w:val="2"/>
        </w:numPr>
        <w:spacing w:line="360" w:lineRule="auto"/>
      </w:pPr>
      <w:r w:rsidRPr="00051999">
        <w:t>Interacting with the hardware</w:t>
      </w:r>
    </w:p>
    <w:p w:rsidR="006C710F" w:rsidRPr="00051999" w:rsidRDefault="006C710F" w:rsidP="006B2464">
      <w:pPr>
        <w:pStyle w:val="ListParagraph"/>
        <w:numPr>
          <w:ilvl w:val="0"/>
          <w:numId w:val="2"/>
        </w:numPr>
        <w:spacing w:line="360" w:lineRule="auto"/>
      </w:pPr>
      <w:r w:rsidRPr="00051999">
        <w:t>Interacting with the operating system</w:t>
      </w:r>
    </w:p>
    <w:p w:rsidR="006C710F" w:rsidRPr="00051999" w:rsidRDefault="006C710F" w:rsidP="006B2464">
      <w:pPr>
        <w:pStyle w:val="ListParagraph"/>
        <w:numPr>
          <w:ilvl w:val="0"/>
          <w:numId w:val="2"/>
        </w:numPr>
        <w:spacing w:line="360" w:lineRule="auto"/>
      </w:pPr>
      <w:r w:rsidRPr="00051999">
        <w:t xml:space="preserve">Interacting through a hypervisor (program dedicated to the management of virtual machines) </w:t>
      </w:r>
    </w:p>
    <w:p w:rsidR="006C710F" w:rsidRPr="00051999" w:rsidRDefault="006C710F" w:rsidP="006C710F">
      <w:pPr>
        <w:spacing w:line="360" w:lineRule="auto"/>
        <w:jc w:val="both"/>
      </w:pPr>
      <w:r w:rsidRPr="00051999">
        <w:lastRenderedPageBreak/>
        <w:t>For the purpose of this thesis the focus will be on hypervisors. These hypervisors are often categorized within two groups</w:t>
      </w:r>
      <w:sdt>
        <w:sdtPr>
          <w:id w:val="1725178697"/>
          <w:citation/>
        </w:sdtPr>
        <w:sdtContent>
          <w:r w:rsidRPr="00051999">
            <w:fldChar w:fldCharType="begin"/>
          </w:r>
          <w:r w:rsidRPr="00051999">
            <w:instrText xml:space="preserve"> CITATION Iva12 \l 1033 </w:instrText>
          </w:r>
          <w:r w:rsidRPr="00051999">
            <w:fldChar w:fldCharType="separate"/>
          </w:r>
          <w:r w:rsidRPr="00051999">
            <w:rPr>
              <w:noProof/>
            </w:rPr>
            <w:t xml:space="preserve"> (Studnia, Alata, Deswarte, Kaâniche, &amp; Nicomette, 2012)</w:t>
          </w:r>
          <w:r w:rsidRPr="00051999">
            <w:fldChar w:fldCharType="end"/>
          </w:r>
        </w:sdtContent>
      </w:sdt>
      <w:r w:rsidRPr="00051999">
        <w:t xml:space="preserve"> :</w:t>
      </w:r>
    </w:p>
    <w:p w:rsidR="006C710F" w:rsidRPr="00051999" w:rsidRDefault="006C710F" w:rsidP="00F42387">
      <w:pPr>
        <w:pStyle w:val="ListParagraph"/>
        <w:numPr>
          <w:ilvl w:val="0"/>
          <w:numId w:val="3"/>
        </w:numPr>
        <w:spacing w:line="360" w:lineRule="auto"/>
        <w:jc w:val="both"/>
      </w:pPr>
      <w:r w:rsidRPr="00051999">
        <w:t xml:space="preserve">Type 1: Type 1 managers are installed directly above the hardware and run with the highest level of privileges (Figure </w:t>
      </w:r>
      <w:r w:rsidR="00740FAC">
        <w:t>1.</w:t>
      </w:r>
      <w:r w:rsidR="004A526B">
        <w:t>5</w:t>
      </w:r>
      <w:r w:rsidRPr="00051999">
        <w:t xml:space="preserve">). </w:t>
      </w:r>
      <w:proofErr w:type="spellStart"/>
      <w:r w:rsidRPr="00051999">
        <w:t>Xen</w:t>
      </w:r>
      <w:proofErr w:type="spellEnd"/>
      <w:r w:rsidRPr="00051999">
        <w:t xml:space="preserve"> and VMware ESX are examples of type 1 hypervisors.</w:t>
      </w:r>
    </w:p>
    <w:p w:rsidR="006C710F" w:rsidRPr="00051999" w:rsidRDefault="006C710F" w:rsidP="00F42387">
      <w:pPr>
        <w:pStyle w:val="ListParagraph"/>
        <w:numPr>
          <w:ilvl w:val="0"/>
          <w:numId w:val="3"/>
        </w:numPr>
        <w:spacing w:line="360" w:lineRule="auto"/>
        <w:jc w:val="both"/>
      </w:pPr>
      <w:r w:rsidRPr="00051999">
        <w:t>Type 2: Type 2 managers are installed above an operating system, like any other program (Figure</w:t>
      </w:r>
      <w:r w:rsidR="00F42387">
        <w:t xml:space="preserve"> </w:t>
      </w:r>
      <w:r w:rsidR="00740FAC">
        <w:t>1.</w:t>
      </w:r>
      <w:r w:rsidR="004A526B">
        <w:t>6</w:t>
      </w:r>
      <w:r w:rsidRPr="00051999">
        <w:t>). QEMU and Virtual Box are examples of type 2 hypervisors.</w:t>
      </w:r>
    </w:p>
    <w:p w:rsidR="001B1E78" w:rsidRDefault="001B1E78" w:rsidP="00740FAC">
      <w:pPr>
        <w:pStyle w:val="Caption"/>
        <w:keepNext/>
        <w:spacing w:after="0"/>
      </w:pPr>
      <w:r w:rsidRPr="00051999">
        <w:rPr>
          <w:noProof/>
          <w:szCs w:val="24"/>
        </w:rPr>
        <w:drawing>
          <wp:inline distT="0" distB="0" distL="0" distR="0" wp14:anchorId="16046668" wp14:editId="41D954C9">
            <wp:extent cx="1982483" cy="1395227"/>
            <wp:effectExtent l="19050" t="19050" r="1778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82483" cy="1395227"/>
                    </a:xfrm>
                    <a:prstGeom prst="rect">
                      <a:avLst/>
                    </a:prstGeom>
                    <a:solidFill>
                      <a:schemeClr val="tx1"/>
                    </a:solidFill>
                    <a:ln>
                      <a:solidFill>
                        <a:schemeClr val="tx1"/>
                      </a:solidFill>
                    </a:ln>
                  </pic:spPr>
                </pic:pic>
              </a:graphicData>
            </a:graphic>
          </wp:inline>
        </w:drawing>
      </w:r>
    </w:p>
    <w:p w:rsidR="009B5851" w:rsidRPr="009B5851" w:rsidRDefault="009B5851" w:rsidP="00740FAC">
      <w:pPr>
        <w:pStyle w:val="Caption"/>
        <w:spacing w:after="0"/>
        <w:rPr>
          <w:b w:val="0"/>
          <w:bCs w:val="0"/>
          <w:i/>
          <w:iCs/>
          <w:color w:val="auto"/>
          <w:sz w:val="16"/>
          <w:szCs w:val="16"/>
        </w:rPr>
      </w:pPr>
      <w:bookmarkStart w:id="121" w:name="_Toc396639292"/>
      <w:proofErr w:type="gramStart"/>
      <w:r w:rsidRPr="009B5851">
        <w:rPr>
          <w:b w:val="0"/>
          <w:bCs w:val="0"/>
          <w:i/>
          <w:iCs/>
          <w:color w:val="auto"/>
          <w:sz w:val="16"/>
          <w:szCs w:val="16"/>
        </w:rPr>
        <w:t>Figure 1.</w:t>
      </w:r>
      <w:proofErr w:type="gramEnd"/>
      <w:r w:rsidR="00C90AD4">
        <w:rPr>
          <w:b w:val="0"/>
          <w:bCs w:val="0"/>
          <w:i/>
          <w:iCs/>
          <w:color w:val="auto"/>
          <w:sz w:val="16"/>
          <w:szCs w:val="16"/>
        </w:rPr>
        <w:fldChar w:fldCharType="begin"/>
      </w:r>
      <w:r w:rsidR="00C90AD4">
        <w:rPr>
          <w:b w:val="0"/>
          <w:bCs w:val="0"/>
          <w:i/>
          <w:iCs/>
          <w:color w:val="auto"/>
          <w:sz w:val="16"/>
          <w:szCs w:val="16"/>
        </w:rPr>
        <w:instrText xml:space="preserve"> SEQ Figure \* ARABIC </w:instrText>
      </w:r>
      <w:r w:rsidR="00C90AD4">
        <w:rPr>
          <w:b w:val="0"/>
          <w:bCs w:val="0"/>
          <w:i/>
          <w:iCs/>
          <w:color w:val="auto"/>
          <w:sz w:val="16"/>
          <w:szCs w:val="16"/>
        </w:rPr>
        <w:fldChar w:fldCharType="separate"/>
      </w:r>
      <w:r w:rsidR="003C7EA5">
        <w:rPr>
          <w:b w:val="0"/>
          <w:bCs w:val="0"/>
          <w:i/>
          <w:iCs/>
          <w:noProof/>
          <w:color w:val="auto"/>
          <w:sz w:val="16"/>
          <w:szCs w:val="16"/>
        </w:rPr>
        <w:t>5</w:t>
      </w:r>
      <w:r w:rsidR="00C90AD4">
        <w:rPr>
          <w:b w:val="0"/>
          <w:bCs w:val="0"/>
          <w:i/>
          <w:iCs/>
          <w:color w:val="auto"/>
          <w:sz w:val="16"/>
          <w:szCs w:val="16"/>
        </w:rPr>
        <w:fldChar w:fldCharType="end"/>
      </w:r>
      <w:r w:rsidRPr="009B5851">
        <w:rPr>
          <w:b w:val="0"/>
          <w:bCs w:val="0"/>
          <w:i/>
          <w:iCs/>
          <w:color w:val="auto"/>
          <w:sz w:val="16"/>
          <w:szCs w:val="16"/>
        </w:rPr>
        <w:t>: Type 1 hypervisor</w:t>
      </w:r>
      <w:bookmarkEnd w:id="121"/>
    </w:p>
    <w:p w:rsidR="001B1E78" w:rsidRDefault="001B1E78" w:rsidP="00494FD4">
      <w:pPr>
        <w:pStyle w:val="Caption"/>
        <w:keepNext/>
      </w:pPr>
    </w:p>
    <w:p w:rsidR="009B5851" w:rsidRDefault="001B1E78" w:rsidP="00740FAC">
      <w:pPr>
        <w:spacing w:after="0"/>
        <w:rPr>
          <w:rFonts w:asciiTheme="majorBidi" w:hAnsiTheme="majorBidi" w:cstheme="majorBidi"/>
          <w:szCs w:val="24"/>
        </w:rPr>
      </w:pPr>
      <w:r w:rsidRPr="00051999">
        <w:rPr>
          <w:noProof/>
          <w:szCs w:val="24"/>
        </w:rPr>
        <w:drawing>
          <wp:inline distT="0" distB="0" distL="0" distR="0" wp14:anchorId="499674EA" wp14:editId="2C10234E">
            <wp:extent cx="1989117" cy="1561605"/>
            <wp:effectExtent l="19050" t="19050" r="1143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5828" cy="1559023"/>
                    </a:xfrm>
                    <a:prstGeom prst="rect">
                      <a:avLst/>
                    </a:prstGeom>
                    <a:ln>
                      <a:solidFill>
                        <a:schemeClr val="tx1"/>
                      </a:solidFill>
                    </a:ln>
                  </pic:spPr>
                </pic:pic>
              </a:graphicData>
            </a:graphic>
          </wp:inline>
        </w:drawing>
      </w:r>
      <w:r w:rsidR="006C710F" w:rsidRPr="00051999">
        <w:rPr>
          <w:rFonts w:asciiTheme="majorBidi" w:hAnsiTheme="majorBidi" w:cstheme="majorBidi"/>
          <w:szCs w:val="24"/>
        </w:rPr>
        <w:t xml:space="preserve">  </w:t>
      </w:r>
    </w:p>
    <w:p w:rsidR="009B5851" w:rsidRPr="009B5851" w:rsidRDefault="009B5851" w:rsidP="00740FAC">
      <w:pPr>
        <w:pStyle w:val="Caption"/>
        <w:spacing w:after="0"/>
        <w:rPr>
          <w:b w:val="0"/>
          <w:bCs w:val="0"/>
          <w:i/>
          <w:iCs/>
          <w:color w:val="auto"/>
          <w:sz w:val="16"/>
          <w:szCs w:val="16"/>
        </w:rPr>
      </w:pPr>
      <w:bookmarkStart w:id="122" w:name="_Toc396639293"/>
      <w:proofErr w:type="gramStart"/>
      <w:r w:rsidRPr="009B5851">
        <w:rPr>
          <w:b w:val="0"/>
          <w:bCs w:val="0"/>
          <w:i/>
          <w:iCs/>
          <w:color w:val="auto"/>
          <w:sz w:val="16"/>
          <w:szCs w:val="16"/>
        </w:rPr>
        <w:t xml:space="preserve">Figure </w:t>
      </w:r>
      <w:r>
        <w:rPr>
          <w:b w:val="0"/>
          <w:bCs w:val="0"/>
          <w:i/>
          <w:iCs/>
          <w:color w:val="auto"/>
          <w:sz w:val="16"/>
          <w:szCs w:val="16"/>
        </w:rPr>
        <w:t>1.</w:t>
      </w:r>
      <w:proofErr w:type="gramEnd"/>
      <w:r w:rsidR="00C90AD4">
        <w:rPr>
          <w:b w:val="0"/>
          <w:bCs w:val="0"/>
          <w:i/>
          <w:iCs/>
          <w:color w:val="auto"/>
          <w:sz w:val="16"/>
          <w:szCs w:val="16"/>
        </w:rPr>
        <w:fldChar w:fldCharType="begin"/>
      </w:r>
      <w:r w:rsidR="00C90AD4">
        <w:rPr>
          <w:b w:val="0"/>
          <w:bCs w:val="0"/>
          <w:i/>
          <w:iCs/>
          <w:color w:val="auto"/>
          <w:sz w:val="16"/>
          <w:szCs w:val="16"/>
        </w:rPr>
        <w:instrText xml:space="preserve"> SEQ Figure \* ARABIC </w:instrText>
      </w:r>
      <w:r w:rsidR="00C90AD4">
        <w:rPr>
          <w:b w:val="0"/>
          <w:bCs w:val="0"/>
          <w:i/>
          <w:iCs/>
          <w:color w:val="auto"/>
          <w:sz w:val="16"/>
          <w:szCs w:val="16"/>
        </w:rPr>
        <w:fldChar w:fldCharType="separate"/>
      </w:r>
      <w:r w:rsidR="003C7EA5">
        <w:rPr>
          <w:b w:val="0"/>
          <w:bCs w:val="0"/>
          <w:i/>
          <w:iCs/>
          <w:noProof/>
          <w:color w:val="auto"/>
          <w:sz w:val="16"/>
          <w:szCs w:val="16"/>
        </w:rPr>
        <w:t>6</w:t>
      </w:r>
      <w:r w:rsidR="00C90AD4">
        <w:rPr>
          <w:b w:val="0"/>
          <w:bCs w:val="0"/>
          <w:i/>
          <w:iCs/>
          <w:color w:val="auto"/>
          <w:sz w:val="16"/>
          <w:szCs w:val="16"/>
        </w:rPr>
        <w:fldChar w:fldCharType="end"/>
      </w:r>
      <w:r w:rsidRPr="009B5851">
        <w:rPr>
          <w:b w:val="0"/>
          <w:bCs w:val="0"/>
          <w:i/>
          <w:iCs/>
          <w:color w:val="auto"/>
          <w:sz w:val="16"/>
          <w:szCs w:val="16"/>
        </w:rPr>
        <w:t>: Type 2 hypervisor</w:t>
      </w:r>
      <w:bookmarkEnd w:id="122"/>
    </w:p>
    <w:p w:rsidR="006C710F" w:rsidRDefault="006C710F" w:rsidP="00FD2348">
      <w:pPr>
        <w:spacing w:before="240"/>
      </w:pPr>
      <w:r w:rsidRPr="00051999">
        <w:t>Also hypervisor based virtualization consists of three major techniques: full</w:t>
      </w:r>
      <w:r w:rsidR="00FD2348">
        <w:t>-</w:t>
      </w:r>
      <w:r w:rsidR="00A45209">
        <w:t>v</w:t>
      </w:r>
      <w:r w:rsidRPr="00051999">
        <w:t xml:space="preserve">irtualization, </w:t>
      </w:r>
      <w:proofErr w:type="spellStart"/>
      <w:r w:rsidRPr="00051999">
        <w:t>paravirtualization</w:t>
      </w:r>
      <w:proofErr w:type="spellEnd"/>
      <w:r w:rsidRPr="00051999">
        <w:t xml:space="preserve"> and emulation.</w:t>
      </w:r>
    </w:p>
    <w:p w:rsidR="006C710F" w:rsidRPr="00051999" w:rsidRDefault="00A45209" w:rsidP="006B2464">
      <w:pPr>
        <w:pStyle w:val="ListParagraph"/>
        <w:numPr>
          <w:ilvl w:val="0"/>
          <w:numId w:val="4"/>
        </w:numPr>
        <w:jc w:val="both"/>
        <w:rPr>
          <w:bCs/>
          <w:szCs w:val="24"/>
        </w:rPr>
      </w:pPr>
      <w:commentRangeStart w:id="123"/>
      <w:r>
        <w:rPr>
          <w:bCs/>
          <w:szCs w:val="24"/>
        </w:rPr>
        <w:t>Full-</w:t>
      </w:r>
      <w:r w:rsidR="006C710F" w:rsidRPr="00051999">
        <w:rPr>
          <w:bCs/>
          <w:szCs w:val="24"/>
        </w:rPr>
        <w:t>virtualization</w:t>
      </w:r>
      <w:commentRangeEnd w:id="123"/>
      <w:r w:rsidR="00C80AA0">
        <w:rPr>
          <w:rStyle w:val="CommentReference"/>
        </w:rPr>
        <w:commentReference w:id="123"/>
      </w:r>
    </w:p>
    <w:p w:rsidR="006C710F" w:rsidRDefault="006C710F" w:rsidP="006C710F">
      <w:pPr>
        <w:spacing w:line="360" w:lineRule="auto"/>
        <w:jc w:val="both"/>
      </w:pPr>
      <w:r w:rsidRPr="00051999">
        <w:t xml:space="preserve">In this case, one or more unmodiﬁed operating systems (called “guests”) are unaware that it is being virtualized. The hypervisor will handle all OS-to-hardware requests on demand and may cache the results for future use. In this instance, the virtualized OS is completely isolated from the hardware layer by the hypervisor. This provides the highest level of security and flexibility as a broader range of operating systems can be virtualized </w:t>
      </w:r>
      <w:sdt>
        <w:sdtPr>
          <w:id w:val="437662486"/>
          <w:citation/>
        </w:sdtPr>
        <w:sdtContent>
          <w:r w:rsidRPr="00051999">
            <w:fldChar w:fldCharType="begin"/>
          </w:r>
          <w:r w:rsidRPr="00051999">
            <w:instrText xml:space="preserve"> CITATION Bil12 \l 1033 </w:instrText>
          </w:r>
          <w:r w:rsidRPr="00051999">
            <w:fldChar w:fldCharType="separate"/>
          </w:r>
          <w:r w:rsidRPr="00051999">
            <w:rPr>
              <w:noProof/>
            </w:rPr>
            <w:t>(Hill, 2012)</w:t>
          </w:r>
          <w:r w:rsidRPr="00051999">
            <w:fldChar w:fldCharType="end"/>
          </w:r>
        </w:sdtContent>
      </w:sdt>
      <w:r w:rsidRPr="00051999">
        <w:t>.</w:t>
      </w:r>
    </w:p>
    <w:p w:rsidR="006C710F" w:rsidRPr="00051999" w:rsidRDefault="006C710F" w:rsidP="006B2464">
      <w:pPr>
        <w:pStyle w:val="ListParagraph"/>
        <w:numPr>
          <w:ilvl w:val="0"/>
          <w:numId w:val="4"/>
        </w:numPr>
        <w:jc w:val="both"/>
        <w:rPr>
          <w:szCs w:val="24"/>
        </w:rPr>
      </w:pPr>
      <w:proofErr w:type="spellStart"/>
      <w:r w:rsidRPr="00051999">
        <w:rPr>
          <w:bCs/>
          <w:szCs w:val="24"/>
        </w:rPr>
        <w:lastRenderedPageBreak/>
        <w:t>Paravirtualization</w:t>
      </w:r>
      <w:proofErr w:type="spellEnd"/>
      <w:r w:rsidRPr="00051999">
        <w:rPr>
          <w:szCs w:val="24"/>
        </w:rPr>
        <w:t xml:space="preserve"> </w:t>
      </w:r>
    </w:p>
    <w:p w:rsidR="006C710F" w:rsidRPr="00051999" w:rsidRDefault="006C710F" w:rsidP="006C710F">
      <w:pPr>
        <w:spacing w:line="360" w:lineRule="auto"/>
        <w:jc w:val="both"/>
        <w:rPr>
          <w:rFonts w:cs="Times New Roman"/>
        </w:rPr>
      </w:pPr>
      <w:r w:rsidRPr="00051999">
        <w:t xml:space="preserve">The guest OS needs to be engineered in such a way that it knows that it is virtualized. The kernel of the operating system is adjusted to replace instructions that cannot be virtualized with methods that interact directly with the hypervisor. Value for </w:t>
      </w:r>
      <w:proofErr w:type="spellStart"/>
      <w:r w:rsidRPr="00051999">
        <w:t>paravirtualized</w:t>
      </w:r>
      <w:proofErr w:type="spellEnd"/>
      <w:r w:rsidRPr="00051999">
        <w:t xml:space="preserve"> environments comes in the form of lower overhead and optimized operations. </w:t>
      </w:r>
      <w:proofErr w:type="spellStart"/>
      <w:r w:rsidRPr="00051999">
        <w:t>Paravirtualization</w:t>
      </w:r>
      <w:proofErr w:type="spellEnd"/>
      <w:r w:rsidRPr="00051999">
        <w:t xml:space="preserve"> is typically seen in Linux environments with the </w:t>
      </w:r>
      <w:proofErr w:type="spellStart"/>
      <w:r w:rsidRPr="00051999">
        <w:t>Xen</w:t>
      </w:r>
      <w:proofErr w:type="spellEnd"/>
      <w:r w:rsidRPr="00051999">
        <w:t xml:space="preserve"> kernels included, although it is more and more common to find Full Virtualization vendors, including some </w:t>
      </w:r>
      <w:proofErr w:type="spellStart"/>
      <w:r w:rsidRPr="00051999">
        <w:t>paravirtualization</w:t>
      </w:r>
      <w:proofErr w:type="spellEnd"/>
      <w:r w:rsidRPr="00051999">
        <w:t xml:space="preserve"> drivers, in their latest products </w:t>
      </w:r>
      <w:sdt>
        <w:sdtPr>
          <w:id w:val="437662487"/>
          <w:citation/>
        </w:sdtPr>
        <w:sdtContent>
          <w:r w:rsidRPr="00051999">
            <w:fldChar w:fldCharType="begin"/>
          </w:r>
          <w:r w:rsidRPr="00051999">
            <w:instrText xml:space="preserve"> CITATION Bil12 \l 1033 </w:instrText>
          </w:r>
          <w:r w:rsidRPr="00051999">
            <w:fldChar w:fldCharType="separate"/>
          </w:r>
          <w:r w:rsidRPr="00051999">
            <w:rPr>
              <w:noProof/>
            </w:rPr>
            <w:t>(Hill, 2012)</w:t>
          </w:r>
          <w:r w:rsidRPr="00051999">
            <w:fldChar w:fldCharType="end"/>
          </w:r>
        </w:sdtContent>
      </w:sdt>
      <w:r w:rsidRPr="00051999">
        <w:t>.</w:t>
      </w:r>
    </w:p>
    <w:p w:rsidR="006C710F" w:rsidRPr="00051999" w:rsidRDefault="006C710F" w:rsidP="006B2464">
      <w:pPr>
        <w:pStyle w:val="ListParagraph"/>
        <w:numPr>
          <w:ilvl w:val="0"/>
          <w:numId w:val="4"/>
        </w:numPr>
        <w:jc w:val="both"/>
        <w:rPr>
          <w:szCs w:val="24"/>
        </w:rPr>
      </w:pPr>
      <w:r w:rsidRPr="00051999">
        <w:rPr>
          <w:bCs/>
          <w:szCs w:val="24"/>
        </w:rPr>
        <w:t>Emulation</w:t>
      </w:r>
    </w:p>
    <w:p w:rsidR="006C710F" w:rsidRPr="00051999" w:rsidRDefault="006C710F" w:rsidP="006C710F">
      <w:pPr>
        <w:spacing w:line="360" w:lineRule="auto"/>
        <w:jc w:val="both"/>
      </w:pPr>
      <w:r w:rsidRPr="00051999">
        <w:t>Like full virtualization, emulation allows unmodiﬁed operating systems to run. However, in that case, the resources seen by the guest OS are completely simulated by software. This allows executing an operating system compiled on an architecture di</w:t>
      </w:r>
      <w:r w:rsidRPr="00051999">
        <w:rPr>
          <w:rFonts w:ascii="Cambria Math" w:hAnsi="Cambria Math" w:cs="Cambria Math"/>
        </w:rPr>
        <w:t>ﬀ</w:t>
      </w:r>
      <w:r w:rsidRPr="00051999">
        <w:t xml:space="preserve">erent from the architecture of the host. This has been used in the past but is difficult to do and offers low performance, QEMU is an example of an emulator </w:t>
      </w:r>
      <w:sdt>
        <w:sdtPr>
          <w:id w:val="437662508"/>
          <w:citation/>
        </w:sdtPr>
        <w:sdtContent>
          <w:r w:rsidRPr="00051999">
            <w:fldChar w:fldCharType="begin"/>
          </w:r>
          <w:r w:rsidRPr="00051999">
            <w:instrText xml:space="preserve"> CITATION Iva12 \l 1033 </w:instrText>
          </w:r>
          <w:r w:rsidRPr="00051999">
            <w:fldChar w:fldCharType="separate"/>
          </w:r>
          <w:r w:rsidRPr="00051999">
            <w:rPr>
              <w:noProof/>
            </w:rPr>
            <w:t>(Studnia, Alata, Deswarte, Kaâniche, &amp; Nicomette, 2012)</w:t>
          </w:r>
          <w:r w:rsidRPr="00051999">
            <w:fldChar w:fldCharType="end"/>
          </w:r>
        </w:sdtContent>
      </w:sdt>
      <w:r w:rsidRPr="00051999">
        <w:t>.</w:t>
      </w:r>
    </w:p>
    <w:p w:rsidR="006C710F" w:rsidRPr="006C710F" w:rsidRDefault="00F742A6" w:rsidP="00AE616D">
      <w:pPr>
        <w:pStyle w:val="Heading2"/>
      </w:pPr>
      <w:bookmarkStart w:id="124" w:name="_Toc378765416"/>
      <w:bookmarkStart w:id="125" w:name="_Toc378768618"/>
      <w:bookmarkStart w:id="126" w:name="_Toc396640341"/>
      <w:r>
        <w:t>1.2</w:t>
      </w:r>
      <w:r w:rsidR="00051999">
        <w:t>.4</w:t>
      </w:r>
      <w:r w:rsidR="006C710F" w:rsidRPr="006C710F">
        <w:t xml:space="preserve"> Characteristics of V</w:t>
      </w:r>
      <w:bookmarkEnd w:id="124"/>
      <w:r w:rsidR="006C710F" w:rsidRPr="006C710F">
        <w:t>irtualization</w:t>
      </w:r>
      <w:bookmarkEnd w:id="125"/>
      <w:bookmarkEnd w:id="126"/>
    </w:p>
    <w:p w:rsidR="006C710F" w:rsidRPr="00051999" w:rsidRDefault="006C710F" w:rsidP="006C710F">
      <w:pPr>
        <w:spacing w:line="360" w:lineRule="auto"/>
        <w:jc w:val="both"/>
      </w:pPr>
      <w:r w:rsidRPr="00051999">
        <w:t xml:space="preserve">The four fundamental characteristics that </w:t>
      </w:r>
      <w:commentRangeStart w:id="127"/>
      <w:r w:rsidRPr="00051999">
        <w:t xml:space="preserve">affect security in virtualized systems </w:t>
      </w:r>
      <w:commentRangeEnd w:id="127"/>
      <w:r w:rsidR="005C79C5">
        <w:rPr>
          <w:rStyle w:val="CommentReference"/>
        </w:rPr>
        <w:commentReference w:id="127"/>
      </w:r>
      <w:r w:rsidRPr="00051999">
        <w:t xml:space="preserve">are: new management layer, concentration, variable state, and mobility </w:t>
      </w:r>
      <w:sdt>
        <w:sdtPr>
          <w:id w:val="437662511"/>
          <w:citation/>
        </w:sdtPr>
        <w:sdtContent>
          <w:r w:rsidRPr="00051999">
            <w:fldChar w:fldCharType="begin"/>
          </w:r>
          <w:r w:rsidRPr="00051999">
            <w:instrText xml:space="preserve">CITATION Ted09 \l 1033 </w:instrText>
          </w:r>
          <w:r w:rsidRPr="00051999">
            <w:fldChar w:fldCharType="separate"/>
          </w:r>
          <w:r w:rsidRPr="00051999">
            <w:rPr>
              <w:noProof/>
            </w:rPr>
            <w:t>(Ritter, 2009)</w:t>
          </w:r>
          <w:r w:rsidRPr="00051999">
            <w:fldChar w:fldCharType="end"/>
          </w:r>
        </w:sdtContent>
      </w:sdt>
      <w:r w:rsidRPr="00051999">
        <w:t>.</w:t>
      </w:r>
    </w:p>
    <w:p w:rsidR="006C710F" w:rsidRPr="00051999" w:rsidRDefault="006C710F" w:rsidP="006B2464">
      <w:pPr>
        <w:pStyle w:val="ListParagraph"/>
        <w:numPr>
          <w:ilvl w:val="0"/>
          <w:numId w:val="5"/>
        </w:numPr>
        <w:rPr>
          <w:rFonts w:asciiTheme="majorBidi" w:hAnsiTheme="majorBidi" w:cstheme="majorBidi"/>
          <w:bCs/>
        </w:rPr>
      </w:pPr>
      <w:r w:rsidRPr="00051999">
        <w:rPr>
          <w:rFonts w:asciiTheme="majorBidi" w:hAnsiTheme="majorBidi" w:cstheme="majorBidi"/>
          <w:bCs/>
        </w:rPr>
        <w:t>The new management layer</w:t>
      </w:r>
    </w:p>
    <w:p w:rsidR="006C710F" w:rsidRPr="00051999" w:rsidRDefault="006C710F" w:rsidP="006C710F">
      <w:pPr>
        <w:spacing w:line="360" w:lineRule="auto"/>
        <w:jc w:val="both"/>
      </w:pPr>
      <w:r w:rsidRPr="00051999">
        <w:t>It is essentially a layer created by the hypervisor. Since the hypervisor manages all VMs that run on the physical machine, it possesses administrative rights to all the virtualized components. For a virtualized data center or cloud, the information attackers seek is almost always in the VMs. Thus, by taking control of the hypervisor or the host OS that the hypervisor runs on, the attacker will be able to compromise most if not all of the VMs, posing significant threat to the entire data center or cloud.</w:t>
      </w:r>
    </w:p>
    <w:p w:rsidR="006C710F" w:rsidRPr="00051999" w:rsidRDefault="006C710F" w:rsidP="006B2464">
      <w:pPr>
        <w:pStyle w:val="ListParagraph"/>
        <w:numPr>
          <w:ilvl w:val="0"/>
          <w:numId w:val="5"/>
        </w:numPr>
        <w:rPr>
          <w:rFonts w:asciiTheme="majorBidi" w:hAnsiTheme="majorBidi" w:cstheme="majorBidi"/>
        </w:rPr>
      </w:pPr>
      <w:r w:rsidRPr="00051999">
        <w:rPr>
          <w:rFonts w:asciiTheme="majorBidi" w:hAnsiTheme="majorBidi" w:cstheme="majorBidi"/>
          <w:bCs/>
        </w:rPr>
        <w:t>Concentration</w:t>
      </w:r>
    </w:p>
    <w:p w:rsidR="006C710F" w:rsidRPr="00051999" w:rsidRDefault="006C710F" w:rsidP="006C710F">
      <w:pPr>
        <w:spacing w:line="360" w:lineRule="auto"/>
        <w:jc w:val="both"/>
      </w:pPr>
      <w:r w:rsidRPr="00051999">
        <w:t xml:space="preserve">Is the characteristic that a plethora of VMs will run on the same physical machine, since the main purpose of virtualization is to fully utilize the physical resources or hardware </w:t>
      </w:r>
      <w:proofErr w:type="gramStart"/>
      <w:r w:rsidRPr="00051999">
        <w:t>available.</w:t>
      </w:r>
      <w:proofErr w:type="gramEnd"/>
      <w:r w:rsidRPr="00051999">
        <w:t xml:space="preserve"> It is an issue directly related to the new management layer created by virtualization. If one physical machine only runs one VM, then compromising the </w:t>
      </w:r>
      <w:r w:rsidRPr="00051999">
        <w:lastRenderedPageBreak/>
        <w:t xml:space="preserve">machine is no different than damaging one server that runs on the VM. However, due to concentration, taking control of one VM on the machine can also potentially let the attacker gain access to other VMs as they run on the same physical machine, thus greatly increase the damage done. </w:t>
      </w:r>
    </w:p>
    <w:p w:rsidR="006C710F" w:rsidRPr="00051999" w:rsidRDefault="006C710F" w:rsidP="006B2464">
      <w:pPr>
        <w:pStyle w:val="ListParagraph"/>
        <w:numPr>
          <w:ilvl w:val="0"/>
          <w:numId w:val="5"/>
        </w:numPr>
        <w:rPr>
          <w:rFonts w:asciiTheme="majorBidi" w:hAnsiTheme="majorBidi" w:cstheme="majorBidi"/>
        </w:rPr>
      </w:pPr>
      <w:r w:rsidRPr="00051999">
        <w:rPr>
          <w:rFonts w:asciiTheme="majorBidi" w:hAnsiTheme="majorBidi" w:cstheme="majorBidi"/>
          <w:bCs/>
        </w:rPr>
        <w:t>Variable state</w:t>
      </w:r>
    </w:p>
    <w:p w:rsidR="006C710F" w:rsidRPr="00051999" w:rsidRDefault="006C710F" w:rsidP="006C710F">
      <w:pPr>
        <w:spacing w:line="360" w:lineRule="auto"/>
        <w:jc w:val="both"/>
      </w:pPr>
      <w:r w:rsidRPr="00051999">
        <w:t xml:space="preserve">Is how each VM can be on, off, suspended, or in some customized state despite that the underlying hardware is still </w:t>
      </w:r>
      <w:proofErr w:type="gramStart"/>
      <w:r w:rsidR="00A47417" w:rsidRPr="00051999">
        <w:t>running.</w:t>
      </w:r>
      <w:proofErr w:type="gramEnd"/>
      <w:r w:rsidR="00A47417" w:rsidRPr="00051999">
        <w:t xml:space="preserve"> </w:t>
      </w:r>
      <w:r w:rsidRPr="00051999">
        <w:t>Due to this characteristic, many new security complexities are introduced dealing with virtualized systems. Some of the examples are access control to VMs in different states, data integrity of the VMs, and policies to change the state of VMs.</w:t>
      </w:r>
    </w:p>
    <w:p w:rsidR="006C710F" w:rsidRPr="00051999" w:rsidRDefault="006C710F" w:rsidP="006B2464">
      <w:pPr>
        <w:pStyle w:val="ListParagraph"/>
        <w:numPr>
          <w:ilvl w:val="0"/>
          <w:numId w:val="5"/>
        </w:numPr>
        <w:rPr>
          <w:rFonts w:asciiTheme="majorBidi" w:hAnsiTheme="majorBidi" w:cstheme="majorBidi"/>
          <w:bCs/>
        </w:rPr>
      </w:pPr>
      <w:r w:rsidRPr="00051999">
        <w:rPr>
          <w:rFonts w:asciiTheme="majorBidi" w:hAnsiTheme="majorBidi" w:cstheme="majorBidi"/>
          <w:bCs/>
        </w:rPr>
        <w:t>Mobility</w:t>
      </w:r>
    </w:p>
    <w:p w:rsidR="006C710F" w:rsidRPr="00051999" w:rsidRDefault="006C710F" w:rsidP="006C710F">
      <w:pPr>
        <w:spacing w:line="360" w:lineRule="auto"/>
        <w:jc w:val="both"/>
      </w:pPr>
      <w:r w:rsidRPr="00051999">
        <w:t xml:space="preserve">Is the unique trait of virtualization that allows VMs to move from one physical machine to another without moving any </w:t>
      </w:r>
      <w:r w:rsidR="00B14DFB" w:rsidRPr="00051999">
        <w:t>hardware?</w:t>
      </w:r>
      <w:r w:rsidRPr="00051999">
        <w:t xml:space="preserve"> Due to the ease at which VMs are transported across machines, security issues regarding networking and integrity when transporting VMs will become prevalent as VMs can be moved between machines in the same data center, another data center, or even clouds. This is an issue not present in non-virtualized environments, as movement of non-virtualized systems only requires moving the physical media. Also, the security boundary for each VM is very difficult to maintain as they can easily move between different infrastructures </w:t>
      </w:r>
      <w:sdt>
        <w:sdtPr>
          <w:id w:val="437662512"/>
          <w:citation/>
        </w:sdtPr>
        <w:sdtContent>
          <w:r w:rsidRPr="00051999">
            <w:fldChar w:fldCharType="begin"/>
          </w:r>
          <w:r w:rsidRPr="00051999">
            <w:instrText xml:space="preserve"> CITATION Kar11 \l 1033 </w:instrText>
          </w:r>
          <w:r w:rsidRPr="00051999">
            <w:fldChar w:fldCharType="separate"/>
          </w:r>
          <w:r w:rsidRPr="00051999">
            <w:rPr>
              <w:noProof/>
            </w:rPr>
            <w:t>(KarenScarfone, MurugiahSouppaya, &amp; PaulHoffman, 2011)</w:t>
          </w:r>
          <w:r w:rsidRPr="00051999">
            <w:fldChar w:fldCharType="end"/>
          </w:r>
        </w:sdtContent>
      </w:sdt>
      <w:r w:rsidRPr="00051999">
        <w:t>.</w:t>
      </w:r>
    </w:p>
    <w:p w:rsidR="006C710F" w:rsidRPr="006C710F" w:rsidRDefault="00F742A6" w:rsidP="00AE616D">
      <w:pPr>
        <w:pStyle w:val="Heading2"/>
      </w:pPr>
      <w:bookmarkStart w:id="128" w:name="_Toc378765417"/>
      <w:bookmarkStart w:id="129" w:name="_Toc378768619"/>
      <w:bookmarkStart w:id="130" w:name="_Toc396640342"/>
      <w:r>
        <w:t>1.2</w:t>
      </w:r>
      <w:r w:rsidR="00051999">
        <w:t>.5</w:t>
      </w:r>
      <w:r w:rsidR="006C710F" w:rsidRPr="006C710F">
        <w:t xml:space="preserve"> Benefits of V</w:t>
      </w:r>
      <w:bookmarkEnd w:id="128"/>
      <w:r w:rsidR="006C710F" w:rsidRPr="006C710F">
        <w:t>irtualization</w:t>
      </w:r>
      <w:bookmarkEnd w:id="129"/>
      <w:bookmarkEnd w:id="130"/>
      <w:r w:rsidR="006C710F" w:rsidRPr="006C710F">
        <w:t xml:space="preserve"> </w:t>
      </w:r>
    </w:p>
    <w:p w:rsidR="006C710F" w:rsidRPr="00051999" w:rsidRDefault="006C710F" w:rsidP="006C710F">
      <w:pPr>
        <w:spacing w:line="360" w:lineRule="auto"/>
        <w:jc w:val="both"/>
      </w:pPr>
      <w:r w:rsidRPr="00051999">
        <w:t xml:space="preserve">Deploying virtualization offers substantial benefits. According to an article written by Jack </w:t>
      </w:r>
      <w:proofErr w:type="spellStart"/>
      <w:r w:rsidRPr="00051999">
        <w:t>Wallen</w:t>
      </w:r>
      <w:proofErr w:type="spellEnd"/>
      <w:r w:rsidRPr="00051999">
        <w:t xml:space="preserve">, the ten most prominent advantages of virtualization are </w:t>
      </w:r>
      <w:sdt>
        <w:sdtPr>
          <w:id w:val="437662514"/>
          <w:citation/>
        </w:sdtPr>
        <w:sdtContent>
          <w:r w:rsidRPr="00051999">
            <w:fldChar w:fldCharType="begin"/>
          </w:r>
          <w:r w:rsidRPr="00051999">
            <w:instrText xml:space="preserve">CITATION Jac13 \l 1033 </w:instrText>
          </w:r>
          <w:r w:rsidRPr="00051999">
            <w:fldChar w:fldCharType="separate"/>
          </w:r>
          <w:r w:rsidRPr="00051999">
            <w:rPr>
              <w:noProof/>
            </w:rPr>
            <w:t>(Wallen, 2013)</w:t>
          </w:r>
          <w:r w:rsidRPr="00051999">
            <w:fldChar w:fldCharType="end"/>
          </w:r>
        </w:sdtContent>
      </w:sdt>
      <w:r w:rsidRPr="00051999">
        <w:t>.</w:t>
      </w:r>
    </w:p>
    <w:p w:rsidR="006C710F" w:rsidRPr="00051999" w:rsidRDefault="006C710F" w:rsidP="006B2464">
      <w:pPr>
        <w:pStyle w:val="ListParagraph"/>
        <w:numPr>
          <w:ilvl w:val="0"/>
          <w:numId w:val="5"/>
        </w:numPr>
        <w:shd w:val="clear" w:color="auto" w:fill="FFFFFF"/>
      </w:pPr>
      <w:r w:rsidRPr="00051999">
        <w:rPr>
          <w:bCs/>
        </w:rPr>
        <w:t>Less heat buildup</w:t>
      </w:r>
      <w:r w:rsidRPr="00051999">
        <w:t xml:space="preserve"> </w:t>
      </w:r>
    </w:p>
    <w:p w:rsidR="006C710F" w:rsidRPr="00051999" w:rsidRDefault="006C710F" w:rsidP="0070273E">
      <w:pPr>
        <w:spacing w:line="360" w:lineRule="auto"/>
        <w:jc w:val="both"/>
      </w:pPr>
      <w:r w:rsidRPr="00051999">
        <w:t>Millions of dollars have gone into the research and design of heat dissipation and control in the data cent</w:t>
      </w:r>
      <w:r w:rsidR="0070273E">
        <w:t xml:space="preserve">er. But the cold, hard fact is </w:t>
      </w:r>
      <w:r w:rsidRPr="00051999">
        <w:t>all of those servers generate</w:t>
      </w:r>
      <w:r w:rsidR="0070273E">
        <w:t xml:space="preserve"> heat. The only way around that is to</w:t>
      </w:r>
      <w:r w:rsidRPr="00051999">
        <w:t xml:space="preserve"> </w:t>
      </w:r>
      <w:r w:rsidR="0070273E">
        <w:t>u</w:t>
      </w:r>
      <w:r w:rsidRPr="00051999">
        <w:t xml:space="preserve">se fewer servers. How do you manage that? </w:t>
      </w:r>
      <w:r w:rsidR="0070273E">
        <w:t>The answer would be to</w:t>
      </w:r>
      <w:r w:rsidRPr="00051999">
        <w:t xml:space="preserve"> </w:t>
      </w:r>
      <w:r w:rsidR="0070273E">
        <w:t>v</w:t>
      </w:r>
      <w:r w:rsidRPr="00051999">
        <w:t>irtualize your servers and you're using less physical hardware. Use less physical hardware and you generate less heat. Generate less heat in your data center and a host of issues go away.</w:t>
      </w:r>
    </w:p>
    <w:p w:rsidR="006C710F" w:rsidRPr="00051999" w:rsidRDefault="006C710F" w:rsidP="006B2464">
      <w:pPr>
        <w:pStyle w:val="ListParagraph"/>
        <w:numPr>
          <w:ilvl w:val="0"/>
          <w:numId w:val="5"/>
        </w:numPr>
      </w:pPr>
      <w:r w:rsidRPr="00051999">
        <w:rPr>
          <w:bCs/>
        </w:rPr>
        <w:lastRenderedPageBreak/>
        <w:t>Reduced cost</w:t>
      </w:r>
      <w:r w:rsidRPr="00051999">
        <w:t xml:space="preserve"> </w:t>
      </w:r>
    </w:p>
    <w:p w:rsidR="006C710F" w:rsidRPr="00051999" w:rsidRDefault="006C710F" w:rsidP="006C710F">
      <w:pPr>
        <w:spacing w:line="360" w:lineRule="auto"/>
        <w:jc w:val="both"/>
      </w:pPr>
      <w:commentRangeStart w:id="131"/>
      <w:r w:rsidRPr="00051999">
        <w:t xml:space="preserve">Hardware is most often the highest cost in the data center. </w:t>
      </w:r>
      <w:commentRangeEnd w:id="131"/>
      <w:r w:rsidR="005C79C5">
        <w:rPr>
          <w:rStyle w:val="CommentReference"/>
        </w:rPr>
        <w:commentReference w:id="131"/>
      </w:r>
      <w:r w:rsidRPr="00051999">
        <w:t>Reduce the amount of hardware used and you reduce your cost. But the cost goes well beyond that of hardware, lack of downtime, easier maintenance, less electricity used. Over time, this all adds up to a significant cost savings.</w:t>
      </w:r>
    </w:p>
    <w:p w:rsidR="006C710F" w:rsidRPr="00051999" w:rsidRDefault="006C710F" w:rsidP="006B2464">
      <w:pPr>
        <w:pStyle w:val="ListParagraph"/>
        <w:numPr>
          <w:ilvl w:val="0"/>
          <w:numId w:val="5"/>
        </w:numPr>
      </w:pPr>
      <w:r w:rsidRPr="00051999">
        <w:rPr>
          <w:bCs/>
        </w:rPr>
        <w:t>Faster redeploy</w:t>
      </w:r>
    </w:p>
    <w:p w:rsidR="006C710F" w:rsidRPr="00051999" w:rsidRDefault="006C710F" w:rsidP="00AE3672">
      <w:pPr>
        <w:spacing w:line="360" w:lineRule="auto"/>
        <w:jc w:val="both"/>
      </w:pPr>
      <w:r w:rsidRPr="00051999">
        <w:t xml:space="preserve">When you use a physical server and it dies, the redeploy time depends on a number of factors: Do you have a backup server ready? Do you have an image of your server? Is the data on your backup server current? With virtualization, the redeploy can occur within minutes. Virtual machine snapshots can be enabled with just a few clicks. And with virtual backup tools like </w:t>
      </w:r>
      <w:hyperlink r:id="rId18" w:tgtFrame="_blank" w:history="1">
        <w:proofErr w:type="spellStart"/>
        <w:r w:rsidRPr="00051999">
          <w:t>V</w:t>
        </w:r>
        <w:r w:rsidR="00AE3672" w:rsidRPr="00051999">
          <w:t>a</w:t>
        </w:r>
        <w:r w:rsidRPr="00051999">
          <w:t>eem</w:t>
        </w:r>
        <w:proofErr w:type="spellEnd"/>
      </w:hyperlink>
      <w:r w:rsidRPr="00051999">
        <w:t>, redeploying images will be so fast your end users will hardly notice there was an issue.</w:t>
      </w:r>
    </w:p>
    <w:p w:rsidR="006C710F" w:rsidRPr="00051999" w:rsidRDefault="006C710F" w:rsidP="006B2464">
      <w:pPr>
        <w:pStyle w:val="ListParagraph"/>
        <w:numPr>
          <w:ilvl w:val="0"/>
          <w:numId w:val="5"/>
        </w:numPr>
      </w:pPr>
      <w:r w:rsidRPr="00051999">
        <w:rPr>
          <w:bCs/>
        </w:rPr>
        <w:t>Easier backups</w:t>
      </w:r>
      <w:r w:rsidRPr="00051999">
        <w:t xml:space="preserve"> </w:t>
      </w:r>
    </w:p>
    <w:p w:rsidR="006C710F" w:rsidRPr="00051999" w:rsidRDefault="006C710F" w:rsidP="006C710F">
      <w:pPr>
        <w:spacing w:line="360" w:lineRule="auto"/>
        <w:jc w:val="both"/>
      </w:pPr>
      <w:r w:rsidRPr="00051999">
        <w:t>Not only can you do full backups of your virtual server, you can do backups and snapshots of your virtual machines. These virtual machines can be moved from one server to another and redeployed easier and faster. Snapshots can be taken throughout the day, ensuring much more up-to-date data. And because firing up a snapshot is even faster than booting a typical server, downtime is dramatically cut.</w:t>
      </w:r>
    </w:p>
    <w:p w:rsidR="006C710F" w:rsidRPr="00051999" w:rsidRDefault="006C710F" w:rsidP="006B2464">
      <w:pPr>
        <w:pStyle w:val="ListParagraph"/>
        <w:numPr>
          <w:ilvl w:val="0"/>
          <w:numId w:val="5"/>
        </w:numPr>
        <w:rPr>
          <w:bCs/>
        </w:rPr>
      </w:pPr>
      <w:r w:rsidRPr="00051999">
        <w:rPr>
          <w:bCs/>
        </w:rPr>
        <w:t>Greener pastures</w:t>
      </w:r>
    </w:p>
    <w:p w:rsidR="006C710F" w:rsidRPr="00051999" w:rsidRDefault="006C710F" w:rsidP="006C710F">
      <w:pPr>
        <w:spacing w:line="360" w:lineRule="auto"/>
        <w:jc w:val="both"/>
      </w:pPr>
      <w:r w:rsidRPr="00051999">
        <w:t>Let's face it: If you're not doing your part to help clean up the environment, you're endangering the future. Reducing your carbon footprint not only helps to clean up the air we breathe, it also helps to clean up your company image. Consumers want to see companies reducing their output of pollution and taking responsibility. Virtualizing your data center will go a long way toward improving your relationship with the planet and with the consumer.</w:t>
      </w:r>
    </w:p>
    <w:p w:rsidR="006C710F" w:rsidRPr="00051999" w:rsidRDefault="006C710F" w:rsidP="006B2464">
      <w:pPr>
        <w:pStyle w:val="ListParagraph"/>
        <w:numPr>
          <w:ilvl w:val="0"/>
          <w:numId w:val="5"/>
        </w:numPr>
        <w:rPr>
          <w:bCs/>
        </w:rPr>
      </w:pPr>
      <w:r w:rsidRPr="00051999">
        <w:rPr>
          <w:bCs/>
        </w:rPr>
        <w:t>Better testing</w:t>
      </w:r>
    </w:p>
    <w:p w:rsidR="006C710F" w:rsidRPr="00051999" w:rsidRDefault="006C710F" w:rsidP="006C710F">
      <w:pPr>
        <w:spacing w:line="360" w:lineRule="auto"/>
        <w:jc w:val="both"/>
      </w:pPr>
      <w:r w:rsidRPr="00051999">
        <w:t>What better testing environment is there than a virtual one? If you make a tragic mistake, all is not lost. Just revert to a previous snapshot and you can move forward as if the mistake didn't even happen. You can also isolate these testing environments from end users while still keeping them online. When you've perfected your work, deploy it as live.</w:t>
      </w:r>
    </w:p>
    <w:p w:rsidR="006C710F" w:rsidRPr="00051999" w:rsidRDefault="006C710F" w:rsidP="006B2464">
      <w:pPr>
        <w:pStyle w:val="ListParagraph"/>
        <w:numPr>
          <w:ilvl w:val="0"/>
          <w:numId w:val="5"/>
        </w:numPr>
      </w:pPr>
      <w:r w:rsidRPr="00051999">
        <w:rPr>
          <w:bCs/>
        </w:rPr>
        <w:lastRenderedPageBreak/>
        <w:t>No vendor lock-in</w:t>
      </w:r>
    </w:p>
    <w:p w:rsidR="006C710F" w:rsidRPr="00051999" w:rsidRDefault="006C710F" w:rsidP="006C710F">
      <w:pPr>
        <w:spacing w:line="360" w:lineRule="auto"/>
        <w:jc w:val="both"/>
      </w:pPr>
      <w:r w:rsidRPr="00051999">
        <w:t>One of the nice things about virtualization is the abstraction between software and hardware. This means you don't have to be tied down to one particular vendor, the virtual machines don't really care what hardware they run on, so you're not tied down to a single vendor, type of server (within reason of course), or even platform.</w:t>
      </w:r>
    </w:p>
    <w:p w:rsidR="006C710F" w:rsidRPr="00051999" w:rsidRDefault="006C710F" w:rsidP="006B2464">
      <w:pPr>
        <w:pStyle w:val="ListParagraph"/>
        <w:numPr>
          <w:ilvl w:val="0"/>
          <w:numId w:val="5"/>
        </w:numPr>
      </w:pPr>
      <w:r w:rsidRPr="00051999">
        <w:rPr>
          <w:bCs/>
        </w:rPr>
        <w:t>Better disaster recovery</w:t>
      </w:r>
      <w:r w:rsidRPr="00051999">
        <w:t xml:space="preserve"> </w:t>
      </w:r>
    </w:p>
    <w:p w:rsidR="006C710F" w:rsidRPr="00051999" w:rsidRDefault="006C710F" w:rsidP="006C710F">
      <w:pPr>
        <w:spacing w:line="360" w:lineRule="auto"/>
        <w:jc w:val="both"/>
      </w:pPr>
      <w:r w:rsidRPr="00051999">
        <w:t>Disaster recovery is quite a bit easier when your data center is virtualized. With up-to-date snapshots of your virtual machines, you can quickly get back up and running. And should disaster strike the data center itself, you can always move those virtual machines elsewhere (so long as you can re-create the network addressing scheme and such). Having that level of flexibility means your disaster recovery plan will be easier to enact and will have a much higher success rate.</w:t>
      </w:r>
    </w:p>
    <w:p w:rsidR="006C710F" w:rsidRPr="00051999" w:rsidRDefault="006C710F" w:rsidP="006B2464">
      <w:pPr>
        <w:pStyle w:val="ListParagraph"/>
        <w:numPr>
          <w:ilvl w:val="0"/>
          <w:numId w:val="5"/>
        </w:numPr>
      </w:pPr>
      <w:r w:rsidRPr="00051999">
        <w:rPr>
          <w:bCs/>
        </w:rPr>
        <w:t>Single-minded servers</w:t>
      </w:r>
      <w:r w:rsidRPr="00051999">
        <w:t xml:space="preserve"> </w:t>
      </w:r>
    </w:p>
    <w:p w:rsidR="006C710F" w:rsidRPr="00051999" w:rsidRDefault="006C710F" w:rsidP="006C710F">
      <w:pPr>
        <w:spacing w:line="360" w:lineRule="auto"/>
        <w:jc w:val="both"/>
      </w:pPr>
      <w:r w:rsidRPr="00051999">
        <w:t>With Single-minded servers there is a single point of failure, you have services competing with resources as well as with each other. Those all-in-ones are purchased to save money. With virtualization, you can easily have a cost-effective route to separating your email server, your web server, your database server, etc. By doing this, you will enjoy a much more robust and reliable data center.</w:t>
      </w:r>
    </w:p>
    <w:p w:rsidR="006C710F" w:rsidRPr="00051999" w:rsidRDefault="006C710F" w:rsidP="006B2464">
      <w:pPr>
        <w:pStyle w:val="ListParagraph"/>
        <w:numPr>
          <w:ilvl w:val="0"/>
          <w:numId w:val="5"/>
        </w:numPr>
      </w:pPr>
      <w:r w:rsidRPr="00051999">
        <w:rPr>
          <w:bCs/>
        </w:rPr>
        <w:t>Easier migration to cloud</w:t>
      </w:r>
      <w:r w:rsidRPr="00051999">
        <w:t xml:space="preserve"> </w:t>
      </w:r>
    </w:p>
    <w:p w:rsidR="006C710F" w:rsidRPr="00051999" w:rsidRDefault="006C710F" w:rsidP="004E7E2C">
      <w:pPr>
        <w:spacing w:line="360" w:lineRule="auto"/>
        <w:jc w:val="both"/>
      </w:pPr>
      <w:r w:rsidRPr="00051999">
        <w:t>With a move to virtual machines, you are that much closer to enjoying a full-blown cloud environment. You may even reach the point where you can deploy VMs to and from your data center to create a powe</w:t>
      </w:r>
      <w:r w:rsidR="004E7E2C">
        <w:t>rful cloud-based infrastructure,</w:t>
      </w:r>
      <w:r w:rsidRPr="00051999">
        <w:t xml:space="preserve"> </w:t>
      </w:r>
      <w:r w:rsidR="004E7E2C">
        <w:t>b</w:t>
      </w:r>
      <w:r w:rsidRPr="00051999">
        <w:t>ut beyond t</w:t>
      </w:r>
      <w:r w:rsidR="004E7E2C">
        <w:t>he actual virtual machines</w:t>
      </w:r>
      <w:r w:rsidRPr="00051999">
        <w:t xml:space="preserve"> virtualized technology gets you closer to a cloud-based mindset, making the migration all the more easy.</w:t>
      </w:r>
    </w:p>
    <w:p w:rsidR="006C710F" w:rsidRPr="006C710F" w:rsidRDefault="00F742A6" w:rsidP="00AE616D">
      <w:pPr>
        <w:pStyle w:val="Heading2"/>
      </w:pPr>
      <w:bookmarkStart w:id="132" w:name="_Toc378765418"/>
      <w:bookmarkStart w:id="133" w:name="_Toc378768620"/>
      <w:bookmarkStart w:id="134" w:name="_Toc396640343"/>
      <w:r>
        <w:t>1.2</w:t>
      </w:r>
      <w:r w:rsidR="00051999">
        <w:t>.6</w:t>
      </w:r>
      <w:r w:rsidR="006C710F" w:rsidRPr="006C710F">
        <w:t xml:space="preserve"> Challenges of V</w:t>
      </w:r>
      <w:bookmarkEnd w:id="132"/>
      <w:r w:rsidR="006C710F" w:rsidRPr="006C710F">
        <w:t>irtualization</w:t>
      </w:r>
      <w:bookmarkEnd w:id="133"/>
      <w:bookmarkEnd w:id="134"/>
      <w:r w:rsidR="006C710F" w:rsidRPr="006C710F">
        <w:t xml:space="preserve"> </w:t>
      </w:r>
    </w:p>
    <w:p w:rsidR="006C710F" w:rsidRDefault="006C710F" w:rsidP="006C710F">
      <w:pPr>
        <w:spacing w:line="360" w:lineRule="auto"/>
        <w:jc w:val="both"/>
      </w:pPr>
      <w:r w:rsidRPr="00AE616D">
        <w:t>Even though Virtualization technologies o</w:t>
      </w:r>
      <w:r w:rsidRPr="00AE616D">
        <w:rPr>
          <w:rFonts w:ascii="Cambria Math" w:hAnsi="Cambria Math" w:cs="Cambria Math"/>
        </w:rPr>
        <w:t>ﬀ</w:t>
      </w:r>
      <w:r w:rsidRPr="00AE616D">
        <w:rPr>
          <w:rFonts w:cs="Times New Roman"/>
        </w:rPr>
        <w:t xml:space="preserve">er many benefits </w:t>
      </w:r>
      <w:r w:rsidRPr="00AE616D">
        <w:t xml:space="preserve">the addition of a new layer of software introduces new security concerns. </w:t>
      </w:r>
      <w:proofErr w:type="spellStart"/>
      <w:r w:rsidRPr="00AE616D">
        <w:t>Garﬁnkel</w:t>
      </w:r>
      <w:proofErr w:type="spellEnd"/>
      <w:r w:rsidRPr="00AE616D">
        <w:t xml:space="preserve"> and </w:t>
      </w:r>
      <w:proofErr w:type="spellStart"/>
      <w:r w:rsidRPr="00AE616D">
        <w:t>Rosenblum</w:t>
      </w:r>
      <w:proofErr w:type="spellEnd"/>
      <w:r w:rsidRPr="00AE616D">
        <w:t xml:space="preserve"> have given a list of challenges raised by virtualization that are discussed below </w:t>
      </w:r>
      <w:sdt>
        <w:sdtPr>
          <w:id w:val="1484580804"/>
          <w:citation/>
        </w:sdtPr>
        <w:sdtContent>
          <w:r w:rsidRPr="00AE616D">
            <w:fldChar w:fldCharType="begin"/>
          </w:r>
          <w:r w:rsidRPr="00AE616D">
            <w:instrText xml:space="preserve"> CITATION Gar05 \l 1033 </w:instrText>
          </w:r>
          <w:r w:rsidRPr="00AE616D">
            <w:fldChar w:fldCharType="separate"/>
          </w:r>
          <w:r w:rsidRPr="00AE616D">
            <w:rPr>
              <w:noProof/>
            </w:rPr>
            <w:t>(Garfinkel &amp; Rosenblum, 2005)</w:t>
          </w:r>
          <w:r w:rsidRPr="00AE616D">
            <w:rPr>
              <w:noProof/>
            </w:rPr>
            <w:fldChar w:fldCharType="end"/>
          </w:r>
        </w:sdtContent>
      </w:sdt>
      <w:r w:rsidRPr="00AE616D">
        <w:t>.</w:t>
      </w:r>
    </w:p>
    <w:p w:rsidR="00A45209" w:rsidRPr="00AE616D" w:rsidRDefault="00A45209" w:rsidP="006C710F">
      <w:pPr>
        <w:spacing w:line="360" w:lineRule="auto"/>
        <w:jc w:val="both"/>
      </w:pPr>
    </w:p>
    <w:p w:rsidR="006C710F" w:rsidRPr="00AE616D" w:rsidRDefault="006C710F" w:rsidP="006B2464">
      <w:pPr>
        <w:pStyle w:val="ListParagraph"/>
        <w:numPr>
          <w:ilvl w:val="0"/>
          <w:numId w:val="5"/>
        </w:numPr>
      </w:pPr>
      <w:r w:rsidRPr="00AE616D">
        <w:lastRenderedPageBreak/>
        <w:t>Scaling</w:t>
      </w:r>
    </w:p>
    <w:p w:rsidR="006C710F" w:rsidRPr="00AE616D" w:rsidRDefault="006C710F" w:rsidP="006C710F">
      <w:pPr>
        <w:spacing w:line="360" w:lineRule="auto"/>
        <w:jc w:val="both"/>
      </w:pPr>
      <w:r w:rsidRPr="00AE616D">
        <w:t>Virtualization enables quick and easy creation of new virtual machines. Therefore, security policies of a network (setup, updates...) have to be ﬂexible enough to handle a fast increase in the number of machines.</w:t>
      </w:r>
    </w:p>
    <w:p w:rsidR="006C710F" w:rsidRPr="00AE616D" w:rsidRDefault="006C710F" w:rsidP="006B2464">
      <w:pPr>
        <w:pStyle w:val="ListParagraph"/>
        <w:numPr>
          <w:ilvl w:val="0"/>
          <w:numId w:val="5"/>
        </w:numPr>
      </w:pPr>
      <w:r w:rsidRPr="00AE616D">
        <w:t>Transience</w:t>
      </w:r>
    </w:p>
    <w:p w:rsidR="006C710F" w:rsidRPr="00AE616D" w:rsidRDefault="006C710F" w:rsidP="006C710F">
      <w:pPr>
        <w:spacing w:line="360" w:lineRule="auto"/>
        <w:jc w:val="both"/>
      </w:pPr>
      <w:r w:rsidRPr="00AE616D">
        <w:t>With virtualization, machines are often added to or removed from a network. This can hinder the attempts to stabilize it. For example, if a network gets infected by a worm, it will be harder to ﬁnd precisely which machines were infected and clean them up when these machines exist only during brief periods of time on the network. Similarly, infected machines or still vulnerable ones can reappear after the infection was thought to be wiped out.</w:t>
      </w:r>
    </w:p>
    <w:p w:rsidR="006C710F" w:rsidRPr="00AE616D" w:rsidRDefault="006C710F" w:rsidP="006B2464">
      <w:pPr>
        <w:pStyle w:val="ListParagraph"/>
        <w:numPr>
          <w:ilvl w:val="0"/>
          <w:numId w:val="5"/>
        </w:numPr>
      </w:pPr>
      <w:r w:rsidRPr="00AE616D">
        <w:t xml:space="preserve">Software lifecycle </w:t>
      </w:r>
    </w:p>
    <w:p w:rsidR="006C710F" w:rsidRPr="00AE616D" w:rsidRDefault="006C710F" w:rsidP="006C710F">
      <w:pPr>
        <w:spacing w:line="360" w:lineRule="auto"/>
        <w:jc w:val="both"/>
      </w:pPr>
      <w:r w:rsidRPr="00AE616D">
        <w:t>The ability to restore a virtual machine in to a previous state raises many security concerns. Indeed, previously patched vulnerabilities (programs ﬂaws, deactivated services, older passwords, etc...) may reappear. Moreover, restoring a virtual machine into a previous state can allow an attacker to replay some sequences, which renders obsolete any security protocol based on the state of the machine at a given time.</w:t>
      </w:r>
    </w:p>
    <w:p w:rsidR="006C710F" w:rsidRPr="00AE616D" w:rsidRDefault="006C710F" w:rsidP="006B2464">
      <w:pPr>
        <w:pStyle w:val="ListParagraph"/>
        <w:numPr>
          <w:ilvl w:val="0"/>
          <w:numId w:val="5"/>
        </w:numPr>
      </w:pPr>
      <w:r w:rsidRPr="00AE616D">
        <w:t xml:space="preserve">Diversity </w:t>
      </w:r>
    </w:p>
    <w:p w:rsidR="006C710F" w:rsidRDefault="006C710F" w:rsidP="006C710F">
      <w:pPr>
        <w:spacing w:line="360" w:lineRule="auto"/>
        <w:jc w:val="both"/>
      </w:pPr>
      <w:r w:rsidRPr="00AE616D">
        <w:t>In an organization where security policies are based on the homogeneity of the machines, virtualization increases the risk of having many versions of the same system at the same time on the network.</w:t>
      </w:r>
    </w:p>
    <w:p w:rsidR="006C710F" w:rsidRPr="00AE616D" w:rsidRDefault="006C710F" w:rsidP="006B2464">
      <w:pPr>
        <w:pStyle w:val="ListParagraph"/>
        <w:numPr>
          <w:ilvl w:val="0"/>
          <w:numId w:val="5"/>
        </w:numPr>
      </w:pPr>
      <w:r w:rsidRPr="00AE616D">
        <w:t>Mobility</w:t>
      </w:r>
    </w:p>
    <w:p w:rsidR="006C710F" w:rsidRPr="00AE616D" w:rsidRDefault="006C710F" w:rsidP="006C710F">
      <w:pPr>
        <w:spacing w:line="360" w:lineRule="auto"/>
        <w:jc w:val="both"/>
      </w:pPr>
      <w:r w:rsidRPr="00AE616D">
        <w:t>A virtual machine is considered like any other ﬁle on a hard drive. It can be copied and moved to another disk or another host. This feature, cited as a beneﬁts of virtualization, also adds security constraints because guaranteeing the security of a virtual machine becomes equivalent to guaranteeing the security of every host it has been on.</w:t>
      </w:r>
    </w:p>
    <w:p w:rsidR="006C710F" w:rsidRPr="00AE616D" w:rsidRDefault="006C710F" w:rsidP="006B2464">
      <w:pPr>
        <w:pStyle w:val="ListParagraph"/>
        <w:numPr>
          <w:ilvl w:val="0"/>
          <w:numId w:val="5"/>
        </w:numPr>
      </w:pPr>
      <w:r w:rsidRPr="00AE616D">
        <w:t>Identity</w:t>
      </w:r>
    </w:p>
    <w:p w:rsidR="006C710F" w:rsidRPr="00AE616D" w:rsidRDefault="006C710F" w:rsidP="006C710F">
      <w:pPr>
        <w:spacing w:line="360" w:lineRule="auto"/>
        <w:jc w:val="both"/>
      </w:pPr>
      <w:r w:rsidRPr="00AE616D">
        <w:t>Usual methods used to identify machines (like MAC addresses) are not necessarily e</w:t>
      </w:r>
      <w:r w:rsidRPr="00AE616D">
        <w:rPr>
          <w:rFonts w:ascii="Cambria Math" w:hAnsi="Cambria Math" w:cs="Cambria Math"/>
        </w:rPr>
        <w:t>ﬃ</w:t>
      </w:r>
      <w:r w:rsidRPr="00AE616D">
        <w:rPr>
          <w:rFonts w:cs="Times New Roman"/>
        </w:rPr>
        <w:t xml:space="preserve">cient </w:t>
      </w:r>
      <w:r w:rsidRPr="00AE616D">
        <w:t xml:space="preserve">with virtual machines. Moreover, mobility increases even more the </w:t>
      </w:r>
      <w:r w:rsidRPr="00AE616D">
        <w:lastRenderedPageBreak/>
        <w:t>di</w:t>
      </w:r>
      <w:r w:rsidRPr="00AE616D">
        <w:rPr>
          <w:rFonts w:ascii="Cambria Math" w:hAnsi="Cambria Math" w:cs="Cambria Math"/>
        </w:rPr>
        <w:t>ﬃ</w:t>
      </w:r>
      <w:r w:rsidRPr="00AE616D">
        <w:rPr>
          <w:rFonts w:cs="Times New Roman"/>
        </w:rPr>
        <w:t xml:space="preserve">culties to </w:t>
      </w:r>
      <w:r w:rsidRPr="00AE616D">
        <w:t>authenticate the owner of a virtual machine (as it can be copied or moved).</w:t>
      </w:r>
    </w:p>
    <w:p w:rsidR="006C710F" w:rsidRPr="00AE616D" w:rsidRDefault="006C710F" w:rsidP="006B2464">
      <w:pPr>
        <w:pStyle w:val="ListParagraph"/>
        <w:numPr>
          <w:ilvl w:val="0"/>
          <w:numId w:val="5"/>
        </w:numPr>
      </w:pPr>
      <w:r w:rsidRPr="00AE616D">
        <w:t>Data lifetime</w:t>
      </w:r>
    </w:p>
    <w:p w:rsidR="006C710F" w:rsidRPr="00AE616D" w:rsidRDefault="006C710F" w:rsidP="006C710F">
      <w:pPr>
        <w:spacing w:line="360" w:lineRule="auto"/>
        <w:jc w:val="both"/>
      </w:pPr>
      <w:r w:rsidRPr="00AE616D">
        <w:t>A hypervisor able to save the state of its VMs can counter the e</w:t>
      </w:r>
      <w:r w:rsidRPr="00AE616D">
        <w:rPr>
          <w:rFonts w:ascii="Cambria Math" w:hAnsi="Cambria Math" w:cs="Cambria Math"/>
        </w:rPr>
        <w:t>ﬀ</w:t>
      </w:r>
      <w:r w:rsidRPr="00AE616D">
        <w:rPr>
          <w:rFonts w:cs="Times New Roman"/>
        </w:rPr>
        <w:t xml:space="preserve">orts made by a </w:t>
      </w:r>
      <w:r w:rsidRPr="00AE616D">
        <w:t>guest to delete sensitive data from its memory. Indeed, there may always be a backup version of the VM containing the data.</w:t>
      </w:r>
    </w:p>
    <w:p w:rsidR="00051999" w:rsidRDefault="00051999">
      <w:pPr>
        <w:rPr>
          <w:b/>
        </w:rPr>
      </w:pPr>
      <w:r>
        <w:br w:type="page"/>
      </w:r>
    </w:p>
    <w:p w:rsidR="00013A42" w:rsidRPr="00E07FF7" w:rsidRDefault="00F742A6" w:rsidP="00301FEE">
      <w:pPr>
        <w:pStyle w:val="Heading1"/>
        <w:spacing w:after="240"/>
        <w:rPr>
          <w:rFonts w:cs="Calibri"/>
          <w:color w:val="000000" w:themeColor="text1"/>
          <w:sz w:val="32"/>
          <w:szCs w:val="32"/>
        </w:rPr>
      </w:pPr>
      <w:bookmarkStart w:id="135" w:name="_Toc396640344"/>
      <w:r>
        <w:rPr>
          <w:color w:val="000000" w:themeColor="text1"/>
        </w:rPr>
        <w:lastRenderedPageBreak/>
        <w:t>1.3</w:t>
      </w:r>
      <w:r w:rsidR="00E94CA5" w:rsidRPr="00E07FF7">
        <w:rPr>
          <w:color w:val="000000" w:themeColor="text1"/>
        </w:rPr>
        <w:t xml:space="preserve"> R</w:t>
      </w:r>
      <w:r w:rsidR="006E2FC2" w:rsidRPr="00E07FF7">
        <w:rPr>
          <w:color w:val="000000" w:themeColor="text1"/>
        </w:rPr>
        <w:t>ISK</w:t>
      </w:r>
      <w:r w:rsidR="00E94CA5" w:rsidRPr="00E07FF7">
        <w:rPr>
          <w:color w:val="000000" w:themeColor="text1"/>
        </w:rPr>
        <w:t xml:space="preserve"> </w:t>
      </w:r>
      <w:r w:rsidR="006E2FC2" w:rsidRPr="00E07FF7">
        <w:rPr>
          <w:color w:val="000000" w:themeColor="text1"/>
        </w:rPr>
        <w:t>MANAGEMENT</w:t>
      </w:r>
      <w:bookmarkEnd w:id="135"/>
    </w:p>
    <w:p w:rsidR="00013A42" w:rsidRPr="00702131" w:rsidRDefault="00013A42" w:rsidP="00702131">
      <w:pPr>
        <w:spacing w:line="360" w:lineRule="auto"/>
        <w:jc w:val="both"/>
        <w:rPr>
          <w:rFonts w:cs="Times New Roman"/>
          <w:color w:val="333333"/>
          <w:szCs w:val="24"/>
        </w:rPr>
      </w:pPr>
      <w:r w:rsidRPr="00702131">
        <w:rPr>
          <w:rFonts w:cs="Times New Roman"/>
          <w:color w:val="000000"/>
          <w:szCs w:val="24"/>
        </w:rPr>
        <w:t xml:space="preserve">Organizations operate in a world of uncertainty and every project or activity has its risks. These risks </w:t>
      </w:r>
      <w:r w:rsidRPr="00702131">
        <w:rPr>
          <w:rFonts w:cs="Times New Roman"/>
          <w:szCs w:val="24"/>
        </w:rPr>
        <w:t xml:space="preserve">may have consequences in terms of economic performance and professional reputation, as well as environmental, safety and societal outcomes </w:t>
      </w:r>
      <w:sdt>
        <w:sdtPr>
          <w:rPr>
            <w:rFonts w:cs="Times New Roman"/>
            <w:szCs w:val="24"/>
          </w:rPr>
          <w:id w:val="1337881370"/>
          <w:citation/>
        </w:sdtPr>
        <w:sdtContent>
          <w:r w:rsidR="007F55D2">
            <w:rPr>
              <w:rFonts w:cs="Times New Roman"/>
              <w:szCs w:val="24"/>
            </w:rPr>
            <w:fldChar w:fldCharType="begin"/>
          </w:r>
          <w:r w:rsidR="00940CAA">
            <w:rPr>
              <w:rFonts w:cs="Times New Roman"/>
              <w:szCs w:val="24"/>
            </w:rPr>
            <w:instrText xml:space="preserve">CITATION ISO \l 1033 </w:instrText>
          </w:r>
          <w:r w:rsidR="007F55D2">
            <w:rPr>
              <w:rFonts w:cs="Times New Roman"/>
              <w:szCs w:val="24"/>
            </w:rPr>
            <w:fldChar w:fldCharType="separate"/>
          </w:r>
          <w:r w:rsidR="00940CAA" w:rsidRPr="00940CAA">
            <w:rPr>
              <w:rFonts w:cs="Times New Roman"/>
              <w:noProof/>
              <w:szCs w:val="24"/>
            </w:rPr>
            <w:t>(ISO, 2013)</w:t>
          </w:r>
          <w:r w:rsidR="007F55D2">
            <w:rPr>
              <w:rFonts w:cs="Times New Roman"/>
              <w:szCs w:val="24"/>
            </w:rPr>
            <w:fldChar w:fldCharType="end"/>
          </w:r>
        </w:sdtContent>
      </w:sdt>
      <w:r w:rsidRPr="00702131">
        <w:rPr>
          <w:rFonts w:cs="Times New Roman"/>
          <w:szCs w:val="24"/>
        </w:rPr>
        <w:t xml:space="preserve">.Therefore </w:t>
      </w:r>
      <w:r w:rsidRPr="00702131">
        <w:rPr>
          <w:rFonts w:cs="Times New Roman"/>
          <w:color w:val="333333"/>
          <w:szCs w:val="24"/>
        </w:rPr>
        <w:t xml:space="preserve">Risk management is considered as an important part of planning for an effective business. </w:t>
      </w:r>
    </w:p>
    <w:p w:rsidR="00013A42" w:rsidRPr="00702131" w:rsidRDefault="00013A42" w:rsidP="007904EA">
      <w:pPr>
        <w:spacing w:line="360" w:lineRule="auto"/>
        <w:jc w:val="both"/>
        <w:rPr>
          <w:rFonts w:eastAsia="Times New Roman" w:cs="Times New Roman"/>
          <w:szCs w:val="24"/>
        </w:rPr>
      </w:pPr>
      <w:r w:rsidRPr="00702131">
        <w:rPr>
          <w:rFonts w:cs="Times New Roman"/>
          <w:color w:val="333333"/>
          <w:szCs w:val="24"/>
        </w:rPr>
        <w:t xml:space="preserve">Risk management is a process </w:t>
      </w:r>
      <w:r w:rsidR="007904EA">
        <w:rPr>
          <w:rFonts w:cs="Times New Roman"/>
          <w:color w:val="333333"/>
          <w:szCs w:val="24"/>
        </w:rPr>
        <w:t xml:space="preserve">used to </w:t>
      </w:r>
      <w:r w:rsidRPr="00702131">
        <w:rPr>
          <w:rFonts w:cs="Times New Roman"/>
          <w:color w:val="333333"/>
          <w:szCs w:val="24"/>
        </w:rPr>
        <w:t>identify, assess, and prioritiz</w:t>
      </w:r>
      <w:r w:rsidR="007904EA">
        <w:rPr>
          <w:rFonts w:cs="Times New Roman"/>
          <w:color w:val="333333"/>
          <w:szCs w:val="24"/>
        </w:rPr>
        <w:t>e risks of different kinds</w:t>
      </w:r>
      <w:r w:rsidRPr="00702131">
        <w:rPr>
          <w:rFonts w:cs="Times New Roman"/>
          <w:color w:val="333333"/>
          <w:szCs w:val="24"/>
        </w:rPr>
        <w:t xml:space="preserve">. </w:t>
      </w:r>
      <w:r w:rsidRPr="00702131">
        <w:rPr>
          <w:rFonts w:eastAsia="Times New Roman" w:cs="Times New Roman"/>
          <w:szCs w:val="24"/>
        </w:rPr>
        <w:t>According to ISO 31000 risks are defined as “</w:t>
      </w:r>
      <w:r w:rsidRPr="00702131">
        <w:rPr>
          <w:rFonts w:cs="Times New Roman"/>
          <w:szCs w:val="24"/>
        </w:rPr>
        <w:t xml:space="preserve">the effect of uncertainty on objectives” </w:t>
      </w:r>
      <w:sdt>
        <w:sdtPr>
          <w:rPr>
            <w:rFonts w:cs="Times New Roman"/>
            <w:szCs w:val="24"/>
          </w:rPr>
          <w:id w:val="-1842923679"/>
          <w:citation/>
        </w:sdtPr>
        <w:sdtContent>
          <w:r w:rsidR="007F55D2">
            <w:rPr>
              <w:rFonts w:cs="Times New Roman"/>
              <w:szCs w:val="24"/>
            </w:rPr>
            <w:fldChar w:fldCharType="begin"/>
          </w:r>
          <w:r w:rsidR="00940CAA">
            <w:rPr>
              <w:rFonts w:cs="Times New Roman"/>
              <w:szCs w:val="24"/>
            </w:rPr>
            <w:instrText xml:space="preserve">CITATION ISO \l 1033 </w:instrText>
          </w:r>
          <w:r w:rsidR="007F55D2">
            <w:rPr>
              <w:rFonts w:cs="Times New Roman"/>
              <w:szCs w:val="24"/>
            </w:rPr>
            <w:fldChar w:fldCharType="separate"/>
          </w:r>
          <w:r w:rsidR="00940CAA" w:rsidRPr="00940CAA">
            <w:rPr>
              <w:rFonts w:cs="Times New Roman"/>
              <w:noProof/>
              <w:szCs w:val="24"/>
            </w:rPr>
            <w:t>(ISO, 2013)</w:t>
          </w:r>
          <w:r w:rsidR="007F55D2">
            <w:rPr>
              <w:rFonts w:cs="Times New Roman"/>
              <w:szCs w:val="24"/>
            </w:rPr>
            <w:fldChar w:fldCharType="end"/>
          </w:r>
        </w:sdtContent>
      </w:sdt>
      <w:r w:rsidRPr="00702131">
        <w:rPr>
          <w:rFonts w:cs="Times New Roman"/>
          <w:szCs w:val="24"/>
        </w:rPr>
        <w:t xml:space="preserve">. </w:t>
      </w:r>
    </w:p>
    <w:p w:rsidR="00013A42" w:rsidRPr="00CD53B5" w:rsidRDefault="00013A42" w:rsidP="00CD53B5">
      <w:pPr>
        <w:spacing w:line="360" w:lineRule="auto"/>
        <w:jc w:val="both"/>
        <w:rPr>
          <w:szCs w:val="24"/>
        </w:rPr>
      </w:pPr>
      <w:r w:rsidRPr="00702131">
        <w:t xml:space="preserve">Risks may occur for many reasons such as uncertainty in financial markets, threats from project failures, legal liabilities, credit risk, accidents, natural causes and disasters and sometimes for an unpredictable root-cause. There are a number of risk management standards, including those developed by the Project Management Institute such as the International Organization for Standardization (ISO), the National Institute of Science and </w:t>
      </w:r>
      <w:r w:rsidRPr="00CD53B5">
        <w:rPr>
          <w:szCs w:val="24"/>
        </w:rPr>
        <w:t xml:space="preserve">Technology, and actuarial societies. In addition </w:t>
      </w:r>
      <w:r w:rsidR="00702131" w:rsidRPr="00CD53B5">
        <w:rPr>
          <w:szCs w:val="24"/>
        </w:rPr>
        <w:t>to the</w:t>
      </w:r>
      <w:r w:rsidRPr="00CD53B5">
        <w:rPr>
          <w:szCs w:val="24"/>
        </w:rPr>
        <w:t xml:space="preserve"> above there are also many documents provided by different companies on the best </w:t>
      </w:r>
      <w:r w:rsidR="00702131" w:rsidRPr="00CD53B5">
        <w:rPr>
          <w:szCs w:val="24"/>
        </w:rPr>
        <w:t>practice</w:t>
      </w:r>
      <w:r w:rsidRPr="00CD53B5">
        <w:rPr>
          <w:szCs w:val="24"/>
        </w:rPr>
        <w:t xml:space="preserve"> that should be used depending on the product</w:t>
      </w:r>
      <w:r w:rsidR="00EB1811" w:rsidRPr="00CD53B5">
        <w:rPr>
          <w:szCs w:val="24"/>
        </w:rPr>
        <w:t xml:space="preserve"> such as</w:t>
      </w:r>
      <w:r w:rsidR="00DD2C7A" w:rsidRPr="00CD53B5">
        <w:rPr>
          <w:szCs w:val="24"/>
        </w:rPr>
        <w:t xml:space="preserve"> </w:t>
      </w:r>
      <w:r w:rsidR="00DD2C7A" w:rsidRPr="00CD53B5">
        <w:rPr>
          <w:color w:val="323232"/>
          <w:spacing w:val="-5"/>
          <w:szCs w:val="24"/>
        </w:rPr>
        <w:t>the six-step virtualization risk assessment process</w:t>
      </w:r>
      <w:r w:rsidR="00EB1811" w:rsidRPr="00CD53B5">
        <w:rPr>
          <w:szCs w:val="24"/>
        </w:rPr>
        <w:t xml:space="preserve"> </w:t>
      </w:r>
      <w:r w:rsidR="00DD2C7A" w:rsidRPr="00CD53B5">
        <w:rPr>
          <w:szCs w:val="24"/>
        </w:rPr>
        <w:t xml:space="preserve">by </w:t>
      </w:r>
      <w:r w:rsidR="00CD53B5" w:rsidRPr="00CD53B5">
        <w:rPr>
          <w:szCs w:val="24"/>
        </w:rPr>
        <w:t xml:space="preserve">VMware </w:t>
      </w:r>
      <w:sdt>
        <w:sdtPr>
          <w:rPr>
            <w:szCs w:val="24"/>
          </w:rPr>
          <w:id w:val="778993802"/>
          <w:citation/>
        </w:sdtPr>
        <w:sdtContent>
          <w:r w:rsidR="00CD53B5" w:rsidRPr="00CD53B5">
            <w:rPr>
              <w:szCs w:val="24"/>
            </w:rPr>
            <w:fldChar w:fldCharType="begin"/>
          </w:r>
          <w:r w:rsidR="00CD53B5" w:rsidRPr="00CD53B5">
            <w:rPr>
              <w:szCs w:val="24"/>
            </w:rPr>
            <w:instrText xml:space="preserve"> CITATION Dav11 \l 1033 </w:instrText>
          </w:r>
          <w:r w:rsidR="00CD53B5" w:rsidRPr="00CD53B5">
            <w:rPr>
              <w:szCs w:val="24"/>
            </w:rPr>
            <w:fldChar w:fldCharType="separate"/>
          </w:r>
          <w:r w:rsidR="00CD53B5" w:rsidRPr="00CD53B5">
            <w:rPr>
              <w:noProof/>
              <w:szCs w:val="24"/>
            </w:rPr>
            <w:t>(Shackleford, 2011)</w:t>
          </w:r>
          <w:r w:rsidR="00CD53B5" w:rsidRPr="00CD53B5">
            <w:rPr>
              <w:szCs w:val="24"/>
            </w:rPr>
            <w:fldChar w:fldCharType="end"/>
          </w:r>
        </w:sdtContent>
      </w:sdt>
      <w:r w:rsidR="00CD53B5" w:rsidRPr="00CD53B5">
        <w:rPr>
          <w:szCs w:val="24"/>
        </w:rPr>
        <w:t>.</w:t>
      </w:r>
    </w:p>
    <w:p w:rsidR="00013A42" w:rsidRPr="00702131" w:rsidRDefault="00013A42" w:rsidP="00CD53B5">
      <w:pPr>
        <w:spacing w:line="360" w:lineRule="auto"/>
        <w:jc w:val="both"/>
        <w:rPr>
          <w:color w:val="000000"/>
        </w:rPr>
      </w:pPr>
      <w:r w:rsidRPr="00CD53B5">
        <w:rPr>
          <w:color w:val="000000"/>
          <w:szCs w:val="24"/>
        </w:rPr>
        <w:t>Many different methods are used to manage risks but in order to manage risk</w:t>
      </w:r>
      <w:r w:rsidRPr="00702131">
        <w:rPr>
          <w:color w:val="000000"/>
        </w:rPr>
        <w:t xml:space="preserve"> effectively it is you should (1) to identify and assess the threats to the objectives, (2) to determine the vulnerability of critical assets to these threats, (3) to determine the risk, (4) identify methods to reduce those risks and (5) prioritize the risks. </w:t>
      </w:r>
    </w:p>
    <w:p w:rsidR="00013A42" w:rsidRPr="00702131" w:rsidRDefault="00702131" w:rsidP="00702131">
      <w:pPr>
        <w:spacing w:line="360" w:lineRule="auto"/>
        <w:jc w:val="both"/>
        <w:rPr>
          <w:rFonts w:cs="Times New Roman"/>
          <w:szCs w:val="24"/>
        </w:rPr>
      </w:pPr>
      <w:r w:rsidRPr="00702131">
        <w:rPr>
          <w:rFonts w:cs="Times New Roman"/>
          <w:szCs w:val="24"/>
        </w:rPr>
        <w:t>The process</w:t>
      </w:r>
      <w:r w:rsidR="00013A42" w:rsidRPr="00702131">
        <w:rPr>
          <w:rFonts w:cs="Times New Roman"/>
          <w:szCs w:val="24"/>
        </w:rPr>
        <w:t xml:space="preserve"> of risk management consists generally of Risk</w:t>
      </w:r>
      <w:r w:rsidR="00013A42" w:rsidRPr="00702131">
        <w:rPr>
          <w:rStyle w:val="mw-headline"/>
          <w:rFonts w:cs="Times New Roman"/>
          <w:szCs w:val="24"/>
        </w:rPr>
        <w:t xml:space="preserve"> identification, Risk assessment and Risk treatment.</w:t>
      </w:r>
    </w:p>
    <w:p w:rsidR="00013A42" w:rsidRPr="00F742A6" w:rsidRDefault="00F742A6" w:rsidP="00F742A6">
      <w:pPr>
        <w:pStyle w:val="Heading2"/>
      </w:pPr>
      <w:bookmarkStart w:id="136" w:name="_Toc396640345"/>
      <w:r w:rsidRPr="00F742A6">
        <w:rPr>
          <w:rStyle w:val="A3"/>
          <w:rFonts w:cstheme="majorBidi"/>
          <w:color w:val="auto"/>
          <w:sz w:val="24"/>
          <w:szCs w:val="28"/>
        </w:rPr>
        <w:t xml:space="preserve">1.3.1 </w:t>
      </w:r>
      <w:r w:rsidR="004C7844" w:rsidRPr="00F742A6">
        <w:t>Risk I</w:t>
      </w:r>
      <w:r w:rsidR="00013A42" w:rsidRPr="00F742A6">
        <w:t>dentification</w:t>
      </w:r>
      <w:bookmarkEnd w:id="136"/>
    </w:p>
    <w:p w:rsidR="00013A42" w:rsidRPr="004C7844" w:rsidRDefault="00013A42" w:rsidP="004C7844">
      <w:pPr>
        <w:spacing w:line="360" w:lineRule="auto"/>
        <w:jc w:val="both"/>
        <w:rPr>
          <w:rFonts w:cs="Times New Roman"/>
          <w:i/>
          <w:iCs/>
          <w:sz w:val="22"/>
        </w:rPr>
      </w:pPr>
      <w:r w:rsidRPr="004C7844">
        <w:rPr>
          <w:rFonts w:cs="Times New Roman"/>
        </w:rPr>
        <w:t xml:space="preserve">Risk identification is the first step in the risk management process. It provides the opportunities, indicators, and information that </w:t>
      </w:r>
      <w:r w:rsidR="004C7844" w:rsidRPr="004C7844">
        <w:rPr>
          <w:rFonts w:cs="Times New Roman"/>
        </w:rPr>
        <w:t>allow</w:t>
      </w:r>
      <w:r w:rsidRPr="004C7844">
        <w:rPr>
          <w:rFonts w:cs="Times New Roman"/>
        </w:rPr>
        <w:t xml:space="preserve"> an organization to</w:t>
      </w:r>
      <w:r w:rsidRPr="004C7844">
        <w:rPr>
          <w:rFonts w:cs="Times New Roman"/>
          <w:i/>
          <w:iCs/>
        </w:rPr>
        <w:t xml:space="preserve"> </w:t>
      </w:r>
      <w:r w:rsidRPr="004C7844">
        <w:rPr>
          <w:rStyle w:val="Emphasis"/>
          <w:rFonts w:ascii="Times New Roman" w:hAnsi="Times New Roman" w:cs="Times New Roman"/>
          <w:i w:val="0"/>
          <w:iCs w:val="0"/>
        </w:rPr>
        <w:t xml:space="preserve">determine risks that could potentially prevent the program, enterprise, or investment from achieving its objectives. </w:t>
      </w:r>
    </w:p>
    <w:p w:rsidR="00013A42" w:rsidRPr="004C7844" w:rsidRDefault="00013A42" w:rsidP="004335B6">
      <w:pPr>
        <w:spacing w:line="360" w:lineRule="auto"/>
        <w:jc w:val="both"/>
        <w:rPr>
          <w:rFonts w:cs="Times New Roman"/>
          <w:color w:val="000000"/>
          <w:szCs w:val="24"/>
        </w:rPr>
      </w:pPr>
      <w:r w:rsidRPr="004C7844">
        <w:rPr>
          <w:rFonts w:cs="Times New Roman"/>
          <w:color w:val="333333"/>
          <w:szCs w:val="24"/>
        </w:rPr>
        <w:lastRenderedPageBreak/>
        <w:t>There are many tools and techniques for Risk identification such as</w:t>
      </w:r>
      <w:r w:rsidRPr="004C7844">
        <w:rPr>
          <w:rFonts w:cs="Times New Roman"/>
          <w:color w:val="000000"/>
          <w:szCs w:val="24"/>
        </w:rPr>
        <w:t xml:space="preserve"> brainstorming, </w:t>
      </w:r>
      <w:r w:rsidRPr="004C7844">
        <w:rPr>
          <w:rStyle w:val="Strong"/>
          <w:rFonts w:cs="Times New Roman"/>
          <w:b w:val="0"/>
          <w:bCs w:val="0"/>
          <w:color w:val="333333"/>
          <w:szCs w:val="24"/>
        </w:rPr>
        <w:t>Checklist analysis</w:t>
      </w:r>
      <w:r w:rsidRPr="004C7844">
        <w:rPr>
          <w:rFonts w:cs="Times New Roman"/>
          <w:color w:val="000000"/>
          <w:szCs w:val="24"/>
        </w:rPr>
        <w:t xml:space="preserve">, </w:t>
      </w:r>
      <w:commentRangeStart w:id="137"/>
      <w:r w:rsidRPr="004C7844">
        <w:rPr>
          <w:rFonts w:cs="Times New Roman"/>
          <w:color w:val="000000"/>
          <w:szCs w:val="24"/>
        </w:rPr>
        <w:t>SWOT</w:t>
      </w:r>
      <w:commentRangeEnd w:id="137"/>
      <w:r w:rsidR="00B36293">
        <w:rPr>
          <w:rStyle w:val="CommentReference"/>
        </w:rPr>
        <w:commentReference w:id="137"/>
      </w:r>
      <w:r w:rsidRPr="004C7844">
        <w:rPr>
          <w:rFonts w:cs="Times New Roman"/>
          <w:color w:val="000000"/>
          <w:szCs w:val="24"/>
        </w:rPr>
        <w:t xml:space="preserve"> analysis</w:t>
      </w:r>
      <w:r w:rsidRPr="004C7844">
        <w:rPr>
          <w:rFonts w:cs="Times New Roman"/>
          <w:b/>
          <w:bCs/>
          <w:color w:val="000000"/>
          <w:szCs w:val="24"/>
        </w:rPr>
        <w:t>,</w:t>
      </w:r>
      <w:r w:rsidRPr="004C7844">
        <w:rPr>
          <w:rFonts w:cs="Times New Roman"/>
          <w:b/>
          <w:bCs/>
          <w:color w:val="333333"/>
          <w:szCs w:val="24"/>
        </w:rPr>
        <w:t xml:space="preserve"> </w:t>
      </w:r>
      <w:r w:rsidRPr="004C7844">
        <w:rPr>
          <w:rStyle w:val="Strong"/>
          <w:rFonts w:cs="Times New Roman"/>
          <w:b w:val="0"/>
          <w:bCs w:val="0"/>
          <w:color w:val="333333"/>
          <w:szCs w:val="24"/>
        </w:rPr>
        <w:t>Expert judgment</w:t>
      </w:r>
      <w:r w:rsidRPr="004C7844">
        <w:rPr>
          <w:rStyle w:val="Strong"/>
          <w:rFonts w:cs="Times New Roman"/>
          <w:color w:val="333333"/>
          <w:szCs w:val="24"/>
        </w:rPr>
        <w:t> </w:t>
      </w:r>
      <w:r w:rsidRPr="004C7844">
        <w:rPr>
          <w:rFonts w:cs="Times New Roman"/>
          <w:color w:val="000000"/>
          <w:szCs w:val="24"/>
        </w:rPr>
        <w:t xml:space="preserve">and scenario analysis. More detail on these as well as other techniques </w:t>
      </w:r>
      <w:r w:rsidR="004335B6" w:rsidRPr="004C7844">
        <w:rPr>
          <w:rFonts w:cs="Times New Roman"/>
          <w:color w:val="000000"/>
          <w:szCs w:val="24"/>
        </w:rPr>
        <w:t>is</w:t>
      </w:r>
      <w:r w:rsidRPr="004C7844">
        <w:rPr>
          <w:rFonts w:cs="Times New Roman"/>
          <w:color w:val="000000"/>
          <w:szCs w:val="24"/>
        </w:rPr>
        <w:t xml:space="preserve"> </w:t>
      </w:r>
      <w:r w:rsidR="004335B6">
        <w:rPr>
          <w:rFonts w:cs="Times New Roman"/>
          <w:color w:val="000000"/>
          <w:szCs w:val="24"/>
        </w:rPr>
        <w:t>found</w:t>
      </w:r>
      <w:r w:rsidRPr="004C7844">
        <w:rPr>
          <w:rFonts w:cs="Times New Roman"/>
          <w:color w:val="000000"/>
          <w:szCs w:val="24"/>
        </w:rPr>
        <w:t xml:space="preserve"> in </w:t>
      </w:r>
      <w:sdt>
        <w:sdtPr>
          <w:rPr>
            <w:rFonts w:cs="Times New Roman"/>
            <w:color w:val="000000"/>
            <w:szCs w:val="24"/>
          </w:rPr>
          <w:id w:val="1488432414"/>
          <w:citation/>
        </w:sdtPr>
        <w:sdtContent>
          <w:r w:rsidR="004335B6">
            <w:rPr>
              <w:rFonts w:cs="Times New Roman"/>
              <w:color w:val="000000"/>
              <w:szCs w:val="24"/>
            </w:rPr>
            <w:fldChar w:fldCharType="begin"/>
          </w:r>
          <w:r w:rsidR="00940CAA">
            <w:rPr>
              <w:rFonts w:cs="Times New Roman"/>
              <w:color w:val="000000"/>
              <w:szCs w:val="24"/>
            </w:rPr>
            <w:instrText xml:space="preserve">CITATION Cla13 \l 1033 </w:instrText>
          </w:r>
          <w:r w:rsidR="004335B6">
            <w:rPr>
              <w:rFonts w:cs="Times New Roman"/>
              <w:color w:val="000000"/>
              <w:szCs w:val="24"/>
            </w:rPr>
            <w:fldChar w:fldCharType="separate"/>
          </w:r>
          <w:r w:rsidR="00940CAA" w:rsidRPr="00940CAA">
            <w:rPr>
              <w:rFonts w:cs="Times New Roman"/>
              <w:noProof/>
              <w:color w:val="000000"/>
              <w:szCs w:val="24"/>
            </w:rPr>
            <w:t>(Clarizen, 2013)</w:t>
          </w:r>
          <w:r w:rsidR="004335B6">
            <w:rPr>
              <w:rFonts w:cs="Times New Roman"/>
              <w:color w:val="000000"/>
              <w:szCs w:val="24"/>
            </w:rPr>
            <w:fldChar w:fldCharType="end"/>
          </w:r>
        </w:sdtContent>
      </w:sdt>
      <w:r w:rsidRPr="004C7844">
        <w:rPr>
          <w:rFonts w:cs="Times New Roman"/>
          <w:color w:val="000000"/>
          <w:szCs w:val="24"/>
        </w:rPr>
        <w:t xml:space="preserve">. </w:t>
      </w:r>
    </w:p>
    <w:p w:rsidR="00013A42" w:rsidRPr="00F742A6" w:rsidRDefault="00F742A6" w:rsidP="00F742A6">
      <w:pPr>
        <w:pStyle w:val="Heading2"/>
      </w:pPr>
      <w:bookmarkStart w:id="138" w:name="_Toc396640346"/>
      <w:r w:rsidRPr="00F742A6">
        <w:rPr>
          <w:rStyle w:val="A3"/>
          <w:rFonts w:cstheme="majorBidi"/>
          <w:color w:val="auto"/>
          <w:sz w:val="24"/>
          <w:szCs w:val="28"/>
        </w:rPr>
        <w:t>1.3</w:t>
      </w:r>
      <w:r w:rsidR="00013A42" w:rsidRPr="00F742A6">
        <w:rPr>
          <w:rStyle w:val="A3"/>
          <w:rFonts w:cstheme="majorBidi"/>
          <w:color w:val="auto"/>
          <w:sz w:val="24"/>
          <w:szCs w:val="28"/>
        </w:rPr>
        <w:t xml:space="preserve">.2 </w:t>
      </w:r>
      <w:r w:rsidR="004C7844" w:rsidRPr="00F742A6">
        <w:t>Risk A</w:t>
      </w:r>
      <w:r w:rsidR="00013A42" w:rsidRPr="00F742A6">
        <w:t>ssessment</w:t>
      </w:r>
      <w:bookmarkEnd w:id="138"/>
    </w:p>
    <w:p w:rsidR="00013A42" w:rsidRPr="004C7844" w:rsidRDefault="00013A42" w:rsidP="004C7844">
      <w:pPr>
        <w:spacing w:line="360" w:lineRule="auto"/>
        <w:jc w:val="both"/>
        <w:rPr>
          <w:rStyle w:val="Emphasis"/>
          <w:rFonts w:ascii="Times New Roman" w:hAnsi="Times New Roman" w:cs="Times New Roman"/>
          <w:i w:val="0"/>
          <w:iCs w:val="0"/>
          <w:szCs w:val="24"/>
        </w:rPr>
      </w:pPr>
      <w:r w:rsidRPr="004C7844">
        <w:t xml:space="preserve">Risk </w:t>
      </w:r>
      <w:r w:rsidR="004C7844" w:rsidRPr="004C7844">
        <w:t>assessment is</w:t>
      </w:r>
      <w:r w:rsidRPr="004C7844">
        <w:t xml:space="preserve"> the </w:t>
      </w:r>
      <w:r w:rsidR="004C7844" w:rsidRPr="004C7844">
        <w:t>second step</w:t>
      </w:r>
      <w:r w:rsidRPr="004C7844">
        <w:t xml:space="preserve"> in the risk management process. It builds on the risk information generated in the identification step, converting it into de</w:t>
      </w:r>
      <w:r w:rsidR="004E7E2C">
        <w:t>cision-making information, thus</w:t>
      </w:r>
      <w:r w:rsidRPr="004C7844">
        <w:rPr>
          <w:rStyle w:val="Emphasis"/>
          <w:rFonts w:ascii="Times New Roman" w:hAnsi="Times New Roman" w:cs="Times New Roman"/>
          <w:szCs w:val="24"/>
        </w:rPr>
        <w:t xml:space="preserve"> </w:t>
      </w:r>
      <w:r w:rsidRPr="004C7844">
        <w:rPr>
          <w:rStyle w:val="Emphasis"/>
          <w:rFonts w:ascii="Times New Roman" w:hAnsi="Times New Roman" w:cs="Times New Roman"/>
          <w:i w:val="0"/>
          <w:iCs w:val="0"/>
          <w:szCs w:val="24"/>
        </w:rPr>
        <w:t xml:space="preserve">assessing the probabilities and consequences of risk events if they are realized. </w:t>
      </w:r>
      <w:r w:rsidR="004C7844">
        <w:t>Th</w:t>
      </w:r>
      <w:r w:rsidR="004C7844" w:rsidRPr="004C7844">
        <w:rPr>
          <w:rStyle w:val="Emphasis"/>
          <w:rFonts w:ascii="Times New Roman" w:hAnsi="Times New Roman" w:cs="Times New Roman"/>
          <w:i w:val="0"/>
          <w:iCs w:val="0"/>
          <w:szCs w:val="24"/>
        </w:rPr>
        <w:t>e</w:t>
      </w:r>
      <w:r w:rsidRPr="004C7844">
        <w:rPr>
          <w:rStyle w:val="Emphasis"/>
          <w:rFonts w:ascii="Times New Roman" w:hAnsi="Times New Roman" w:cs="Times New Roman"/>
          <w:i w:val="0"/>
          <w:iCs w:val="0"/>
          <w:szCs w:val="24"/>
        </w:rPr>
        <w:t xml:space="preserve"> results of this assessment are then used to prioritize risks to establish a most-to-least-critical importance ranking. Ranking risks in terms of their criticality or importance provides insights to the project's management on where resources may be needed to manage or mitigate the realization of high probability/high consequence risk events.</w:t>
      </w:r>
    </w:p>
    <w:p w:rsidR="00013A42" w:rsidRPr="004C7844" w:rsidRDefault="00013A42" w:rsidP="004C7844">
      <w:pPr>
        <w:spacing w:line="360" w:lineRule="auto"/>
        <w:jc w:val="both"/>
        <w:rPr>
          <w:rFonts w:eastAsia="Times New Roman"/>
        </w:rPr>
      </w:pPr>
      <w:r w:rsidRPr="004C7844">
        <w:rPr>
          <w:color w:val="000000"/>
        </w:rPr>
        <w:t>In order to be able to determine how big or small a risk is, the probability and the impact have to be deter</w:t>
      </w:r>
      <w:r w:rsidRPr="004C7844">
        <w:rPr>
          <w:color w:val="000000"/>
        </w:rPr>
        <w:softHyphen/>
        <w:t>mined. It is sometimes possible to calculate the exact impact of a risk and determine the probability based on statistical data from comparable activities. However, generally this is very hard to do because there is not enough hard data and experience with compa</w:t>
      </w:r>
      <w:r w:rsidRPr="004C7844">
        <w:rPr>
          <w:color w:val="000000"/>
        </w:rPr>
        <w:softHyphen/>
        <w:t xml:space="preserve">rable activities to calculate the probability. In these cases the impact and probability will have to be estimated using other methods. </w:t>
      </w:r>
      <w:r w:rsidRPr="004C7844">
        <w:rPr>
          <w:rFonts w:eastAsia="Times New Roman"/>
        </w:rPr>
        <w:t>There are many different formulae for risk assessment but the most widely used formula is:</w:t>
      </w:r>
    </w:p>
    <w:p w:rsidR="00013A42" w:rsidRPr="00FD0F46" w:rsidRDefault="00013A42" w:rsidP="004C7844">
      <w:pPr>
        <w:spacing w:line="360" w:lineRule="auto"/>
        <w:jc w:val="both"/>
        <w:rPr>
          <w:rFonts w:eastAsia="Times New Roman"/>
          <w:b/>
          <w:bCs/>
          <w:i/>
          <w:iCs/>
        </w:rPr>
      </w:pPr>
      <w:commentRangeStart w:id="139"/>
      <w:r w:rsidRPr="00FD0F46">
        <w:rPr>
          <w:b/>
          <w:bCs/>
          <w:i/>
          <w:iCs/>
          <w:color w:val="000000"/>
        </w:rPr>
        <w:t xml:space="preserve">Risk = </w:t>
      </w:r>
      <w:r w:rsidRPr="00FD0F46">
        <w:rPr>
          <w:rFonts w:eastAsia="Times New Roman"/>
          <w:b/>
          <w:bCs/>
          <w:i/>
          <w:iCs/>
        </w:rPr>
        <w:t>Rate (or probability) of occurrence</w:t>
      </w:r>
      <w:r w:rsidRPr="00FD0F46">
        <w:rPr>
          <w:b/>
          <w:bCs/>
          <w:i/>
          <w:iCs/>
          <w:color w:val="000000"/>
        </w:rPr>
        <w:t xml:space="preserve"> x Impact </w:t>
      </w:r>
      <w:r w:rsidRPr="00FD0F46">
        <w:rPr>
          <w:rFonts w:eastAsia="Times New Roman"/>
          <w:b/>
          <w:bCs/>
          <w:i/>
          <w:iCs/>
        </w:rPr>
        <w:t>of the event</w:t>
      </w:r>
      <w:commentRangeEnd w:id="139"/>
      <w:r w:rsidR="00890B0B">
        <w:rPr>
          <w:rStyle w:val="CommentReference"/>
        </w:rPr>
        <w:commentReference w:id="139"/>
      </w:r>
    </w:p>
    <w:p w:rsidR="00013A42" w:rsidRPr="00FD0F46" w:rsidRDefault="00F742A6" w:rsidP="00DD5BDC">
      <w:pPr>
        <w:pStyle w:val="Heading2"/>
      </w:pPr>
      <w:bookmarkStart w:id="140" w:name="_Toc396640347"/>
      <w:r>
        <w:rPr>
          <w:rStyle w:val="A3"/>
          <w:rFonts w:cstheme="majorBidi"/>
          <w:color w:val="auto"/>
          <w:sz w:val="24"/>
          <w:szCs w:val="24"/>
        </w:rPr>
        <w:t>1.3</w:t>
      </w:r>
      <w:r w:rsidR="00FD0F46" w:rsidRPr="00FD0F46">
        <w:rPr>
          <w:rStyle w:val="A3"/>
          <w:rFonts w:cstheme="majorBidi"/>
          <w:color w:val="auto"/>
          <w:sz w:val="24"/>
          <w:szCs w:val="24"/>
        </w:rPr>
        <w:t>.3</w:t>
      </w:r>
      <w:r w:rsidR="00013A42" w:rsidRPr="00FD0F46">
        <w:rPr>
          <w:rStyle w:val="A3"/>
          <w:rFonts w:cstheme="majorBidi"/>
          <w:color w:val="auto"/>
          <w:sz w:val="24"/>
          <w:szCs w:val="24"/>
        </w:rPr>
        <w:t xml:space="preserve"> </w:t>
      </w:r>
      <w:r w:rsidR="00013A42" w:rsidRPr="00FD0F46">
        <w:t xml:space="preserve">Risk </w:t>
      </w:r>
      <w:r w:rsidR="00FD0F46" w:rsidRPr="00FD0F46">
        <w:t>T</w:t>
      </w:r>
      <w:r w:rsidR="00013A42" w:rsidRPr="00FD0F46">
        <w:t>reatment</w:t>
      </w:r>
      <w:bookmarkEnd w:id="140"/>
    </w:p>
    <w:p w:rsidR="00013A42" w:rsidRPr="00FD0F46" w:rsidRDefault="00013A42" w:rsidP="00FD0F46">
      <w:pPr>
        <w:spacing w:line="360" w:lineRule="auto"/>
        <w:jc w:val="both"/>
        <w:rPr>
          <w:rFonts w:cs="Calibri"/>
          <w:color w:val="000000"/>
          <w:szCs w:val="24"/>
        </w:rPr>
      </w:pPr>
      <w:r w:rsidRPr="00FD0F46">
        <w:rPr>
          <w:rFonts w:cs="Calibri"/>
          <w:color w:val="000000"/>
          <w:szCs w:val="24"/>
        </w:rPr>
        <w:t>Risk treatment</w:t>
      </w:r>
      <w:r w:rsidRPr="00FD0F46">
        <w:rPr>
          <w:szCs w:val="24"/>
        </w:rPr>
        <w:t xml:space="preserve"> is the third step in the risk management process and </w:t>
      </w:r>
      <w:r w:rsidRPr="00FD0F46">
        <w:rPr>
          <w:szCs w:val="24"/>
          <w:lang w:val="en-GB"/>
        </w:rPr>
        <w:t xml:space="preserve">is the process of selecting and implementing of measures to modify risk. </w:t>
      </w:r>
      <w:r w:rsidRPr="00FD0F46">
        <w:rPr>
          <w:rFonts w:cs="Calibri"/>
          <w:color w:val="000000"/>
          <w:szCs w:val="24"/>
        </w:rPr>
        <w:t xml:space="preserve">Once a risk is identified and assessed different techniques can be used to manage the risk such as </w:t>
      </w:r>
      <w:r w:rsidRPr="00FD0F46">
        <w:rPr>
          <w:szCs w:val="24"/>
          <w:lang w:val="en-GB"/>
        </w:rPr>
        <w:t>avoiding, optimizing, transferring or retaining risk</w:t>
      </w:r>
      <w:r w:rsidRPr="00FD0F46">
        <w:rPr>
          <w:rFonts w:cs="Calibri"/>
          <w:color w:val="000000"/>
          <w:szCs w:val="24"/>
        </w:rPr>
        <w:t xml:space="preserve">. </w:t>
      </w:r>
    </w:p>
    <w:p w:rsidR="00013A42" w:rsidRPr="00FD0F46" w:rsidRDefault="00013A42" w:rsidP="00B14D1C">
      <w:pPr>
        <w:spacing w:line="360" w:lineRule="auto"/>
        <w:jc w:val="both"/>
        <w:rPr>
          <w:rFonts w:cs="Calibri"/>
          <w:color w:val="000000"/>
          <w:szCs w:val="24"/>
        </w:rPr>
      </w:pPr>
      <w:r w:rsidRPr="00FD0F46">
        <w:rPr>
          <w:rFonts w:cs="Calibri"/>
          <w:color w:val="000000"/>
          <w:szCs w:val="24"/>
        </w:rPr>
        <w:t xml:space="preserve">Reducing a risk can be done by a combination of people, process and technology. People need to be aware, trained and accountable. Structured and repeatable processes are needed. Technology can be used to continually evaluate the risk and the associated controls, and to monitor and enforce rules which reduce the risk </w:t>
      </w:r>
      <w:sdt>
        <w:sdtPr>
          <w:rPr>
            <w:rFonts w:cs="Calibri"/>
            <w:color w:val="000000"/>
            <w:szCs w:val="24"/>
          </w:rPr>
          <w:id w:val="-299300448"/>
          <w:citation/>
        </w:sdtPr>
        <w:sdtContent>
          <w:r w:rsidR="00B14D1C">
            <w:rPr>
              <w:rFonts w:cs="Calibri"/>
              <w:color w:val="000000"/>
              <w:szCs w:val="24"/>
            </w:rPr>
            <w:fldChar w:fldCharType="begin"/>
          </w:r>
          <w:r w:rsidR="00B14D1C">
            <w:rPr>
              <w:rFonts w:cs="Calibri"/>
              <w:color w:val="000000"/>
              <w:szCs w:val="24"/>
            </w:rPr>
            <w:instrText xml:space="preserve"> CITATION Mic10 \l 1033 </w:instrText>
          </w:r>
          <w:r w:rsidR="00B14D1C">
            <w:rPr>
              <w:rFonts w:cs="Calibri"/>
              <w:color w:val="000000"/>
              <w:szCs w:val="24"/>
            </w:rPr>
            <w:fldChar w:fldCharType="separate"/>
          </w:r>
          <w:r w:rsidR="00B14D1C" w:rsidRPr="00B14D1C">
            <w:rPr>
              <w:rFonts w:cs="Calibri"/>
              <w:noProof/>
              <w:color w:val="000000"/>
              <w:szCs w:val="24"/>
            </w:rPr>
            <w:t>(Microsoft, 2010)</w:t>
          </w:r>
          <w:r w:rsidR="00B14D1C">
            <w:rPr>
              <w:rFonts w:cs="Calibri"/>
              <w:color w:val="000000"/>
              <w:szCs w:val="24"/>
            </w:rPr>
            <w:fldChar w:fldCharType="end"/>
          </w:r>
        </w:sdtContent>
      </w:sdt>
      <w:r w:rsidRPr="00FD0F46">
        <w:rPr>
          <w:rFonts w:cs="Calibri"/>
          <w:color w:val="000000"/>
          <w:szCs w:val="24"/>
        </w:rPr>
        <w:t>.</w:t>
      </w:r>
    </w:p>
    <w:p w:rsidR="00013A42" w:rsidRPr="00FD0F46" w:rsidRDefault="00F742A6" w:rsidP="00DD5BDC">
      <w:pPr>
        <w:pStyle w:val="Heading2"/>
      </w:pPr>
      <w:bookmarkStart w:id="141" w:name="_Toc396640348"/>
      <w:r>
        <w:rPr>
          <w:rStyle w:val="A3"/>
          <w:sz w:val="24"/>
          <w:szCs w:val="24"/>
        </w:rPr>
        <w:lastRenderedPageBreak/>
        <w:t>1.3</w:t>
      </w:r>
      <w:r w:rsidR="00013A42" w:rsidRPr="00FD0F46">
        <w:rPr>
          <w:rStyle w:val="A3"/>
          <w:sz w:val="24"/>
          <w:szCs w:val="24"/>
        </w:rPr>
        <w:t>.</w:t>
      </w:r>
      <w:r w:rsidR="00FD0F46" w:rsidRPr="00FD0F46">
        <w:rPr>
          <w:rStyle w:val="A3"/>
          <w:sz w:val="24"/>
          <w:szCs w:val="24"/>
        </w:rPr>
        <w:t>4</w:t>
      </w:r>
      <w:r w:rsidR="00013A42" w:rsidRPr="00FD0F46">
        <w:rPr>
          <w:rStyle w:val="A3"/>
          <w:sz w:val="24"/>
          <w:szCs w:val="24"/>
        </w:rPr>
        <w:t xml:space="preserve"> </w:t>
      </w:r>
      <w:r w:rsidR="00013A42" w:rsidRPr="00FD0F46">
        <w:t>The risks of virtual machines</w:t>
      </w:r>
      <w:bookmarkEnd w:id="141"/>
    </w:p>
    <w:p w:rsidR="00013A42" w:rsidRPr="00B14DFB" w:rsidRDefault="00013A42" w:rsidP="00B14DFB">
      <w:pPr>
        <w:spacing w:line="360" w:lineRule="auto"/>
        <w:jc w:val="both"/>
        <w:rPr>
          <w:rFonts w:cs="Times New Roman"/>
        </w:rPr>
      </w:pPr>
      <w:r w:rsidRPr="00B14DFB">
        <w:rPr>
          <w:rFonts w:cs="Times New Roman"/>
        </w:rPr>
        <w:t>This thesis focuses on using different approaches to reduce the biggest risks of virtual machines based on a case study of Central Bank of Sudan which is built on VMware. What are these risks?</w:t>
      </w:r>
    </w:p>
    <w:p w:rsidR="00013A42" w:rsidRPr="00B14DFB" w:rsidRDefault="00013A42" w:rsidP="00B14DFB">
      <w:pPr>
        <w:spacing w:line="360" w:lineRule="auto"/>
        <w:jc w:val="both"/>
        <w:rPr>
          <w:rFonts w:cs="Times New Roman"/>
        </w:rPr>
      </w:pPr>
      <w:r w:rsidRPr="00B14DFB">
        <w:rPr>
          <w:rFonts w:cs="Times New Roman"/>
        </w:rPr>
        <w:t xml:space="preserve">To answer this question we will </w:t>
      </w:r>
      <w:r w:rsidR="00B14DFB" w:rsidRPr="00B14DFB">
        <w:rPr>
          <w:rFonts w:cs="Times New Roman"/>
        </w:rPr>
        <w:t>examine</w:t>
      </w:r>
      <w:r w:rsidRPr="00B14DFB">
        <w:rPr>
          <w:rFonts w:cs="Times New Roman"/>
        </w:rPr>
        <w:t xml:space="preserve"> the security of the VMware Virtual Infrastructure which has been broken down into components.</w:t>
      </w:r>
    </w:p>
    <w:p w:rsidR="00013A42" w:rsidRPr="00B14DFB" w:rsidRDefault="00F742A6" w:rsidP="00B14DFB">
      <w:pPr>
        <w:pStyle w:val="Heading3"/>
      </w:pPr>
      <w:bookmarkStart w:id="142" w:name="_Toc396640349"/>
      <w:r>
        <w:t>1.3</w:t>
      </w:r>
      <w:r w:rsidR="00B14DFB" w:rsidRPr="00B14DFB">
        <w:t xml:space="preserve">.4.1 </w:t>
      </w:r>
      <w:r w:rsidR="00013A42" w:rsidRPr="00B14DFB">
        <w:t>VM</w:t>
      </w:r>
      <w:r w:rsidR="00B14DFB" w:rsidRPr="00B14DFB">
        <w:t xml:space="preserve"> </w:t>
      </w:r>
      <w:r w:rsidR="00013A42" w:rsidRPr="00B14DFB">
        <w:t>Kernel</w:t>
      </w:r>
      <w:bookmarkEnd w:id="142"/>
    </w:p>
    <w:p w:rsidR="00013A42" w:rsidRPr="00B14DFB" w:rsidRDefault="00013A42" w:rsidP="00B14DFB">
      <w:pPr>
        <w:spacing w:line="360" w:lineRule="auto"/>
        <w:jc w:val="both"/>
        <w:rPr>
          <w:rFonts w:cs="Times New Roman"/>
        </w:rPr>
      </w:pPr>
      <w:r w:rsidRPr="00B14DFB">
        <w:rPr>
          <w:rFonts w:cs="Times New Roman"/>
        </w:rPr>
        <w:t>The VM</w:t>
      </w:r>
      <w:r w:rsidR="00B14DFB" w:rsidRPr="00B14DFB">
        <w:rPr>
          <w:rFonts w:cs="Times New Roman"/>
        </w:rPr>
        <w:t xml:space="preserve"> </w:t>
      </w:r>
      <w:r w:rsidRPr="00B14DFB">
        <w:rPr>
          <w:rFonts w:cs="Times New Roman"/>
        </w:rPr>
        <w:t xml:space="preserve">kernel is the core software that runs the virtual machines and manages the allocation and utilization of hardware resources among them.  Due to the high security which was included in the virtual infrastructure design, attacks at this level would have to be very sophisticated. An example would be a denial of service attacks at the CPU of the server or the virtual memory. Thus, because the </w:t>
      </w:r>
      <w:proofErr w:type="spellStart"/>
      <w:r w:rsidRPr="00B14DFB">
        <w:rPr>
          <w:rFonts w:cs="Times New Roman"/>
        </w:rPr>
        <w:t>VMKernel</w:t>
      </w:r>
      <w:proofErr w:type="spellEnd"/>
      <w:r w:rsidRPr="00B14DFB">
        <w:rPr>
          <w:rFonts w:cs="Times New Roman"/>
        </w:rPr>
        <w:t xml:space="preserve"> is so complex it is less likely that it would be the main objective of hackers.</w:t>
      </w:r>
    </w:p>
    <w:p w:rsidR="00013A42" w:rsidRDefault="00F742A6" w:rsidP="00B14DFB">
      <w:pPr>
        <w:pStyle w:val="Heading3"/>
      </w:pPr>
      <w:bookmarkStart w:id="143" w:name="_Toc396640350"/>
      <w:r>
        <w:t>1.3</w:t>
      </w:r>
      <w:r w:rsidR="00B14DFB">
        <w:t xml:space="preserve">.4.2 </w:t>
      </w:r>
      <w:r w:rsidR="00013A42">
        <w:t>Virtual Machines</w:t>
      </w:r>
      <w:bookmarkEnd w:id="143"/>
    </w:p>
    <w:p w:rsidR="00013A42" w:rsidRDefault="00013A42" w:rsidP="007D4FB4">
      <w:pPr>
        <w:spacing w:line="360" w:lineRule="auto"/>
        <w:jc w:val="both"/>
      </w:pPr>
      <w:r>
        <w:t>All virtual machines are isolated thus providing a secure environment for them to run. For example, a user on a virtual machine’s guest operating system cannot bypass the level of</w:t>
      </w:r>
      <w:r w:rsidR="00B14DFB">
        <w:t xml:space="preserve"> </w:t>
      </w:r>
      <w:r>
        <w:t>Segregation and gain access to other virtual machines. However, the security of every virtual machine is to be handled with individually exactly as we would with a physical server and make sure to apply the latest operating system patches and security updates, apply security configuration standard to the operating system and Run antivirus software and keep it updated.</w:t>
      </w:r>
    </w:p>
    <w:p w:rsidR="00013A42" w:rsidRDefault="00F742A6" w:rsidP="007D4FB4">
      <w:pPr>
        <w:pStyle w:val="Heading3"/>
      </w:pPr>
      <w:bookmarkStart w:id="144" w:name="_Toc396640351"/>
      <w:r>
        <w:t>1.3</w:t>
      </w:r>
      <w:r w:rsidR="007D4FB4">
        <w:t xml:space="preserve">.4.3 </w:t>
      </w:r>
      <w:commentRangeStart w:id="145"/>
      <w:r w:rsidR="00013A42">
        <w:t>ESX</w:t>
      </w:r>
      <w:commentRangeEnd w:id="145"/>
      <w:r w:rsidR="004E5BB3">
        <w:rPr>
          <w:rStyle w:val="CommentReference"/>
          <w:rFonts w:eastAsiaTheme="minorHAnsi" w:cstheme="minorBidi"/>
          <w:b w:val="0"/>
          <w:bCs w:val="0"/>
        </w:rPr>
        <w:commentReference w:id="145"/>
      </w:r>
      <w:r w:rsidR="00013A42">
        <w:t xml:space="preserve"> Server Service Console</w:t>
      </w:r>
      <w:bookmarkEnd w:id="144"/>
    </w:p>
    <w:p w:rsidR="00013A42" w:rsidRDefault="00013A42" w:rsidP="007D4FB4">
      <w:pPr>
        <w:spacing w:line="360" w:lineRule="auto"/>
        <w:jc w:val="both"/>
      </w:pPr>
      <w:r>
        <w:t>The Service Console provides a local management interface to the ESX kernel.  Anyone with access to the Service Console would have full control of the virtual machines on that host. Access to the Service Console is protected by authentication and encryption by default.</w:t>
      </w:r>
    </w:p>
    <w:p w:rsidR="00013A42" w:rsidRDefault="00013A42" w:rsidP="007D4FB4">
      <w:pPr>
        <w:spacing w:line="360" w:lineRule="auto"/>
        <w:jc w:val="both"/>
      </w:pPr>
      <w:r>
        <w:t>However, security could be enhanced by allowing connections only to the internal trusted network, not allowing connections to the Internet, Use the ‘</w:t>
      </w:r>
      <w:proofErr w:type="spellStart"/>
      <w:r>
        <w:t>iptables</w:t>
      </w:r>
      <w:proofErr w:type="spellEnd"/>
      <w:r>
        <w:t xml:space="preserve">’ program within the Service Console to restrict network access to a more granular level, Apply </w:t>
      </w:r>
      <w:r>
        <w:lastRenderedPageBreak/>
        <w:t>VMware best practice to configure the Service Console and Monitor configuration files for integrity and unauthorized tampering.</w:t>
      </w:r>
    </w:p>
    <w:p w:rsidR="00013A42" w:rsidRDefault="00F742A6" w:rsidP="00123835">
      <w:pPr>
        <w:pStyle w:val="Heading3"/>
      </w:pPr>
      <w:bookmarkStart w:id="146" w:name="_Toc396640352"/>
      <w:r>
        <w:t>1.3</w:t>
      </w:r>
      <w:r w:rsidR="007D4FB4">
        <w:t xml:space="preserve">.4.4 </w:t>
      </w:r>
      <w:r w:rsidR="00013A42">
        <w:t>ESX Server Virtual Networking Layer</w:t>
      </w:r>
      <w:bookmarkEnd w:id="146"/>
    </w:p>
    <w:p w:rsidR="00013A42" w:rsidRDefault="00013A42" w:rsidP="007D4FB4">
      <w:pPr>
        <w:spacing w:line="360" w:lineRule="auto"/>
        <w:jc w:val="both"/>
        <w:rPr>
          <w:rFonts w:cs="Times New Roman"/>
          <w:szCs w:val="24"/>
        </w:rPr>
      </w:pPr>
      <w:r>
        <w:t xml:space="preserve">The virtual networking layer in an ESX server allows the virtual machines and Service Console to interact with other systems in the network and includes virtual network adapters and the virtual switches. The virtual adapters are the interfaces to the network. As for the virtual switches they are similar to </w:t>
      </w:r>
      <w:r w:rsidR="007D4FB4">
        <w:t>Ethernet</w:t>
      </w:r>
      <w:r>
        <w:t xml:space="preserve"> switches and forward packets to the appropriate virtual machine. To enhance the secu</w:t>
      </w:r>
      <w:r w:rsidR="007D4FB4">
        <w:t>rity of this layer you should use</w:t>
      </w:r>
      <w:r>
        <w:t xml:space="preserve"> VLANs to prevent network attacks, Use separate physical network adapters for virtual machine zones to ensure that the zones are isolated, Label all virtual networks to prevent confusion and Use virtual switch security profiles to help prevent MAC address spoofing attacks.</w:t>
      </w:r>
    </w:p>
    <w:p w:rsidR="00013A42" w:rsidRDefault="00F742A6" w:rsidP="007D4FB4">
      <w:pPr>
        <w:pStyle w:val="Heading3"/>
      </w:pPr>
      <w:bookmarkStart w:id="147" w:name="_Toc396640353"/>
      <w:r>
        <w:t>1.3</w:t>
      </w:r>
      <w:r w:rsidR="007D4FB4">
        <w:t xml:space="preserve">.4.5 </w:t>
      </w:r>
      <w:r w:rsidR="00013A42">
        <w:t>Virtual storage</w:t>
      </w:r>
      <w:bookmarkEnd w:id="147"/>
    </w:p>
    <w:p w:rsidR="00013A42" w:rsidRDefault="00013A42" w:rsidP="007D4FB4">
      <w:pPr>
        <w:spacing w:line="360" w:lineRule="auto"/>
        <w:jc w:val="both"/>
      </w:pPr>
      <w:r>
        <w:t xml:space="preserve">Virtual machines use virtual hard disks to store its operating system, applications, and data. A virtual disk is a file that resides in </w:t>
      </w:r>
      <w:r w:rsidR="007D4FB4">
        <w:t>data stores</w:t>
      </w:r>
      <w:r>
        <w:t xml:space="preserve"> and may be deployed on a local storage device or a network storage device. At this VMware level attacks are unlikely to occur.</w:t>
      </w:r>
    </w:p>
    <w:p w:rsidR="00013A42" w:rsidRDefault="00F742A6" w:rsidP="007D4FB4">
      <w:pPr>
        <w:pStyle w:val="Heading3"/>
        <w:rPr>
          <w:color w:val="4F4F4F"/>
        </w:rPr>
      </w:pPr>
      <w:bookmarkStart w:id="148" w:name="_Toc396640354"/>
      <w:r>
        <w:t>1.3</w:t>
      </w:r>
      <w:r w:rsidR="007D4FB4">
        <w:t xml:space="preserve">.4.6 </w:t>
      </w:r>
      <w:r w:rsidR="00013A42">
        <w:t>Virtual</w:t>
      </w:r>
      <w:r w:rsidR="007D4FB4">
        <w:t xml:space="preserve"> </w:t>
      </w:r>
      <w:r w:rsidR="00013A42">
        <w:t>Center</w:t>
      </w:r>
      <w:bookmarkEnd w:id="148"/>
    </w:p>
    <w:p w:rsidR="00013A42" w:rsidRDefault="00013A42" w:rsidP="00C71732">
      <w:pPr>
        <w:spacing w:line="360" w:lineRule="auto"/>
      </w:pPr>
      <w:r>
        <w:t>VMware Virtual</w:t>
      </w:r>
      <w:r w:rsidR="00335F34">
        <w:t xml:space="preserve"> </w:t>
      </w:r>
      <w:r>
        <w:t xml:space="preserve">Center is </w:t>
      </w:r>
      <w:proofErr w:type="gramStart"/>
      <w:r w:rsidR="00C65B14">
        <w:t>an</w:t>
      </w:r>
      <w:r w:rsidR="007E2FA2">
        <w:t xml:space="preserve"> infrastructure</w:t>
      </w:r>
      <w:proofErr w:type="gramEnd"/>
      <w:r>
        <w:t xml:space="preserve"> management software that provides a single point of control for the virtua</w:t>
      </w:r>
      <w:r w:rsidR="00335F34">
        <w:t>l datacenter and is composed of</w:t>
      </w:r>
      <w:r>
        <w:t xml:space="preserve"> the following components:</w:t>
      </w:r>
    </w:p>
    <w:p w:rsidR="00013A42" w:rsidRPr="00F76ADF" w:rsidRDefault="00013A42" w:rsidP="00C71732">
      <w:pPr>
        <w:pStyle w:val="ListParagraph"/>
        <w:numPr>
          <w:ilvl w:val="0"/>
          <w:numId w:val="18"/>
        </w:numPr>
        <w:spacing w:line="360" w:lineRule="auto"/>
      </w:pPr>
      <w:r w:rsidRPr="00335F34">
        <w:rPr>
          <w:sz w:val="26"/>
          <w:szCs w:val="26"/>
        </w:rPr>
        <w:t>Virtual</w:t>
      </w:r>
      <w:r w:rsidR="00335F34">
        <w:rPr>
          <w:sz w:val="26"/>
          <w:szCs w:val="26"/>
        </w:rPr>
        <w:t xml:space="preserve"> </w:t>
      </w:r>
      <w:r w:rsidRPr="00335F34">
        <w:rPr>
          <w:sz w:val="26"/>
          <w:szCs w:val="26"/>
        </w:rPr>
        <w:t>Center Management Server:</w:t>
      </w:r>
      <w:r w:rsidRPr="00F76ADF">
        <w:t xml:space="preserve"> Service that interacts with the VMware ESX Servers</w:t>
      </w:r>
      <w:r w:rsidR="007404E3">
        <w:t>.</w:t>
      </w:r>
    </w:p>
    <w:p w:rsidR="00013A42" w:rsidRPr="00335F34" w:rsidRDefault="00013A42" w:rsidP="00C71732">
      <w:pPr>
        <w:pStyle w:val="ListParagraph"/>
        <w:numPr>
          <w:ilvl w:val="0"/>
          <w:numId w:val="18"/>
        </w:numPr>
        <w:spacing w:line="360" w:lineRule="auto"/>
        <w:rPr>
          <w:rFonts w:cs="Times New Roman"/>
        </w:rPr>
      </w:pPr>
      <w:r w:rsidRPr="00335F34">
        <w:rPr>
          <w:sz w:val="26"/>
          <w:szCs w:val="26"/>
        </w:rPr>
        <w:t>Virtual</w:t>
      </w:r>
      <w:r w:rsidR="00335F34">
        <w:rPr>
          <w:sz w:val="26"/>
          <w:szCs w:val="26"/>
        </w:rPr>
        <w:t xml:space="preserve"> </w:t>
      </w:r>
      <w:r w:rsidRPr="00335F34">
        <w:rPr>
          <w:sz w:val="26"/>
          <w:szCs w:val="26"/>
        </w:rPr>
        <w:t>Center Database:</w:t>
      </w:r>
      <w:r w:rsidRPr="00F76ADF">
        <w:t xml:space="preserve"> Database storing infrastructure information about the physical servers and virtual machines. </w:t>
      </w:r>
    </w:p>
    <w:p w:rsidR="00013A42" w:rsidRPr="00335F34" w:rsidRDefault="00013A42" w:rsidP="00C71732">
      <w:pPr>
        <w:pStyle w:val="ListParagraph"/>
        <w:numPr>
          <w:ilvl w:val="0"/>
          <w:numId w:val="18"/>
        </w:numPr>
        <w:spacing w:line="360" w:lineRule="auto"/>
        <w:rPr>
          <w:rFonts w:cs="Times New Roman"/>
        </w:rPr>
      </w:pPr>
      <w:r w:rsidRPr="00335F34">
        <w:rPr>
          <w:sz w:val="26"/>
          <w:szCs w:val="26"/>
        </w:rPr>
        <w:t>Virtual Infrastructure Client:</w:t>
      </w:r>
      <w:r w:rsidRPr="00F76ADF">
        <w:t xml:space="preserve"> Applications used to connect remotely to the Virtual</w:t>
      </w:r>
      <w:r w:rsidR="00335F34">
        <w:t xml:space="preserve"> </w:t>
      </w:r>
      <w:r w:rsidRPr="00F76ADF">
        <w:t xml:space="preserve">Center Management Server. </w:t>
      </w:r>
    </w:p>
    <w:p w:rsidR="00013A42" w:rsidRPr="00F76ADF" w:rsidRDefault="00013A42" w:rsidP="00C71732">
      <w:pPr>
        <w:pStyle w:val="ListParagraph"/>
        <w:numPr>
          <w:ilvl w:val="0"/>
          <w:numId w:val="18"/>
        </w:numPr>
        <w:spacing w:line="360" w:lineRule="auto"/>
      </w:pPr>
      <w:r w:rsidRPr="00335F34">
        <w:rPr>
          <w:sz w:val="26"/>
          <w:szCs w:val="26"/>
        </w:rPr>
        <w:t>Virtual</w:t>
      </w:r>
      <w:r w:rsidR="00335F34">
        <w:rPr>
          <w:sz w:val="26"/>
          <w:szCs w:val="26"/>
        </w:rPr>
        <w:t xml:space="preserve"> </w:t>
      </w:r>
      <w:r w:rsidRPr="00335F34">
        <w:rPr>
          <w:sz w:val="26"/>
          <w:szCs w:val="26"/>
        </w:rPr>
        <w:t>Center Agent:</w:t>
      </w:r>
      <w:r w:rsidRPr="00F76ADF">
        <w:t xml:space="preserve"> Used to connect VMware ESX Servers with the Virtual</w:t>
      </w:r>
      <w:r w:rsidR="00335F34">
        <w:t xml:space="preserve"> </w:t>
      </w:r>
      <w:r w:rsidRPr="00F76ADF">
        <w:t>Center Management Server.</w:t>
      </w:r>
    </w:p>
    <w:p w:rsidR="00013A42" w:rsidRPr="00F76ADF" w:rsidRDefault="00013A42" w:rsidP="00C71732">
      <w:pPr>
        <w:pStyle w:val="ListParagraph"/>
        <w:numPr>
          <w:ilvl w:val="0"/>
          <w:numId w:val="18"/>
        </w:numPr>
        <w:spacing w:line="360" w:lineRule="auto"/>
      </w:pPr>
      <w:r w:rsidRPr="00335F34">
        <w:rPr>
          <w:sz w:val="26"/>
          <w:szCs w:val="26"/>
        </w:rPr>
        <w:t>Virtual Infrastructure Web access:</w:t>
      </w:r>
      <w:r w:rsidRPr="00F76ADF">
        <w:t xml:space="preserve"> Used to manage virtual machines via web.</w:t>
      </w:r>
    </w:p>
    <w:p w:rsidR="00013A42" w:rsidRDefault="00013A42" w:rsidP="00335F34">
      <w:pPr>
        <w:spacing w:line="360" w:lineRule="auto"/>
        <w:jc w:val="both"/>
      </w:pPr>
      <w:r>
        <w:rPr>
          <w:szCs w:val="24"/>
        </w:rPr>
        <w:lastRenderedPageBreak/>
        <w:t>The Virtual</w:t>
      </w:r>
      <w:r w:rsidR="00335F34">
        <w:rPr>
          <w:szCs w:val="24"/>
        </w:rPr>
        <w:t xml:space="preserve"> </w:t>
      </w:r>
      <w:r>
        <w:rPr>
          <w:szCs w:val="24"/>
        </w:rPr>
        <w:t xml:space="preserve">Center can be secured by </w:t>
      </w:r>
      <w:r>
        <w:t>Avoiding the use of the Windows Administrator account to run Virtual</w:t>
      </w:r>
      <w:r w:rsidR="00335F34">
        <w:t xml:space="preserve"> </w:t>
      </w:r>
      <w:r>
        <w:t>Center installation, instead use a dedicated Virtual</w:t>
      </w:r>
      <w:r w:rsidR="00335F34">
        <w:t xml:space="preserve"> </w:t>
      </w:r>
      <w:r>
        <w:t>Center administrator account; ensure the minimum necessary privileges are assigned to Virtual</w:t>
      </w:r>
      <w:r w:rsidR="00335F34">
        <w:t xml:space="preserve"> </w:t>
      </w:r>
      <w:r>
        <w:t>Center administrators; Restrict network access to the Virtual</w:t>
      </w:r>
      <w:r w:rsidR="00335F34">
        <w:t xml:space="preserve"> </w:t>
      </w:r>
      <w:r>
        <w:t>Center to only the ESX Server Service Console and VI Clients; Install the Virtual</w:t>
      </w:r>
      <w:r w:rsidR="00335F34">
        <w:t xml:space="preserve"> </w:t>
      </w:r>
      <w:r>
        <w:t xml:space="preserve">Center database on a separate server and apply security </w:t>
      </w:r>
      <w:r w:rsidR="00335F34">
        <w:t xml:space="preserve">standards; archive </w:t>
      </w:r>
      <w:r>
        <w:t>and retain the Virtual</w:t>
      </w:r>
      <w:r w:rsidR="00335F34">
        <w:t xml:space="preserve"> </w:t>
      </w:r>
      <w:r>
        <w:t>Center Server host’s local file system for troubleshooting and debugging purposes.</w:t>
      </w:r>
    </w:p>
    <w:p w:rsidR="00013A42" w:rsidRPr="000347DB" w:rsidRDefault="00D237E0" w:rsidP="00F70797">
      <w:pPr>
        <w:pStyle w:val="Heading2"/>
      </w:pPr>
      <w:bookmarkStart w:id="149" w:name="_Toc396640355"/>
      <w:r>
        <w:t>1.3</w:t>
      </w:r>
      <w:r w:rsidR="00B0379F" w:rsidRPr="000347DB">
        <w:t>.</w:t>
      </w:r>
      <w:r w:rsidR="00F70797">
        <w:t>5</w:t>
      </w:r>
      <w:r w:rsidR="00B0379F">
        <w:t xml:space="preserve"> </w:t>
      </w:r>
      <w:r w:rsidR="00B0379F" w:rsidRPr="000347DB">
        <w:t>The</w:t>
      </w:r>
      <w:r w:rsidR="00013A42" w:rsidRPr="000347DB">
        <w:t xml:space="preserve"> risks that will be addressed in this thesis</w:t>
      </w:r>
      <w:bookmarkEnd w:id="149"/>
      <w:r w:rsidR="00013A42" w:rsidRPr="000347DB">
        <w:t xml:space="preserve"> </w:t>
      </w:r>
    </w:p>
    <w:p w:rsidR="00013A42" w:rsidRPr="00D03F22" w:rsidRDefault="00013A42" w:rsidP="00D03F22">
      <w:pPr>
        <w:spacing w:line="360" w:lineRule="auto"/>
        <w:jc w:val="both"/>
        <w:rPr>
          <w:rFonts w:cs="Times New Roman"/>
          <w:szCs w:val="24"/>
        </w:rPr>
      </w:pPr>
      <w:r w:rsidRPr="00D03F22">
        <w:rPr>
          <w:rFonts w:cs="Times New Roman"/>
          <w:szCs w:val="24"/>
        </w:rPr>
        <w:t>This thesis discusses what the virtualization security risks are when moving to the cloud from a virtual environment, how to evaluate these risks and which approaches can</w:t>
      </w:r>
      <w:r w:rsidR="00D03F22">
        <w:rPr>
          <w:rFonts w:cs="Times New Roman"/>
          <w:szCs w:val="24"/>
        </w:rPr>
        <w:t xml:space="preserve"> be used to reduce these risks. </w:t>
      </w:r>
      <w:r w:rsidRPr="00D03F22">
        <w:rPr>
          <w:rFonts w:cs="Times New Roman"/>
          <w:szCs w:val="24"/>
        </w:rPr>
        <w:t xml:space="preserve">These approaches may be existing approaches which are available and can be applied or entirely new approaches may be found. Risk reduction methods for three of the most important risks which are data management and protection, external attacks and security training and awareness will be covered. </w:t>
      </w:r>
    </w:p>
    <w:p w:rsidR="00013A42" w:rsidRPr="00D03F22" w:rsidRDefault="00013A42" w:rsidP="00D03F22">
      <w:pPr>
        <w:spacing w:line="360" w:lineRule="auto"/>
        <w:jc w:val="both"/>
        <w:rPr>
          <w:rFonts w:cs="Times New Roman"/>
          <w:color w:val="FF0000"/>
          <w:szCs w:val="24"/>
        </w:rPr>
      </w:pPr>
      <w:r w:rsidRPr="00D03F22">
        <w:rPr>
          <w:rFonts w:cs="Times New Roman"/>
          <w:szCs w:val="24"/>
        </w:rPr>
        <w:t>When dealing with security there is no one-size-fits-all solution to security. Therefore a</w:t>
      </w:r>
      <w:r w:rsidRPr="00D03F22">
        <w:rPr>
          <w:rFonts w:cs="Times New Roman"/>
          <w:color w:val="FF0000"/>
          <w:szCs w:val="24"/>
        </w:rPr>
        <w:t xml:space="preserve"> </w:t>
      </w:r>
      <w:r w:rsidRPr="00D03F22">
        <w:rPr>
          <w:rFonts w:cs="Times New Roman"/>
          <w:szCs w:val="24"/>
        </w:rPr>
        <w:t xml:space="preserve">combination of people, process and technology controls may be used to reduce the risk depending on what the risk is. </w:t>
      </w:r>
    </w:p>
    <w:p w:rsidR="00013A42" w:rsidRPr="00D03F22" w:rsidRDefault="00D237E0" w:rsidP="00F70797">
      <w:pPr>
        <w:pStyle w:val="Heading3"/>
      </w:pPr>
      <w:bookmarkStart w:id="150" w:name="_Toc396640356"/>
      <w:r>
        <w:t>1.3</w:t>
      </w:r>
      <w:r w:rsidR="008F4DC8">
        <w:t>.</w:t>
      </w:r>
      <w:r w:rsidR="00F70797">
        <w:t>5</w:t>
      </w:r>
      <w:r w:rsidR="008F4DC8">
        <w:t>.1</w:t>
      </w:r>
      <w:r w:rsidR="00013A42" w:rsidRPr="00D03F22">
        <w:t xml:space="preserve"> </w:t>
      </w:r>
      <w:r w:rsidR="007E2FA2" w:rsidRPr="00D03F22">
        <w:t>D</w:t>
      </w:r>
      <w:r w:rsidR="008F4DC8">
        <w:t>ata</w:t>
      </w:r>
      <w:r w:rsidR="007E2FA2">
        <w:t xml:space="preserve"> </w:t>
      </w:r>
      <w:r w:rsidR="007E2FA2" w:rsidRPr="00D03F22">
        <w:t>M</w:t>
      </w:r>
      <w:r w:rsidR="008F4DC8">
        <w:t>anagement</w:t>
      </w:r>
      <w:bookmarkEnd w:id="150"/>
      <w:r w:rsidR="00013A42" w:rsidRPr="00D03F22">
        <w:t xml:space="preserve"> </w:t>
      </w:r>
    </w:p>
    <w:p w:rsidR="00013A42" w:rsidRPr="00D03F22" w:rsidRDefault="00013A42" w:rsidP="00D03F22">
      <w:pPr>
        <w:spacing w:line="360" w:lineRule="auto"/>
        <w:jc w:val="both"/>
        <w:rPr>
          <w:rFonts w:cs="Times New Roman"/>
          <w:szCs w:val="24"/>
        </w:rPr>
      </w:pPr>
      <w:r w:rsidRPr="00D03F22">
        <w:rPr>
          <w:rFonts w:cs="Times New Roman"/>
          <w:szCs w:val="24"/>
        </w:rPr>
        <w:t xml:space="preserve">This category deals with the handling of sensitive data such as credentials as well as virtual machine data itself ranging from RAM, BIOS, and the virtual </w:t>
      </w:r>
      <w:r w:rsidR="00D03F22" w:rsidRPr="00D03F22">
        <w:rPr>
          <w:rFonts w:cs="Times New Roman"/>
          <w:szCs w:val="24"/>
        </w:rPr>
        <w:t>disks and</w:t>
      </w:r>
      <w:r w:rsidRPr="00D03F22">
        <w:rPr>
          <w:rFonts w:cs="Times New Roman"/>
          <w:szCs w:val="24"/>
        </w:rPr>
        <w:t xml:space="preserve"> can be split into two parts.</w:t>
      </w:r>
    </w:p>
    <w:p w:rsidR="00013A42" w:rsidRPr="00D03F22" w:rsidRDefault="00013A42" w:rsidP="00D03F22">
      <w:pPr>
        <w:spacing w:line="360" w:lineRule="auto"/>
        <w:jc w:val="both"/>
        <w:rPr>
          <w:rFonts w:cs="Times New Roman"/>
          <w:szCs w:val="24"/>
        </w:rPr>
      </w:pPr>
      <w:r w:rsidRPr="00D03F22">
        <w:rPr>
          <w:rFonts w:cs="Times New Roman"/>
          <w:szCs w:val="24"/>
        </w:rPr>
        <w:t xml:space="preserve">1. In virtual systems we are concerned about data flowing from within the guest and across the network and about data stored within the guest. An example of this would be database server storing credit card information. The number one concern would be how the credit card numbers are stored in the database and transmitted over the network. These concerns are no different from that of same database if it were running on a physical machine. The technological solutions in use today which are relevant in this environment would be hashing, encryption, and protocols such as the Secure Sockets Layer (SSL). In virtualization you may be require you to enable more network services or software components than expected such as web enabled products </w:t>
      </w:r>
      <w:r w:rsidRPr="00D03F22">
        <w:rPr>
          <w:rFonts w:cs="Times New Roman"/>
          <w:szCs w:val="24"/>
        </w:rPr>
        <w:lastRenderedPageBreak/>
        <w:t>and providing remote connectivity access to guests or hosts. All such services and components will also require protection and therefore needs to be understood properly so that solutions are configured appropriately to maintain data protection.</w:t>
      </w:r>
    </w:p>
    <w:p w:rsidR="00013A42" w:rsidRPr="00D03F22" w:rsidRDefault="00013A42" w:rsidP="00D03F22">
      <w:pPr>
        <w:spacing w:line="360" w:lineRule="auto"/>
        <w:jc w:val="both"/>
        <w:rPr>
          <w:rFonts w:cs="Times New Roman"/>
          <w:szCs w:val="24"/>
        </w:rPr>
      </w:pPr>
      <w:r w:rsidRPr="00D03F22">
        <w:rPr>
          <w:rFonts w:cs="Times New Roman"/>
          <w:szCs w:val="24"/>
        </w:rPr>
        <w:t>2. Virtual disks are stored as files on the host and most of them store their data in plain text. Thus, allowing attackers whom already have access to these files to be able to easily read the information on it. therefore it is very important to consider the security of the virtual disk files .These are not the only threats, there are others such as injection of malware such as a keystroke logger, into the virtual disks as well as into the contents of RAM and the BIOS information for the guest. To resolve such risks some organizations may consider using strong access controls and encryption for their sensitive files on the host. This can be achieved by using add-ons which are available from the virtualization vendors themselves or by using similar software provided by a different vendor. In the end the appropriate technology to use depends on who you are trying to defend the organization from. This may be an external attacker who steals the virtual machine files or user on the same physical host.</w:t>
      </w:r>
    </w:p>
    <w:p w:rsidR="00013A42" w:rsidRPr="00D03F22" w:rsidRDefault="00013A42" w:rsidP="00D03F22">
      <w:pPr>
        <w:spacing w:line="360" w:lineRule="auto"/>
        <w:jc w:val="both"/>
        <w:rPr>
          <w:rFonts w:cs="Times New Roman"/>
          <w:szCs w:val="24"/>
        </w:rPr>
      </w:pPr>
      <w:r w:rsidRPr="00D03F22">
        <w:rPr>
          <w:rFonts w:cs="Times New Roman"/>
          <w:szCs w:val="24"/>
        </w:rPr>
        <w:t>Virtualization can also add new channels of network traffic that could come under attack. Therefore, it is important to understand which protocols used by the virtualization vendors are secure and which are not and what networks these flow over. In some cases, the data protection may not be turned on by default and it is important to understand the implications of this.</w:t>
      </w:r>
    </w:p>
    <w:p w:rsidR="00013A42" w:rsidRPr="00D03F22" w:rsidRDefault="00013A42" w:rsidP="00D03F22">
      <w:pPr>
        <w:spacing w:line="360" w:lineRule="auto"/>
        <w:jc w:val="both"/>
        <w:rPr>
          <w:rFonts w:cs="Times New Roman"/>
          <w:szCs w:val="24"/>
        </w:rPr>
      </w:pPr>
      <w:r w:rsidRPr="00D03F22">
        <w:rPr>
          <w:rFonts w:cs="Times New Roman"/>
          <w:szCs w:val="24"/>
        </w:rPr>
        <w:t>Virtualization technologies are becoming an essential element of modern data centers for both large and small organizations. Over time the immense growth of data along with the increasing number of virtual machines lead to the need for an effective means of data management and protection. The shift to virtualization and exceedingly demanding operations requirements have made it necessary to update traditional data protection techniques.</w:t>
      </w:r>
    </w:p>
    <w:p w:rsidR="00013A42" w:rsidRPr="000347DB" w:rsidRDefault="00D237E0" w:rsidP="00F70797">
      <w:pPr>
        <w:pStyle w:val="Heading4"/>
      </w:pPr>
      <w:r>
        <w:t>1.3</w:t>
      </w:r>
      <w:r w:rsidR="008F4DC8">
        <w:t>.</w:t>
      </w:r>
      <w:r w:rsidR="00F70797">
        <w:t>5</w:t>
      </w:r>
      <w:r w:rsidR="008F4DC8">
        <w:t>.1.1</w:t>
      </w:r>
      <w:r w:rsidR="00111E16" w:rsidRPr="000347DB">
        <w:t xml:space="preserve"> </w:t>
      </w:r>
      <w:r w:rsidR="00013A42" w:rsidRPr="000347DB">
        <w:t>Data Protection Challenges</w:t>
      </w:r>
    </w:p>
    <w:p w:rsidR="00013A42" w:rsidRPr="00B733AC" w:rsidRDefault="00013A42" w:rsidP="00111E16">
      <w:pPr>
        <w:spacing w:line="360" w:lineRule="auto"/>
        <w:jc w:val="both"/>
        <w:rPr>
          <w:color w:val="000000" w:themeColor="text1"/>
        </w:rPr>
      </w:pPr>
      <w:r w:rsidRPr="00B733AC">
        <w:rPr>
          <w:color w:val="000000" w:themeColor="text1"/>
        </w:rPr>
        <w:t>There are many challenges to data protection such as:</w:t>
      </w:r>
    </w:p>
    <w:p w:rsidR="00013A42" w:rsidRPr="00B733AC" w:rsidRDefault="00013A42" w:rsidP="006B2464">
      <w:pPr>
        <w:pStyle w:val="ListParagraph"/>
        <w:numPr>
          <w:ilvl w:val="0"/>
          <w:numId w:val="19"/>
        </w:numPr>
        <w:spacing w:line="360" w:lineRule="auto"/>
        <w:jc w:val="both"/>
        <w:rPr>
          <w:rFonts w:eastAsia="Times New Roman"/>
          <w:color w:val="000000" w:themeColor="text1"/>
        </w:rPr>
      </w:pPr>
      <w:r w:rsidRPr="00B733AC">
        <w:rPr>
          <w:rFonts w:eastAsia="Times New Roman"/>
          <w:color w:val="000000" w:themeColor="text1"/>
        </w:rPr>
        <w:t xml:space="preserve">Dwindling Resources: The increased level of server consolidation and high virtual machine density has resulted in a limited number of physical resources that are mainly dedicated to production needs. This means that there is the </w:t>
      </w:r>
      <w:r w:rsidRPr="00B733AC">
        <w:rPr>
          <w:rFonts w:eastAsia="Times New Roman"/>
          <w:color w:val="000000" w:themeColor="text1"/>
        </w:rPr>
        <w:lastRenderedPageBreak/>
        <w:t>potential for neglect when it comes to data management tasks and that large amounts of data must be protected with less storage resources.</w:t>
      </w:r>
    </w:p>
    <w:p w:rsidR="00013A42" w:rsidRPr="00B733AC" w:rsidRDefault="00013A42" w:rsidP="006B2464">
      <w:pPr>
        <w:pStyle w:val="ListParagraph"/>
        <w:numPr>
          <w:ilvl w:val="0"/>
          <w:numId w:val="19"/>
        </w:numPr>
        <w:spacing w:line="360" w:lineRule="auto"/>
        <w:jc w:val="both"/>
        <w:rPr>
          <w:rFonts w:eastAsia="Times New Roman"/>
          <w:color w:val="000000" w:themeColor="text1"/>
        </w:rPr>
      </w:pPr>
      <w:r w:rsidRPr="00B733AC">
        <w:rPr>
          <w:rFonts w:eastAsia="Times New Roman"/>
          <w:color w:val="000000" w:themeColor="text1"/>
        </w:rPr>
        <w:t>Unprotected Data: While virtual machines are regularly being created there is the concerning possibility that these devices are not being backed up. Manually applying data protection policies is still a current practice and is a very time-consuming and inefficient method of securing huge amounts of data.</w:t>
      </w:r>
    </w:p>
    <w:p w:rsidR="00013A42" w:rsidRPr="00B733AC" w:rsidRDefault="00013A42" w:rsidP="006B2464">
      <w:pPr>
        <w:pStyle w:val="ListParagraph"/>
        <w:numPr>
          <w:ilvl w:val="0"/>
          <w:numId w:val="19"/>
        </w:numPr>
        <w:spacing w:line="360" w:lineRule="auto"/>
        <w:jc w:val="both"/>
        <w:rPr>
          <w:rFonts w:eastAsia="Times New Roman"/>
          <w:color w:val="000000" w:themeColor="text1"/>
        </w:rPr>
      </w:pPr>
      <w:r w:rsidRPr="00B733AC">
        <w:rPr>
          <w:rFonts w:eastAsia="Times New Roman"/>
          <w:color w:val="000000" w:themeColor="text1"/>
        </w:rPr>
        <w:t>Recover Points Deficiencies: Data backed up by sparse intervals is not a sufficient means to maintain optimal levels of data recovery capabilities. With the deployment of critical applications, recovery Point Objectives have shifted from daily to hourly points. This is necessary in order to reduce the amount of data loss in the case of any unexpected disruption to the system. However, it can be challenging to put frequent recover points in place without hindering productivity.</w:t>
      </w:r>
    </w:p>
    <w:p w:rsidR="00013A42" w:rsidRPr="00B733AC" w:rsidRDefault="00013A42" w:rsidP="006B2464">
      <w:pPr>
        <w:pStyle w:val="ListParagraph"/>
        <w:numPr>
          <w:ilvl w:val="0"/>
          <w:numId w:val="19"/>
        </w:numPr>
        <w:spacing w:line="360" w:lineRule="auto"/>
        <w:jc w:val="both"/>
        <w:rPr>
          <w:rFonts w:eastAsia="Times New Roman"/>
          <w:color w:val="000000" w:themeColor="text1"/>
        </w:rPr>
      </w:pPr>
      <w:r w:rsidRPr="00B733AC">
        <w:rPr>
          <w:rFonts w:eastAsia="Times New Roman"/>
          <w:color w:val="000000" w:themeColor="text1"/>
        </w:rPr>
        <w:t>Lack of Application Defense: The transfer of critical applications to a virtual setting makes it essential to ensure that they have an equivalent level of protection and recovery capabilities as they would have with a physical server.</w:t>
      </w:r>
    </w:p>
    <w:p w:rsidR="00013A42" w:rsidRPr="00B733AC" w:rsidRDefault="00013A42" w:rsidP="006B2464">
      <w:pPr>
        <w:pStyle w:val="ListParagraph"/>
        <w:numPr>
          <w:ilvl w:val="0"/>
          <w:numId w:val="19"/>
        </w:numPr>
        <w:spacing w:line="360" w:lineRule="auto"/>
        <w:jc w:val="both"/>
        <w:rPr>
          <w:rFonts w:eastAsia="Times New Roman"/>
          <w:color w:val="000000" w:themeColor="text1"/>
        </w:rPr>
      </w:pPr>
      <w:r w:rsidRPr="00B733AC">
        <w:rPr>
          <w:rFonts w:eastAsia="Times New Roman"/>
          <w:color w:val="000000" w:themeColor="text1"/>
        </w:rPr>
        <w:t>Limited Restore Granularity: Restoring individual files from the data store of a virtual machine is vital for adequate application uptime. However, traditional means make it necessary to remount the whole virtual machine data store before sifting through the contents to find a single file. This method requires too many resources and a large amount of time to be truly effective.</w:t>
      </w:r>
    </w:p>
    <w:p w:rsidR="00013A42" w:rsidRPr="00A053AB" w:rsidRDefault="00D237E0" w:rsidP="00F70797">
      <w:pPr>
        <w:pStyle w:val="Heading4"/>
        <w:rPr>
          <w:rFonts w:eastAsia="Times New Roman"/>
        </w:rPr>
      </w:pPr>
      <w:r>
        <w:rPr>
          <w:rFonts w:eastAsia="Times New Roman"/>
        </w:rPr>
        <w:t>1.3</w:t>
      </w:r>
      <w:r w:rsidR="008F4DC8">
        <w:rPr>
          <w:rFonts w:eastAsia="Times New Roman"/>
        </w:rPr>
        <w:t>.</w:t>
      </w:r>
      <w:r w:rsidR="00F70797">
        <w:rPr>
          <w:rFonts w:eastAsia="Times New Roman"/>
        </w:rPr>
        <w:t>5</w:t>
      </w:r>
      <w:r w:rsidR="008F4DC8">
        <w:rPr>
          <w:rFonts w:eastAsia="Times New Roman"/>
        </w:rPr>
        <w:t>.1</w:t>
      </w:r>
      <w:r w:rsidR="00111E16" w:rsidRPr="00A053AB">
        <w:rPr>
          <w:rFonts w:eastAsia="Times New Roman"/>
        </w:rPr>
        <w:t xml:space="preserve">.2 </w:t>
      </w:r>
      <w:r w:rsidR="00013A42" w:rsidRPr="00A053AB">
        <w:rPr>
          <w:rFonts w:eastAsia="Times New Roman"/>
        </w:rPr>
        <w:t>Approaches to Data protection</w:t>
      </w:r>
    </w:p>
    <w:p w:rsidR="00013A42" w:rsidRPr="00B733AC" w:rsidRDefault="00013A42" w:rsidP="00111E16">
      <w:pPr>
        <w:spacing w:line="360" w:lineRule="auto"/>
        <w:jc w:val="both"/>
        <w:rPr>
          <w:color w:val="000000" w:themeColor="text1"/>
          <w:szCs w:val="24"/>
        </w:rPr>
      </w:pPr>
      <w:r w:rsidRPr="00B733AC">
        <w:rPr>
          <w:color w:val="000000" w:themeColor="text1"/>
          <w:szCs w:val="24"/>
        </w:rPr>
        <w:t>Many businesses use traditional backup approaches such as doing a complete backup of their data on weekends and intermittent backup during the week.</w:t>
      </w:r>
      <w:r w:rsidRPr="00B733AC">
        <w:rPr>
          <w:rFonts w:cs="Times New Roman"/>
          <w:color w:val="000000" w:themeColor="text1"/>
          <w:szCs w:val="24"/>
        </w:rPr>
        <w:t xml:space="preserve"> Relying on traditional backup approaches in virtualized environments can be complex and time-consuming. </w:t>
      </w:r>
      <w:r w:rsidRPr="00B733AC">
        <w:rPr>
          <w:color w:val="000000" w:themeColor="text1"/>
          <w:szCs w:val="24"/>
        </w:rPr>
        <w:t>There are many data protection approaches such as:</w:t>
      </w:r>
    </w:p>
    <w:p w:rsidR="00013A42" w:rsidRPr="00A053AB" w:rsidRDefault="00013A42" w:rsidP="006B2464">
      <w:pPr>
        <w:pStyle w:val="ListParagraph"/>
        <w:numPr>
          <w:ilvl w:val="0"/>
          <w:numId w:val="20"/>
        </w:numPr>
        <w:spacing w:line="360" w:lineRule="auto"/>
        <w:jc w:val="both"/>
        <w:rPr>
          <w:szCs w:val="24"/>
        </w:rPr>
      </w:pPr>
      <w:r w:rsidRPr="00111E16">
        <w:rPr>
          <w:szCs w:val="24"/>
        </w:rPr>
        <w:t xml:space="preserve">A protection approach that uses a tiered </w:t>
      </w:r>
      <w:r w:rsidR="00111E16" w:rsidRPr="00111E16">
        <w:rPr>
          <w:szCs w:val="24"/>
        </w:rPr>
        <w:t>system:</w:t>
      </w:r>
      <w:r w:rsidRPr="00111E16">
        <w:rPr>
          <w:szCs w:val="24"/>
        </w:rPr>
        <w:t xml:space="preserve"> This type of process focuses </w:t>
      </w:r>
      <w:r w:rsidRPr="00A053AB">
        <w:rPr>
          <w:szCs w:val="24"/>
        </w:rPr>
        <w:t xml:space="preserve">on specific recovery objectives and is based on data requirements. An organization may choose to focus on a single recovery type or multiple types, which can include operational recovery, disaster recovery or regulatory recovery. Organizations will benefit from using more aggressive means to protect their more valuable data while scaling back resources on less </w:t>
      </w:r>
      <w:r w:rsidRPr="00A053AB">
        <w:rPr>
          <w:szCs w:val="24"/>
        </w:rPr>
        <w:lastRenderedPageBreak/>
        <w:t>significant information. Such a system provides extra security to critical information and decreases costs on data that has less value to the organization. In order to reduce the quantity of data that requires protection inactive data should be transferred to a content storage platform.</w:t>
      </w:r>
    </w:p>
    <w:p w:rsidR="00013A42" w:rsidRPr="00A053AB" w:rsidRDefault="00013A42" w:rsidP="00A053AB">
      <w:pPr>
        <w:spacing w:line="360" w:lineRule="auto"/>
        <w:jc w:val="both"/>
        <w:rPr>
          <w:szCs w:val="24"/>
        </w:rPr>
      </w:pPr>
      <w:r w:rsidRPr="00A053AB">
        <w:rPr>
          <w:szCs w:val="24"/>
        </w:rPr>
        <w:t xml:space="preserve">There are many advantages to the use of application-specific protection protocols such as </w:t>
      </w:r>
      <w:sdt>
        <w:sdtPr>
          <w:rPr>
            <w:szCs w:val="24"/>
          </w:rPr>
          <w:id w:val="994926158"/>
          <w:citation/>
        </w:sdtPr>
        <w:sdtContent>
          <w:r w:rsidR="00A053AB" w:rsidRPr="00A053AB">
            <w:rPr>
              <w:szCs w:val="24"/>
            </w:rPr>
            <w:fldChar w:fldCharType="begin"/>
          </w:r>
          <w:r w:rsidR="00A053AB" w:rsidRPr="00A053AB">
            <w:rPr>
              <w:szCs w:val="24"/>
            </w:rPr>
            <w:instrText xml:space="preserve"> CITATION Smi14 \l 1033 </w:instrText>
          </w:r>
          <w:r w:rsidR="00A053AB" w:rsidRPr="00A053AB">
            <w:rPr>
              <w:szCs w:val="24"/>
            </w:rPr>
            <w:fldChar w:fldCharType="separate"/>
          </w:r>
          <w:r w:rsidR="00A053AB" w:rsidRPr="00A053AB">
            <w:rPr>
              <w:noProof/>
              <w:szCs w:val="24"/>
            </w:rPr>
            <w:t>(Smith M. , 2014)</w:t>
          </w:r>
          <w:r w:rsidR="00A053AB" w:rsidRPr="00A053AB">
            <w:rPr>
              <w:szCs w:val="24"/>
            </w:rPr>
            <w:fldChar w:fldCharType="end"/>
          </w:r>
        </w:sdtContent>
      </w:sdt>
      <w:r w:rsidRPr="00A053AB">
        <w:rPr>
          <w:szCs w:val="24"/>
        </w:rPr>
        <w:t>:</w:t>
      </w:r>
    </w:p>
    <w:p w:rsidR="00013A42" w:rsidRPr="00A053AB" w:rsidRDefault="00013A42" w:rsidP="006B2464">
      <w:pPr>
        <w:pStyle w:val="ListParagraph"/>
        <w:numPr>
          <w:ilvl w:val="0"/>
          <w:numId w:val="21"/>
        </w:numPr>
        <w:spacing w:line="360" w:lineRule="auto"/>
        <w:ind w:left="1080" w:hanging="270"/>
        <w:jc w:val="both"/>
      </w:pPr>
      <w:r w:rsidRPr="00A053AB">
        <w:t>Creating copies of only strictly necessary information.</w:t>
      </w:r>
    </w:p>
    <w:p w:rsidR="00013A42" w:rsidRPr="00A053AB" w:rsidRDefault="00013A42" w:rsidP="006B2464">
      <w:pPr>
        <w:pStyle w:val="ListParagraph"/>
        <w:numPr>
          <w:ilvl w:val="0"/>
          <w:numId w:val="21"/>
        </w:numPr>
        <w:spacing w:line="360" w:lineRule="auto"/>
        <w:ind w:left="1080" w:hanging="270"/>
        <w:jc w:val="both"/>
      </w:pPr>
      <w:r w:rsidRPr="00A053AB">
        <w:t>The ability to restore at a granular level</w:t>
      </w:r>
    </w:p>
    <w:p w:rsidR="00013A42" w:rsidRPr="00A053AB" w:rsidRDefault="00013A42" w:rsidP="006B2464">
      <w:pPr>
        <w:pStyle w:val="ListParagraph"/>
        <w:numPr>
          <w:ilvl w:val="0"/>
          <w:numId w:val="21"/>
        </w:numPr>
        <w:spacing w:line="360" w:lineRule="auto"/>
        <w:ind w:left="1080" w:hanging="270"/>
        <w:jc w:val="both"/>
      </w:pPr>
      <w:r w:rsidRPr="00A053AB">
        <w:t>Making use of the automated recovery of applications</w:t>
      </w:r>
    </w:p>
    <w:p w:rsidR="00013A42" w:rsidRPr="00A053AB" w:rsidRDefault="00013A42" w:rsidP="006B2464">
      <w:pPr>
        <w:pStyle w:val="ListParagraph"/>
        <w:numPr>
          <w:ilvl w:val="0"/>
          <w:numId w:val="21"/>
        </w:numPr>
        <w:spacing w:line="360" w:lineRule="auto"/>
        <w:ind w:left="1080" w:hanging="270"/>
        <w:jc w:val="both"/>
      </w:pPr>
      <w:r w:rsidRPr="00A053AB">
        <w:t>Saving changes as they take place, which makes it possible to recover data from any point in time.</w:t>
      </w:r>
    </w:p>
    <w:p w:rsidR="00013A42" w:rsidRPr="00A053AB" w:rsidRDefault="00013A42" w:rsidP="006B2464">
      <w:pPr>
        <w:pStyle w:val="ListParagraph"/>
        <w:numPr>
          <w:ilvl w:val="0"/>
          <w:numId w:val="21"/>
        </w:numPr>
        <w:spacing w:line="360" w:lineRule="auto"/>
        <w:ind w:left="1080" w:hanging="270"/>
        <w:jc w:val="both"/>
      </w:pPr>
      <w:r w:rsidRPr="00A053AB">
        <w:t>Increased control over applications and their protection</w:t>
      </w:r>
    </w:p>
    <w:p w:rsidR="00013A42" w:rsidRPr="00A053AB" w:rsidRDefault="00013A42" w:rsidP="006B2464">
      <w:pPr>
        <w:pStyle w:val="ListParagraph"/>
        <w:numPr>
          <w:ilvl w:val="0"/>
          <w:numId w:val="20"/>
        </w:numPr>
        <w:spacing w:line="360" w:lineRule="auto"/>
        <w:jc w:val="both"/>
        <w:rPr>
          <w:rFonts w:ascii="Arial" w:eastAsia="Times New Roman" w:hAnsi="Arial" w:cs="Arial"/>
          <w:sz w:val="18"/>
          <w:szCs w:val="18"/>
        </w:rPr>
      </w:pPr>
      <w:r w:rsidRPr="00A053AB">
        <w:t xml:space="preserve">Traditional host-based agent: To implement this approach, organizations first need to install a licensed backup on each server. Then the backup software (on the dedicated backup </w:t>
      </w:r>
      <w:r w:rsidR="00111E16" w:rsidRPr="00A053AB">
        <w:t>server)</w:t>
      </w:r>
      <w:r w:rsidRPr="00A053AB">
        <w:t xml:space="preserve"> initiates the backup of all servers through the agents. This method is considered suitable when each server is running one application, but is inefficient and costly when dealing with virtualized servers. </w:t>
      </w:r>
    </w:p>
    <w:p w:rsidR="00013A42" w:rsidRDefault="00013A42" w:rsidP="006B2464">
      <w:pPr>
        <w:pStyle w:val="ListParagraph"/>
        <w:numPr>
          <w:ilvl w:val="0"/>
          <w:numId w:val="20"/>
        </w:numPr>
        <w:spacing w:line="360" w:lineRule="auto"/>
        <w:jc w:val="both"/>
      </w:pPr>
      <w:r w:rsidRPr="004B159B">
        <w:t>Service console-based agent</w:t>
      </w:r>
      <w:r>
        <w:t>: In this method the backup is executed by</w:t>
      </w:r>
      <w:r w:rsidRPr="004B159B">
        <w:t xml:space="preserve"> an agent runnin</w:t>
      </w:r>
      <w:r>
        <w:t>g on the VMware Service Console.</w:t>
      </w:r>
      <w:r w:rsidRPr="004B159B">
        <w:t xml:space="preserve"> It can leverage VMware snapshots for crash consistency and back up the entire</w:t>
      </w:r>
      <w:r>
        <w:t xml:space="preserve"> VM file (VMDK) but </w:t>
      </w:r>
      <w:r w:rsidRPr="004B159B">
        <w:t xml:space="preserve">there’s no file-level restore, and it still requires processing by the ESX (VMware virtualization) server. </w:t>
      </w:r>
    </w:p>
    <w:p w:rsidR="00013A42" w:rsidRPr="00111E16" w:rsidRDefault="00013A42" w:rsidP="006B2464">
      <w:pPr>
        <w:pStyle w:val="ListParagraph"/>
        <w:numPr>
          <w:ilvl w:val="0"/>
          <w:numId w:val="20"/>
        </w:numPr>
        <w:spacing w:line="360" w:lineRule="auto"/>
        <w:jc w:val="both"/>
        <w:rPr>
          <w:rFonts w:ascii="Arial" w:eastAsia="Times New Roman" w:hAnsi="Arial" w:cs="Arial"/>
          <w:color w:val="333333"/>
          <w:sz w:val="18"/>
          <w:szCs w:val="18"/>
        </w:rPr>
      </w:pPr>
      <w:r>
        <w:t>Consolidated backup proxy agent: This method takes advantage of the VMware Consolidate Backup (VCP) proxy, which removes processing chores from the ESX server. It uses a single agent running on the proxy server rather than an agent on every VM thus, improving manageability of IT resources. It enhances recovery by recovering individual files from an image-level backup without having to recover the entire image first. It also allows volume-level backup and recovery for VMware environments and includes other options such as including the ability to perform incremental delta block image-level backup to expedite backup operations, save storage capacity, and enable single-pass, full VM recovery.</w:t>
      </w:r>
    </w:p>
    <w:p w:rsidR="00013A42" w:rsidRPr="00E05E51" w:rsidRDefault="00013A42" w:rsidP="006B2464">
      <w:pPr>
        <w:pStyle w:val="ListParagraph"/>
        <w:numPr>
          <w:ilvl w:val="0"/>
          <w:numId w:val="20"/>
        </w:numPr>
        <w:spacing w:line="360" w:lineRule="auto"/>
        <w:jc w:val="both"/>
        <w:rPr>
          <w:rFonts w:ascii="Arial" w:eastAsia="Times New Roman" w:hAnsi="Arial" w:cs="Arial"/>
          <w:color w:val="333333"/>
          <w:sz w:val="18"/>
          <w:szCs w:val="18"/>
        </w:rPr>
      </w:pPr>
      <w:r>
        <w:lastRenderedPageBreak/>
        <w:t xml:space="preserve">Intelligent advanced host-based agent: This method eliminates up to 90% of the requirements of traditional backup agents by because an agent with snapshot and </w:t>
      </w:r>
      <w:proofErr w:type="spellStart"/>
      <w:r>
        <w:t>deduplication</w:t>
      </w:r>
      <w:proofErr w:type="spellEnd"/>
      <w:r>
        <w:t xml:space="preserve"> capabilities works in conjunction with a data </w:t>
      </w:r>
      <w:proofErr w:type="spellStart"/>
      <w:r>
        <w:t>deduplication</w:t>
      </w:r>
      <w:proofErr w:type="spellEnd"/>
      <w:r>
        <w:t xml:space="preserve"> backup repository to store only unique data blocks.</w:t>
      </w:r>
    </w:p>
    <w:p w:rsidR="00013A42" w:rsidRPr="004B159B" w:rsidRDefault="00013A42" w:rsidP="006B2464">
      <w:pPr>
        <w:pStyle w:val="ListParagraph"/>
        <w:numPr>
          <w:ilvl w:val="0"/>
          <w:numId w:val="20"/>
        </w:numPr>
        <w:spacing w:line="360" w:lineRule="auto"/>
        <w:jc w:val="both"/>
      </w:pPr>
      <w:r w:rsidRPr="001E7F9A">
        <w:t>Event-based data protection</w:t>
      </w:r>
      <w:r>
        <w:t>:</w:t>
      </w:r>
      <w:r w:rsidRPr="004B159B">
        <w:t xml:space="preserve"> This method provides replicated data protection with rollback capabilities using Continuous Data Protection (CDP) with on-demand consistency point generation</w:t>
      </w:r>
      <w:r>
        <w:t xml:space="preserve">. This method has </w:t>
      </w:r>
      <w:r w:rsidRPr="004B159B">
        <w:t xml:space="preserve">low server overhead </w:t>
      </w:r>
      <w:r>
        <w:t xml:space="preserve">which </w:t>
      </w:r>
      <w:r w:rsidRPr="004B159B">
        <w:t xml:space="preserve">allows scaling to hundreds of servers. It </w:t>
      </w:r>
      <w:r>
        <w:t>ha</w:t>
      </w:r>
      <w:r w:rsidRPr="004B159B">
        <w:t xml:space="preserve">s both failover and failback </w:t>
      </w:r>
      <w:r>
        <w:t xml:space="preserve">features </w:t>
      </w:r>
      <w:r w:rsidRPr="004B159B">
        <w:t>and can replicate data across any distance.</w:t>
      </w:r>
    </w:p>
    <w:p w:rsidR="00013A42" w:rsidRPr="004B159B" w:rsidRDefault="00013A42" w:rsidP="00E05E51">
      <w:pPr>
        <w:spacing w:line="360" w:lineRule="auto"/>
        <w:jc w:val="both"/>
      </w:pPr>
      <w:r w:rsidRPr="004B159B">
        <w:t>Ever</w:t>
      </w:r>
      <w:r>
        <w:t xml:space="preserve">y organization is different and there is </w:t>
      </w:r>
      <w:r w:rsidRPr="004B159B">
        <w:t>no single backup and recovery solution</w:t>
      </w:r>
      <w:r>
        <w:t xml:space="preserve"> that</w:t>
      </w:r>
      <w:r w:rsidRPr="004B159B">
        <w:t xml:space="preserve"> fits all. </w:t>
      </w:r>
      <w:r>
        <w:t>The</w:t>
      </w:r>
      <w:r w:rsidRPr="004B159B">
        <w:t xml:space="preserve"> choice </w:t>
      </w:r>
      <w:r>
        <w:t xml:space="preserve">of a solution </w:t>
      </w:r>
      <w:r w:rsidRPr="004B159B">
        <w:t>depends o</w:t>
      </w:r>
      <w:r>
        <w:t>n the level of recovery needed</w:t>
      </w:r>
      <w:r w:rsidRPr="004B159B">
        <w:t>, how</w:t>
      </w:r>
      <w:r>
        <w:t xml:space="preserve"> much VM performance impact </w:t>
      </w:r>
      <w:r w:rsidRPr="004B159B">
        <w:t>can</w:t>
      </w:r>
      <w:r>
        <w:t xml:space="preserve"> be </w:t>
      </w:r>
      <w:r w:rsidR="00E05E51">
        <w:t>accepted</w:t>
      </w:r>
      <w:r>
        <w:t>, and the</w:t>
      </w:r>
      <w:r w:rsidRPr="004B159B">
        <w:t xml:space="preserve"> capacity and infrastructure requirements.</w:t>
      </w:r>
    </w:p>
    <w:p w:rsidR="00013A42" w:rsidRDefault="00D237E0" w:rsidP="008F4DC8">
      <w:pPr>
        <w:pStyle w:val="Heading4"/>
      </w:pPr>
      <w:r>
        <w:rPr>
          <w:rFonts w:eastAsia="Times New Roman"/>
        </w:rPr>
        <w:t>1.3</w:t>
      </w:r>
      <w:r w:rsidR="00F70797">
        <w:rPr>
          <w:rFonts w:eastAsia="Times New Roman"/>
        </w:rPr>
        <w:t>.5</w:t>
      </w:r>
      <w:r w:rsidR="008F4DC8">
        <w:rPr>
          <w:rFonts w:eastAsia="Times New Roman"/>
        </w:rPr>
        <w:t>.1</w:t>
      </w:r>
      <w:r w:rsidR="000C6472">
        <w:rPr>
          <w:rFonts w:eastAsia="Times New Roman"/>
        </w:rPr>
        <w:t xml:space="preserve">.3 </w:t>
      </w:r>
      <w:r w:rsidR="00013A42">
        <w:t>Discussion</w:t>
      </w:r>
    </w:p>
    <w:p w:rsidR="000C6472" w:rsidRPr="00A053AB" w:rsidRDefault="001446D5" w:rsidP="009908F8">
      <w:pPr>
        <w:spacing w:line="360" w:lineRule="auto"/>
        <w:jc w:val="both"/>
        <w:rPr>
          <w:lang w:val="en-MY" w:eastAsia="en-MY"/>
        </w:rPr>
      </w:pPr>
      <w:r w:rsidRPr="00A053AB">
        <w:rPr>
          <w:lang w:val="en-MY" w:eastAsia="en-MY"/>
        </w:rPr>
        <w:t xml:space="preserve">This chapter covered what data management and protection </w:t>
      </w:r>
      <w:r w:rsidR="00F92E7B" w:rsidRPr="00A053AB">
        <w:rPr>
          <w:lang w:val="en-MY" w:eastAsia="en-MY"/>
        </w:rPr>
        <w:t>is</w:t>
      </w:r>
      <w:r w:rsidRPr="00A053AB">
        <w:rPr>
          <w:lang w:val="en-MY" w:eastAsia="en-MY"/>
        </w:rPr>
        <w:t xml:space="preserve"> the challenges and approaches that can be taken to reduce its risk. CBOS </w:t>
      </w:r>
      <w:r w:rsidR="009908F8">
        <w:rPr>
          <w:lang w:val="en-MY" w:eastAsia="en-MY"/>
        </w:rPr>
        <w:t xml:space="preserve">consists of an environment </w:t>
      </w:r>
      <w:r w:rsidRPr="00A053AB">
        <w:rPr>
          <w:lang w:val="en-MY" w:eastAsia="en-MY"/>
        </w:rPr>
        <w:t xml:space="preserve">which uses a </w:t>
      </w:r>
      <w:r w:rsidR="009908F8">
        <w:rPr>
          <w:lang w:val="en-MY" w:eastAsia="en-MY"/>
        </w:rPr>
        <w:t xml:space="preserve">SAN </w:t>
      </w:r>
      <w:r w:rsidRPr="00A053AB">
        <w:rPr>
          <w:lang w:val="en-MY" w:eastAsia="en-MY"/>
        </w:rPr>
        <w:t xml:space="preserve">storage system and proper backup software </w:t>
      </w:r>
      <w:r w:rsidR="00B44CDC" w:rsidRPr="00A053AB">
        <w:rPr>
          <w:lang w:val="en-MY" w:eastAsia="en-MY"/>
        </w:rPr>
        <w:t xml:space="preserve">which is used to back up there application data. There is no backup for the virtual machines which is considered as a major risk. </w:t>
      </w:r>
    </w:p>
    <w:p w:rsidR="00B44CDC" w:rsidRDefault="009908F8" w:rsidP="004F7455">
      <w:pPr>
        <w:spacing w:line="360" w:lineRule="auto"/>
        <w:jc w:val="both"/>
        <w:rPr>
          <w:lang w:val="en-MY" w:eastAsia="en-MY"/>
        </w:rPr>
      </w:pPr>
      <w:r>
        <w:rPr>
          <w:lang w:val="en-MY" w:eastAsia="en-MY"/>
        </w:rPr>
        <w:t>In order t</w:t>
      </w:r>
      <w:r w:rsidR="00B44CDC" w:rsidRPr="00A053AB">
        <w:rPr>
          <w:lang w:val="en-MY" w:eastAsia="en-MY"/>
        </w:rPr>
        <w:t>o reduce this risk</w:t>
      </w:r>
      <w:r>
        <w:rPr>
          <w:lang w:val="en-MY" w:eastAsia="en-MY"/>
        </w:rPr>
        <w:t>,</w:t>
      </w:r>
      <w:r w:rsidR="00B44CDC" w:rsidRPr="00A053AB">
        <w:rPr>
          <w:lang w:val="en-MY" w:eastAsia="en-MY"/>
        </w:rPr>
        <w:t xml:space="preserve"> appropriate </w:t>
      </w:r>
      <w:r w:rsidR="00B44CDC" w:rsidRPr="00F13E62">
        <w:rPr>
          <w:lang w:eastAsia="en-MY"/>
        </w:rPr>
        <w:t>backup</w:t>
      </w:r>
      <w:r w:rsidR="00B44CDC" w:rsidRPr="00A053AB">
        <w:rPr>
          <w:lang w:val="en-MY" w:eastAsia="en-MY"/>
        </w:rPr>
        <w:t xml:space="preserve"> software to backup and restore the virtual machines. The </w:t>
      </w:r>
      <w:r w:rsidR="00B44CDC" w:rsidRPr="00C40EF7">
        <w:rPr>
          <w:lang w:val="en-MY" w:eastAsia="en-MY"/>
        </w:rPr>
        <w:t xml:space="preserve">software chosen </w:t>
      </w:r>
      <w:r w:rsidR="00760AB3" w:rsidRPr="00C40EF7">
        <w:rPr>
          <w:lang w:val="en-MY" w:eastAsia="en-MY"/>
        </w:rPr>
        <w:t xml:space="preserve">as method to reduce this risk </w:t>
      </w:r>
      <w:r w:rsidR="00327E90" w:rsidRPr="00C40EF7">
        <w:rPr>
          <w:lang w:val="en-MY" w:eastAsia="en-MY"/>
        </w:rPr>
        <w:t xml:space="preserve">was </w:t>
      </w:r>
      <w:proofErr w:type="spellStart"/>
      <w:r w:rsidR="00327E90" w:rsidRPr="00C40EF7">
        <w:rPr>
          <w:lang w:val="en-MY" w:eastAsia="en-MY"/>
        </w:rPr>
        <w:t>V</w:t>
      </w:r>
      <w:r w:rsidR="00B44CDC" w:rsidRPr="00C40EF7">
        <w:rPr>
          <w:lang w:val="en-MY" w:eastAsia="en-MY"/>
        </w:rPr>
        <w:t>ee</w:t>
      </w:r>
      <w:r w:rsidR="00327E90" w:rsidRPr="00C40EF7">
        <w:rPr>
          <w:lang w:val="en-MY" w:eastAsia="en-MY"/>
        </w:rPr>
        <w:t>a</w:t>
      </w:r>
      <w:r w:rsidR="00B44CDC" w:rsidRPr="00C40EF7">
        <w:rPr>
          <w:lang w:val="en-MY" w:eastAsia="en-MY"/>
        </w:rPr>
        <w:t>m</w:t>
      </w:r>
      <w:proofErr w:type="spellEnd"/>
      <w:r w:rsidR="00A053AB" w:rsidRPr="00C40EF7">
        <w:rPr>
          <w:lang w:val="en-MY" w:eastAsia="en-MY"/>
        </w:rPr>
        <w:t xml:space="preserve"> </w:t>
      </w:r>
      <w:r w:rsidR="00A053AB" w:rsidRPr="00C40EF7">
        <w:t>Backup</w:t>
      </w:r>
      <w:r w:rsidR="00B44CDC" w:rsidRPr="00C40EF7">
        <w:rPr>
          <w:lang w:val="en-MY" w:eastAsia="en-MY"/>
        </w:rPr>
        <w:t>. This conclusion was reached after thor</w:t>
      </w:r>
      <w:r w:rsidR="00750036" w:rsidRPr="00C40EF7">
        <w:rPr>
          <w:lang w:val="en-MY" w:eastAsia="en-MY"/>
        </w:rPr>
        <w:t>ough</w:t>
      </w:r>
      <w:r w:rsidR="00B44CDC" w:rsidRPr="00C40EF7">
        <w:rPr>
          <w:lang w:val="en-MY" w:eastAsia="en-MY"/>
        </w:rPr>
        <w:t xml:space="preserve"> research and </w:t>
      </w:r>
      <w:r w:rsidR="00C40EF7" w:rsidRPr="00C40EF7">
        <w:rPr>
          <w:lang w:val="en-MY" w:eastAsia="en-MY"/>
        </w:rPr>
        <w:t xml:space="preserve">according to </w:t>
      </w:r>
      <w:r w:rsidR="00C40EF7" w:rsidRPr="00C40EF7">
        <w:rPr>
          <w:szCs w:val="24"/>
        </w:rPr>
        <w:t xml:space="preserve">2013 virtual Server </w:t>
      </w:r>
      <w:r w:rsidR="009E483F" w:rsidRPr="00C40EF7">
        <w:rPr>
          <w:szCs w:val="24"/>
        </w:rPr>
        <w:t>survey</w:t>
      </w:r>
      <w:r w:rsidR="009E483F">
        <w:rPr>
          <w:szCs w:val="24"/>
        </w:rPr>
        <w:t xml:space="preserve"> </w:t>
      </w:r>
      <w:sdt>
        <w:sdtPr>
          <w:rPr>
            <w:szCs w:val="24"/>
          </w:rPr>
          <w:id w:val="1804812299"/>
          <w:citation/>
        </w:sdtPr>
        <w:sdtContent>
          <w:r w:rsidR="00763310">
            <w:rPr>
              <w:szCs w:val="24"/>
            </w:rPr>
            <w:fldChar w:fldCharType="begin"/>
          </w:r>
          <w:r w:rsidR="00763310">
            <w:rPr>
              <w:szCs w:val="24"/>
            </w:rPr>
            <w:instrText xml:space="preserve"> CITATION Wen13 \l 1033 </w:instrText>
          </w:r>
          <w:r w:rsidR="00763310">
            <w:rPr>
              <w:szCs w:val="24"/>
            </w:rPr>
            <w:fldChar w:fldCharType="separate"/>
          </w:r>
          <w:r w:rsidR="00763310" w:rsidRPr="00763310">
            <w:rPr>
              <w:noProof/>
              <w:szCs w:val="24"/>
            </w:rPr>
            <w:t>(Wendt, 2013)</w:t>
          </w:r>
          <w:r w:rsidR="00763310">
            <w:rPr>
              <w:szCs w:val="24"/>
            </w:rPr>
            <w:fldChar w:fldCharType="end"/>
          </w:r>
        </w:sdtContent>
      </w:sdt>
      <w:r w:rsidR="009E483F">
        <w:rPr>
          <w:szCs w:val="24"/>
        </w:rPr>
        <w:t xml:space="preserve"> </w:t>
      </w:r>
      <w:r w:rsidR="00C40EF7" w:rsidRPr="00C40EF7">
        <w:rPr>
          <w:szCs w:val="24"/>
        </w:rPr>
        <w:t xml:space="preserve">which consisted of a </w:t>
      </w:r>
      <w:r w:rsidR="00750036" w:rsidRPr="00C40EF7">
        <w:rPr>
          <w:lang w:val="en-MY" w:eastAsia="en-MY"/>
        </w:rPr>
        <w:t>comparison</w:t>
      </w:r>
      <w:r w:rsidR="00B44CDC" w:rsidRPr="00C40EF7">
        <w:rPr>
          <w:lang w:val="en-MY" w:eastAsia="en-MY"/>
        </w:rPr>
        <w:t xml:space="preserve"> between </w:t>
      </w:r>
      <w:r w:rsidR="00327E90" w:rsidRPr="00C40EF7">
        <w:rPr>
          <w:lang w:val="en-MY" w:eastAsia="en-MY"/>
        </w:rPr>
        <w:t xml:space="preserve">three </w:t>
      </w:r>
      <w:r w:rsidRPr="00C40EF7">
        <w:rPr>
          <w:lang w:val="en-MY" w:eastAsia="en-MY"/>
        </w:rPr>
        <w:t>software</w:t>
      </w:r>
      <w:r>
        <w:rPr>
          <w:lang w:val="en-MY" w:eastAsia="en-MY"/>
        </w:rPr>
        <w:t xml:space="preserve"> applications</w:t>
      </w:r>
      <w:r w:rsidR="00327E90" w:rsidRPr="00C40EF7">
        <w:rPr>
          <w:lang w:val="en-MY" w:eastAsia="en-MY"/>
        </w:rPr>
        <w:t xml:space="preserve"> which are </w:t>
      </w:r>
      <w:proofErr w:type="spellStart"/>
      <w:r w:rsidR="00327E90" w:rsidRPr="00C40EF7">
        <w:rPr>
          <w:lang w:val="en-MY" w:eastAsia="en-MY"/>
        </w:rPr>
        <w:t>V</w:t>
      </w:r>
      <w:r w:rsidR="00760AB3" w:rsidRPr="00C40EF7">
        <w:rPr>
          <w:lang w:val="en-MY" w:eastAsia="en-MY"/>
        </w:rPr>
        <w:t>ee</w:t>
      </w:r>
      <w:r w:rsidR="00327E90" w:rsidRPr="00C40EF7">
        <w:rPr>
          <w:lang w:val="en-MY" w:eastAsia="en-MY"/>
        </w:rPr>
        <w:t>a</w:t>
      </w:r>
      <w:r w:rsidR="00760AB3" w:rsidRPr="00C40EF7">
        <w:rPr>
          <w:lang w:val="en-MY" w:eastAsia="en-MY"/>
        </w:rPr>
        <w:t>m</w:t>
      </w:r>
      <w:proofErr w:type="spellEnd"/>
      <w:r w:rsidR="00B44CDC" w:rsidRPr="00C40EF7">
        <w:rPr>
          <w:lang w:val="en-MY" w:eastAsia="en-MY"/>
        </w:rPr>
        <w:t xml:space="preserve">, </w:t>
      </w:r>
      <w:proofErr w:type="spellStart"/>
      <w:r w:rsidR="00B44CDC" w:rsidRPr="00C40EF7">
        <w:rPr>
          <w:lang w:val="en-MY" w:eastAsia="en-MY"/>
        </w:rPr>
        <w:t>Appsure</w:t>
      </w:r>
      <w:proofErr w:type="spellEnd"/>
      <w:r w:rsidR="00B44CDC" w:rsidRPr="00C40EF7">
        <w:rPr>
          <w:lang w:val="en-MY" w:eastAsia="en-MY"/>
        </w:rPr>
        <w:t xml:space="preserve"> and </w:t>
      </w:r>
      <w:proofErr w:type="spellStart"/>
      <w:r w:rsidR="00760AB3" w:rsidRPr="00C40EF7">
        <w:rPr>
          <w:lang w:val="en-MY" w:eastAsia="en-MY"/>
        </w:rPr>
        <w:t>Netbackup</w:t>
      </w:r>
      <w:proofErr w:type="spellEnd"/>
      <w:r w:rsidR="00167E34" w:rsidRPr="00C40EF7">
        <w:rPr>
          <w:lang w:val="en-MY" w:eastAsia="en-MY"/>
        </w:rPr>
        <w:t xml:space="preserve"> </w:t>
      </w:r>
      <w:r w:rsidR="00003C8A">
        <w:rPr>
          <w:lang w:val="en-MY" w:eastAsia="en-MY"/>
        </w:rPr>
        <w:t>(</w:t>
      </w:r>
      <w:r w:rsidR="00C6796A">
        <w:rPr>
          <w:lang w:val="en-MY" w:eastAsia="en-MY"/>
        </w:rPr>
        <w:t>T</w:t>
      </w:r>
      <w:r w:rsidR="00167E34" w:rsidRPr="00C40EF7">
        <w:rPr>
          <w:lang w:val="en-MY" w:eastAsia="en-MY"/>
        </w:rPr>
        <w:t xml:space="preserve">able </w:t>
      </w:r>
      <w:r w:rsidR="005B4DA2">
        <w:rPr>
          <w:lang w:val="en-MY" w:eastAsia="en-MY"/>
        </w:rPr>
        <w:t>1.</w:t>
      </w:r>
      <w:r w:rsidR="004F7455">
        <w:rPr>
          <w:lang w:val="en-MY" w:eastAsia="en-MY"/>
        </w:rPr>
        <w:t>4</w:t>
      </w:r>
      <w:r w:rsidR="00003C8A">
        <w:rPr>
          <w:lang w:val="en-MY" w:eastAsia="en-MY"/>
        </w:rPr>
        <w:t>)</w:t>
      </w:r>
      <w:r w:rsidR="00167E34" w:rsidRPr="00C40EF7">
        <w:rPr>
          <w:lang w:val="en-MY" w:eastAsia="en-MY"/>
        </w:rPr>
        <w:t xml:space="preserve">. </w:t>
      </w:r>
      <w:r w:rsidR="00B44CDC" w:rsidRPr="00C40EF7">
        <w:rPr>
          <w:lang w:val="en-MY" w:eastAsia="en-MY"/>
        </w:rPr>
        <w:t xml:space="preserve"> </w:t>
      </w:r>
      <w:r w:rsidR="006D4C5A" w:rsidRPr="00C40EF7">
        <w:rPr>
          <w:lang w:val="en-MY" w:eastAsia="en-MY"/>
        </w:rPr>
        <w:t xml:space="preserve">The chosen software was not tested on the actual environment but on a production </w:t>
      </w:r>
      <w:r w:rsidR="006D4C5A" w:rsidRPr="00A053AB">
        <w:rPr>
          <w:lang w:val="en-MY" w:eastAsia="en-MY"/>
        </w:rPr>
        <w:t>environment that was setup specifically for this thesis.</w:t>
      </w:r>
    </w:p>
    <w:p w:rsidR="00EB379E" w:rsidRDefault="00EB379E" w:rsidP="004F7455">
      <w:pPr>
        <w:spacing w:line="360" w:lineRule="auto"/>
        <w:jc w:val="both"/>
        <w:rPr>
          <w:lang w:val="en-MY" w:eastAsia="en-MY"/>
        </w:rPr>
      </w:pPr>
    </w:p>
    <w:p w:rsidR="00EB379E" w:rsidRDefault="00EB379E" w:rsidP="004F7455">
      <w:pPr>
        <w:spacing w:line="360" w:lineRule="auto"/>
        <w:jc w:val="both"/>
        <w:rPr>
          <w:lang w:val="en-MY" w:eastAsia="en-MY"/>
        </w:rPr>
      </w:pPr>
    </w:p>
    <w:p w:rsidR="00EB379E" w:rsidRDefault="00EB379E" w:rsidP="004F7455">
      <w:pPr>
        <w:spacing w:line="360" w:lineRule="auto"/>
        <w:jc w:val="both"/>
        <w:rPr>
          <w:lang w:val="en-MY" w:eastAsia="en-MY"/>
        </w:rPr>
      </w:pPr>
    </w:p>
    <w:p w:rsidR="00EB379E" w:rsidRDefault="00EB379E" w:rsidP="004F7455">
      <w:pPr>
        <w:spacing w:line="360" w:lineRule="auto"/>
        <w:jc w:val="both"/>
        <w:rPr>
          <w:lang w:val="en-MY" w:eastAsia="en-MY"/>
        </w:rPr>
      </w:pPr>
    </w:p>
    <w:p w:rsidR="00264335" w:rsidRPr="00490460" w:rsidRDefault="00EB379E" w:rsidP="00EB379E">
      <w:pPr>
        <w:pStyle w:val="Caption"/>
        <w:spacing w:after="0"/>
        <w:rPr>
          <w:b w:val="0"/>
          <w:bCs w:val="0"/>
          <w:i/>
          <w:iCs/>
          <w:color w:val="auto"/>
          <w:sz w:val="16"/>
          <w:szCs w:val="16"/>
        </w:rPr>
      </w:pPr>
      <w:bookmarkStart w:id="151" w:name="_Toc396572396"/>
      <w:proofErr w:type="gramStart"/>
      <w:r w:rsidRPr="00EB379E">
        <w:rPr>
          <w:b w:val="0"/>
          <w:bCs w:val="0"/>
          <w:i/>
          <w:iCs/>
          <w:color w:val="auto"/>
          <w:sz w:val="16"/>
          <w:szCs w:val="16"/>
        </w:rPr>
        <w:lastRenderedPageBreak/>
        <w:t>Table 1.</w:t>
      </w:r>
      <w:proofErr w:type="gramEnd"/>
      <w:r w:rsidRPr="00EB379E">
        <w:rPr>
          <w:b w:val="0"/>
          <w:bCs w:val="0"/>
          <w:i/>
          <w:iCs/>
          <w:color w:val="auto"/>
          <w:sz w:val="16"/>
          <w:szCs w:val="16"/>
        </w:rPr>
        <w:fldChar w:fldCharType="begin"/>
      </w:r>
      <w:r w:rsidRPr="00EB379E">
        <w:rPr>
          <w:b w:val="0"/>
          <w:bCs w:val="0"/>
          <w:i/>
          <w:iCs/>
          <w:color w:val="auto"/>
          <w:sz w:val="16"/>
          <w:szCs w:val="16"/>
        </w:rPr>
        <w:instrText xml:space="preserve"> SEQ Table \* ARABIC </w:instrText>
      </w:r>
      <w:r w:rsidRPr="00EB379E">
        <w:rPr>
          <w:b w:val="0"/>
          <w:bCs w:val="0"/>
          <w:i/>
          <w:iCs/>
          <w:color w:val="auto"/>
          <w:sz w:val="16"/>
          <w:szCs w:val="16"/>
        </w:rPr>
        <w:fldChar w:fldCharType="separate"/>
      </w:r>
      <w:r w:rsidR="003C7EA5">
        <w:rPr>
          <w:b w:val="0"/>
          <w:bCs w:val="0"/>
          <w:i/>
          <w:iCs/>
          <w:noProof/>
          <w:color w:val="auto"/>
          <w:sz w:val="16"/>
          <w:szCs w:val="16"/>
        </w:rPr>
        <w:t>4</w:t>
      </w:r>
      <w:r w:rsidRPr="00EB379E">
        <w:rPr>
          <w:b w:val="0"/>
          <w:bCs w:val="0"/>
          <w:i/>
          <w:iCs/>
          <w:color w:val="auto"/>
          <w:sz w:val="16"/>
          <w:szCs w:val="16"/>
        </w:rPr>
        <w:fldChar w:fldCharType="end"/>
      </w:r>
      <w:r w:rsidR="00E12D58">
        <w:rPr>
          <w:b w:val="0"/>
          <w:bCs w:val="0"/>
          <w:i/>
          <w:iCs/>
          <w:color w:val="auto"/>
          <w:sz w:val="16"/>
          <w:szCs w:val="16"/>
        </w:rPr>
        <w:t>-</w:t>
      </w:r>
      <w:r w:rsidRPr="00EB379E">
        <w:rPr>
          <w:b w:val="0"/>
          <w:bCs w:val="0"/>
          <w:i/>
          <w:iCs/>
          <w:color w:val="auto"/>
          <w:sz w:val="16"/>
          <w:szCs w:val="16"/>
        </w:rPr>
        <w:t xml:space="preserve"> Comparison </w:t>
      </w:r>
      <w:r w:rsidRPr="00490460">
        <w:rPr>
          <w:b w:val="0"/>
          <w:bCs w:val="0"/>
          <w:i/>
          <w:iCs/>
          <w:color w:val="auto"/>
          <w:sz w:val="16"/>
          <w:szCs w:val="16"/>
        </w:rPr>
        <w:t xml:space="preserve">between Symantec, </w:t>
      </w:r>
      <w:proofErr w:type="spellStart"/>
      <w:r w:rsidRPr="00490460">
        <w:rPr>
          <w:b w:val="0"/>
          <w:bCs w:val="0"/>
          <w:i/>
          <w:iCs/>
          <w:color w:val="auto"/>
          <w:sz w:val="16"/>
          <w:szCs w:val="16"/>
        </w:rPr>
        <w:t>Veeam</w:t>
      </w:r>
      <w:proofErr w:type="spellEnd"/>
      <w:r w:rsidRPr="00490460">
        <w:rPr>
          <w:b w:val="0"/>
          <w:bCs w:val="0"/>
          <w:i/>
          <w:iCs/>
          <w:color w:val="auto"/>
          <w:sz w:val="16"/>
          <w:szCs w:val="16"/>
        </w:rPr>
        <w:t xml:space="preserve"> and Dell</w:t>
      </w:r>
      <w:bookmarkEnd w:id="151"/>
    </w:p>
    <w:tbl>
      <w:tblPr>
        <w:tblStyle w:val="TableGrid"/>
        <w:tblW w:w="8478" w:type="dxa"/>
        <w:tblLayout w:type="fixed"/>
        <w:tblLook w:val="04A0" w:firstRow="1" w:lastRow="0" w:firstColumn="1" w:lastColumn="0" w:noHBand="0" w:noVBand="1"/>
      </w:tblPr>
      <w:tblGrid>
        <w:gridCol w:w="2187"/>
        <w:gridCol w:w="1094"/>
        <w:gridCol w:w="1550"/>
        <w:gridCol w:w="1550"/>
        <w:gridCol w:w="1003"/>
        <w:gridCol w:w="1094"/>
      </w:tblGrid>
      <w:tr w:rsidR="00C40EF7" w:rsidRPr="00FF7446" w:rsidTr="00C40EF7">
        <w:tc>
          <w:tcPr>
            <w:tcW w:w="2187" w:type="dxa"/>
          </w:tcPr>
          <w:p w:rsidR="00327E90" w:rsidRPr="00FF7446" w:rsidRDefault="00327E90" w:rsidP="006D1057">
            <w:pPr>
              <w:rPr>
                <w:rFonts w:cs="Times New Roman"/>
                <w:szCs w:val="24"/>
              </w:rPr>
            </w:pPr>
            <w:r w:rsidRPr="00FF7446">
              <w:rPr>
                <w:rFonts w:cs="Times New Roman"/>
                <w:szCs w:val="24"/>
              </w:rPr>
              <w:t>Product</w:t>
            </w:r>
          </w:p>
        </w:tc>
        <w:tc>
          <w:tcPr>
            <w:tcW w:w="1094" w:type="dxa"/>
          </w:tcPr>
          <w:p w:rsidR="00327E90" w:rsidRPr="00FF7446" w:rsidRDefault="00327E90" w:rsidP="006D1057">
            <w:pPr>
              <w:rPr>
                <w:rFonts w:cs="Times New Roman"/>
                <w:szCs w:val="24"/>
              </w:rPr>
            </w:pPr>
            <w:r w:rsidRPr="00FF7446">
              <w:rPr>
                <w:rFonts w:cs="Times New Roman"/>
                <w:szCs w:val="24"/>
              </w:rPr>
              <w:t>Overall Score</w:t>
            </w:r>
          </w:p>
          <w:p w:rsidR="00327E90" w:rsidRPr="00FF7446" w:rsidRDefault="00327E90" w:rsidP="006D1057">
            <w:pPr>
              <w:rPr>
                <w:rFonts w:cs="Times New Roman"/>
                <w:szCs w:val="24"/>
              </w:rPr>
            </w:pPr>
          </w:p>
        </w:tc>
        <w:tc>
          <w:tcPr>
            <w:tcW w:w="1550" w:type="dxa"/>
          </w:tcPr>
          <w:p w:rsidR="00327E90" w:rsidRPr="00FF7446" w:rsidRDefault="00327E90" w:rsidP="006D1057">
            <w:pPr>
              <w:rPr>
                <w:rFonts w:cs="Times New Roman"/>
                <w:szCs w:val="24"/>
              </w:rPr>
            </w:pPr>
            <w:r w:rsidRPr="00FF7446">
              <w:rPr>
                <w:rFonts w:cs="Times New Roman"/>
                <w:szCs w:val="24"/>
              </w:rPr>
              <w:t xml:space="preserve">Backup Technology </w:t>
            </w:r>
          </w:p>
        </w:tc>
        <w:tc>
          <w:tcPr>
            <w:tcW w:w="1550" w:type="dxa"/>
          </w:tcPr>
          <w:p w:rsidR="00327E90" w:rsidRPr="00FF7446" w:rsidRDefault="00327E90" w:rsidP="006D1057">
            <w:pPr>
              <w:rPr>
                <w:rFonts w:cs="Times New Roman"/>
                <w:szCs w:val="24"/>
              </w:rPr>
            </w:pPr>
            <w:r w:rsidRPr="00FF7446">
              <w:rPr>
                <w:rFonts w:cs="Times New Roman"/>
                <w:szCs w:val="24"/>
              </w:rPr>
              <w:t>Management</w:t>
            </w:r>
          </w:p>
        </w:tc>
        <w:tc>
          <w:tcPr>
            <w:tcW w:w="1003" w:type="dxa"/>
          </w:tcPr>
          <w:p w:rsidR="00327E90" w:rsidRPr="00FF7446" w:rsidRDefault="00327E90" w:rsidP="006D1057">
            <w:pPr>
              <w:rPr>
                <w:rFonts w:cs="Times New Roman"/>
                <w:szCs w:val="24"/>
              </w:rPr>
            </w:pPr>
            <w:r w:rsidRPr="00FF7446">
              <w:rPr>
                <w:rFonts w:cs="Times New Roman"/>
                <w:szCs w:val="24"/>
              </w:rPr>
              <w:t>Restore</w:t>
            </w:r>
          </w:p>
          <w:p w:rsidR="00327E90" w:rsidRPr="00FF7446" w:rsidRDefault="00327E90" w:rsidP="006D1057">
            <w:pPr>
              <w:rPr>
                <w:rFonts w:cs="Times New Roman"/>
                <w:szCs w:val="24"/>
              </w:rPr>
            </w:pPr>
          </w:p>
        </w:tc>
        <w:tc>
          <w:tcPr>
            <w:tcW w:w="1094" w:type="dxa"/>
          </w:tcPr>
          <w:p w:rsidR="00327E90" w:rsidRPr="00FF7446" w:rsidRDefault="00327E90" w:rsidP="006D1057">
            <w:pPr>
              <w:rPr>
                <w:rFonts w:cs="Times New Roman"/>
                <w:szCs w:val="24"/>
              </w:rPr>
            </w:pPr>
            <w:r w:rsidRPr="00FF7446">
              <w:rPr>
                <w:rFonts w:cs="Times New Roman"/>
                <w:szCs w:val="24"/>
              </w:rPr>
              <w:t>Support</w:t>
            </w:r>
          </w:p>
        </w:tc>
      </w:tr>
      <w:tr w:rsidR="00C40EF7" w:rsidRPr="002326CA" w:rsidTr="00C40EF7">
        <w:tc>
          <w:tcPr>
            <w:tcW w:w="2187" w:type="dxa"/>
          </w:tcPr>
          <w:p w:rsidR="00327E90" w:rsidRPr="002326CA" w:rsidRDefault="00327E90" w:rsidP="006D1057">
            <w:pPr>
              <w:rPr>
                <w:rFonts w:cs="Times New Roman"/>
                <w:szCs w:val="24"/>
              </w:rPr>
            </w:pPr>
            <w:r w:rsidRPr="002326CA">
              <w:rPr>
                <w:rFonts w:cs="Times New Roman"/>
                <w:szCs w:val="24"/>
              </w:rPr>
              <w:t xml:space="preserve">Symantec </w:t>
            </w:r>
            <w:proofErr w:type="spellStart"/>
            <w:r w:rsidRPr="002326CA">
              <w:rPr>
                <w:rFonts w:cs="Times New Roman"/>
                <w:szCs w:val="24"/>
              </w:rPr>
              <w:t>NetBackup</w:t>
            </w:r>
            <w:proofErr w:type="spellEnd"/>
            <w:r w:rsidRPr="002326CA">
              <w:rPr>
                <w:rFonts w:cs="Times New Roman"/>
                <w:szCs w:val="24"/>
              </w:rPr>
              <w:t xml:space="preserve"> 7.5</w:t>
            </w:r>
          </w:p>
        </w:tc>
        <w:tc>
          <w:tcPr>
            <w:tcW w:w="1094" w:type="dxa"/>
          </w:tcPr>
          <w:p w:rsidR="00327E90" w:rsidRPr="002326CA" w:rsidRDefault="00327E90" w:rsidP="006D1057">
            <w:pPr>
              <w:rPr>
                <w:rFonts w:cs="Times New Roman"/>
                <w:szCs w:val="24"/>
              </w:rPr>
            </w:pPr>
            <w:r w:rsidRPr="002326CA">
              <w:rPr>
                <w:rFonts w:cs="Times New Roman"/>
                <w:szCs w:val="24"/>
              </w:rPr>
              <w:t xml:space="preserve">83.00 </w:t>
            </w:r>
          </w:p>
        </w:tc>
        <w:tc>
          <w:tcPr>
            <w:tcW w:w="1550" w:type="dxa"/>
          </w:tcPr>
          <w:p w:rsidR="00327E90" w:rsidRPr="002326CA" w:rsidRDefault="00327E90" w:rsidP="006D1057">
            <w:pPr>
              <w:rPr>
                <w:rFonts w:cs="Times New Roman"/>
                <w:szCs w:val="24"/>
              </w:rPr>
            </w:pPr>
            <w:r w:rsidRPr="002326CA">
              <w:rPr>
                <w:rFonts w:cs="Times New Roman"/>
                <w:szCs w:val="24"/>
              </w:rPr>
              <w:t xml:space="preserve">40.50 </w:t>
            </w:r>
          </w:p>
        </w:tc>
        <w:tc>
          <w:tcPr>
            <w:tcW w:w="1550" w:type="dxa"/>
          </w:tcPr>
          <w:p w:rsidR="00327E90" w:rsidRPr="002326CA" w:rsidRDefault="00327E90" w:rsidP="006D1057">
            <w:pPr>
              <w:rPr>
                <w:rFonts w:cs="Times New Roman"/>
                <w:szCs w:val="24"/>
              </w:rPr>
            </w:pPr>
            <w:r w:rsidRPr="002326CA">
              <w:rPr>
                <w:rFonts w:cs="Times New Roman"/>
                <w:szCs w:val="24"/>
              </w:rPr>
              <w:t xml:space="preserve">24.50 </w:t>
            </w:r>
          </w:p>
        </w:tc>
        <w:tc>
          <w:tcPr>
            <w:tcW w:w="1003" w:type="dxa"/>
          </w:tcPr>
          <w:p w:rsidR="00327E90" w:rsidRPr="002326CA" w:rsidRDefault="00327E90" w:rsidP="006D1057">
            <w:pPr>
              <w:rPr>
                <w:rFonts w:cs="Times New Roman"/>
                <w:szCs w:val="24"/>
              </w:rPr>
            </w:pPr>
            <w:r w:rsidRPr="002326CA">
              <w:rPr>
                <w:rFonts w:cs="Times New Roman"/>
                <w:szCs w:val="24"/>
              </w:rPr>
              <w:t xml:space="preserve">10.00 </w:t>
            </w:r>
          </w:p>
        </w:tc>
        <w:tc>
          <w:tcPr>
            <w:tcW w:w="1094" w:type="dxa"/>
          </w:tcPr>
          <w:p w:rsidR="00327E90" w:rsidRPr="002326CA" w:rsidRDefault="00327E90" w:rsidP="006D1057">
            <w:pPr>
              <w:rPr>
                <w:rFonts w:cs="Times New Roman"/>
                <w:szCs w:val="24"/>
              </w:rPr>
            </w:pPr>
            <w:r w:rsidRPr="002326CA">
              <w:rPr>
                <w:rFonts w:cs="Times New Roman"/>
                <w:szCs w:val="24"/>
              </w:rPr>
              <w:t>8.00</w:t>
            </w:r>
          </w:p>
        </w:tc>
      </w:tr>
      <w:tr w:rsidR="00C40EF7" w:rsidRPr="002326CA" w:rsidTr="00C40EF7">
        <w:tc>
          <w:tcPr>
            <w:tcW w:w="2187" w:type="dxa"/>
          </w:tcPr>
          <w:p w:rsidR="00327E90" w:rsidRPr="002326CA" w:rsidRDefault="00327E90" w:rsidP="006D1057">
            <w:pPr>
              <w:rPr>
                <w:rFonts w:cs="Times New Roman"/>
                <w:szCs w:val="24"/>
              </w:rPr>
            </w:pPr>
            <w:proofErr w:type="spellStart"/>
            <w:r w:rsidRPr="002326CA">
              <w:rPr>
                <w:rFonts w:cs="Times New Roman"/>
                <w:szCs w:val="24"/>
              </w:rPr>
              <w:t>Veeam</w:t>
            </w:r>
            <w:proofErr w:type="spellEnd"/>
            <w:r w:rsidRPr="002326CA">
              <w:rPr>
                <w:rFonts w:cs="Times New Roman"/>
                <w:szCs w:val="24"/>
              </w:rPr>
              <w:t xml:space="preserve"> Backup &amp; Replication 6.5</w:t>
            </w:r>
          </w:p>
        </w:tc>
        <w:tc>
          <w:tcPr>
            <w:tcW w:w="1094" w:type="dxa"/>
          </w:tcPr>
          <w:p w:rsidR="00327E90" w:rsidRPr="002326CA" w:rsidRDefault="00327E90" w:rsidP="006D1057">
            <w:pPr>
              <w:rPr>
                <w:rFonts w:cs="Times New Roman"/>
                <w:szCs w:val="24"/>
              </w:rPr>
            </w:pPr>
            <w:r w:rsidRPr="002326CA">
              <w:rPr>
                <w:rFonts w:cs="Times New Roman"/>
                <w:szCs w:val="24"/>
              </w:rPr>
              <w:t xml:space="preserve">55.00 </w:t>
            </w:r>
          </w:p>
        </w:tc>
        <w:tc>
          <w:tcPr>
            <w:tcW w:w="1550" w:type="dxa"/>
          </w:tcPr>
          <w:p w:rsidR="00327E90" w:rsidRPr="002326CA" w:rsidRDefault="00327E90" w:rsidP="006D1057">
            <w:pPr>
              <w:rPr>
                <w:rFonts w:cs="Times New Roman"/>
                <w:szCs w:val="24"/>
              </w:rPr>
            </w:pPr>
            <w:r w:rsidRPr="002326CA">
              <w:rPr>
                <w:rFonts w:cs="Times New Roman"/>
                <w:szCs w:val="24"/>
              </w:rPr>
              <w:t xml:space="preserve">28.00 </w:t>
            </w:r>
          </w:p>
        </w:tc>
        <w:tc>
          <w:tcPr>
            <w:tcW w:w="1550" w:type="dxa"/>
          </w:tcPr>
          <w:p w:rsidR="00327E90" w:rsidRPr="002326CA" w:rsidRDefault="00327E90" w:rsidP="006D1057">
            <w:pPr>
              <w:rPr>
                <w:rFonts w:cs="Times New Roman"/>
                <w:szCs w:val="24"/>
              </w:rPr>
            </w:pPr>
            <w:r w:rsidRPr="002326CA">
              <w:rPr>
                <w:rFonts w:cs="Times New Roman"/>
                <w:szCs w:val="24"/>
              </w:rPr>
              <w:t xml:space="preserve">16.00 </w:t>
            </w:r>
          </w:p>
        </w:tc>
        <w:tc>
          <w:tcPr>
            <w:tcW w:w="1003" w:type="dxa"/>
          </w:tcPr>
          <w:p w:rsidR="00327E90" w:rsidRPr="002326CA" w:rsidRDefault="00327E90" w:rsidP="006D1057">
            <w:pPr>
              <w:rPr>
                <w:rFonts w:cs="Times New Roman"/>
                <w:szCs w:val="24"/>
              </w:rPr>
            </w:pPr>
            <w:r w:rsidRPr="002326CA">
              <w:rPr>
                <w:rFonts w:cs="Times New Roman"/>
                <w:szCs w:val="24"/>
              </w:rPr>
              <w:t xml:space="preserve">8.00 </w:t>
            </w:r>
          </w:p>
        </w:tc>
        <w:tc>
          <w:tcPr>
            <w:tcW w:w="1094" w:type="dxa"/>
          </w:tcPr>
          <w:p w:rsidR="00327E90" w:rsidRPr="002326CA" w:rsidRDefault="00327E90" w:rsidP="006D1057">
            <w:pPr>
              <w:rPr>
                <w:rFonts w:cs="Times New Roman"/>
                <w:szCs w:val="24"/>
              </w:rPr>
            </w:pPr>
            <w:r w:rsidRPr="002326CA">
              <w:rPr>
                <w:rFonts w:cs="Times New Roman"/>
                <w:szCs w:val="24"/>
              </w:rPr>
              <w:t>3.00</w:t>
            </w:r>
          </w:p>
        </w:tc>
      </w:tr>
      <w:tr w:rsidR="00C40EF7" w:rsidRPr="002326CA" w:rsidTr="00C40EF7">
        <w:tc>
          <w:tcPr>
            <w:tcW w:w="2187" w:type="dxa"/>
          </w:tcPr>
          <w:p w:rsidR="00327E90" w:rsidRPr="002326CA" w:rsidRDefault="00327E90" w:rsidP="006D1057">
            <w:pPr>
              <w:rPr>
                <w:rFonts w:cs="Times New Roman"/>
                <w:szCs w:val="24"/>
              </w:rPr>
            </w:pPr>
            <w:r w:rsidRPr="002326CA">
              <w:rPr>
                <w:rFonts w:cs="Times New Roman"/>
                <w:szCs w:val="24"/>
              </w:rPr>
              <w:t xml:space="preserve">Dell </w:t>
            </w:r>
            <w:proofErr w:type="spellStart"/>
            <w:r w:rsidRPr="002326CA">
              <w:rPr>
                <w:rFonts w:cs="Times New Roman"/>
                <w:szCs w:val="24"/>
              </w:rPr>
              <w:t>AppAssure</w:t>
            </w:r>
            <w:proofErr w:type="spellEnd"/>
            <w:r w:rsidRPr="002326CA">
              <w:rPr>
                <w:rFonts w:cs="Times New Roman"/>
                <w:szCs w:val="24"/>
              </w:rPr>
              <w:t xml:space="preserve"> 5.2</w:t>
            </w:r>
          </w:p>
        </w:tc>
        <w:tc>
          <w:tcPr>
            <w:tcW w:w="1094" w:type="dxa"/>
          </w:tcPr>
          <w:p w:rsidR="00327E90" w:rsidRPr="002326CA" w:rsidRDefault="00327E90" w:rsidP="006D1057">
            <w:pPr>
              <w:rPr>
                <w:rFonts w:cs="Times New Roman"/>
                <w:szCs w:val="24"/>
              </w:rPr>
            </w:pPr>
            <w:r w:rsidRPr="002326CA">
              <w:rPr>
                <w:rFonts w:cs="Times New Roman"/>
                <w:szCs w:val="24"/>
              </w:rPr>
              <w:t xml:space="preserve">47.50 </w:t>
            </w:r>
          </w:p>
        </w:tc>
        <w:tc>
          <w:tcPr>
            <w:tcW w:w="1550" w:type="dxa"/>
          </w:tcPr>
          <w:p w:rsidR="00327E90" w:rsidRPr="002326CA" w:rsidRDefault="00327E90" w:rsidP="006D1057">
            <w:pPr>
              <w:rPr>
                <w:rFonts w:cs="Times New Roman"/>
                <w:szCs w:val="24"/>
              </w:rPr>
            </w:pPr>
            <w:r w:rsidRPr="002326CA">
              <w:rPr>
                <w:rFonts w:cs="Times New Roman"/>
                <w:szCs w:val="24"/>
              </w:rPr>
              <w:t xml:space="preserve">20.50 </w:t>
            </w:r>
          </w:p>
        </w:tc>
        <w:tc>
          <w:tcPr>
            <w:tcW w:w="1550" w:type="dxa"/>
          </w:tcPr>
          <w:p w:rsidR="00327E90" w:rsidRPr="002326CA" w:rsidRDefault="00327E90" w:rsidP="006D1057">
            <w:pPr>
              <w:rPr>
                <w:rFonts w:cs="Times New Roman"/>
                <w:szCs w:val="24"/>
              </w:rPr>
            </w:pPr>
            <w:r w:rsidRPr="002326CA">
              <w:rPr>
                <w:rFonts w:cs="Times New Roman"/>
                <w:szCs w:val="24"/>
              </w:rPr>
              <w:t xml:space="preserve">14.00 </w:t>
            </w:r>
          </w:p>
        </w:tc>
        <w:tc>
          <w:tcPr>
            <w:tcW w:w="1003" w:type="dxa"/>
          </w:tcPr>
          <w:p w:rsidR="00327E90" w:rsidRPr="002326CA" w:rsidRDefault="00327E90" w:rsidP="006D1057">
            <w:pPr>
              <w:rPr>
                <w:rFonts w:cs="Times New Roman"/>
                <w:szCs w:val="24"/>
              </w:rPr>
            </w:pPr>
            <w:r w:rsidRPr="002326CA">
              <w:rPr>
                <w:rFonts w:cs="Times New Roman"/>
                <w:szCs w:val="24"/>
              </w:rPr>
              <w:t xml:space="preserve">9.00 </w:t>
            </w:r>
          </w:p>
        </w:tc>
        <w:tc>
          <w:tcPr>
            <w:tcW w:w="1094" w:type="dxa"/>
          </w:tcPr>
          <w:p w:rsidR="00327E90" w:rsidRPr="002326CA" w:rsidRDefault="00327E90" w:rsidP="006D1057">
            <w:pPr>
              <w:rPr>
                <w:rFonts w:cs="Times New Roman"/>
                <w:szCs w:val="24"/>
              </w:rPr>
            </w:pPr>
            <w:r w:rsidRPr="002326CA">
              <w:rPr>
                <w:rFonts w:cs="Times New Roman"/>
                <w:szCs w:val="24"/>
              </w:rPr>
              <w:t>4.00</w:t>
            </w:r>
          </w:p>
        </w:tc>
      </w:tr>
    </w:tbl>
    <w:p w:rsidR="00327E90" w:rsidRDefault="00C40EF7" w:rsidP="00760AB3">
      <w:pPr>
        <w:spacing w:line="360" w:lineRule="auto"/>
        <w:jc w:val="both"/>
        <w:rPr>
          <w:lang w:val="en-MY" w:eastAsia="en-MY"/>
        </w:rPr>
      </w:pPr>
      <w:r>
        <w:rPr>
          <w:lang w:val="en-MY" w:eastAsia="en-MY"/>
        </w:rPr>
        <w:t xml:space="preserve">                                                                                  </w:t>
      </w:r>
    </w:p>
    <w:tbl>
      <w:tblPr>
        <w:tblStyle w:val="TableGrid"/>
        <w:tblpPr w:leftFromText="180" w:rightFromText="180" w:vertAnchor="text" w:horzAnchor="margin" w:tblpY="-52"/>
        <w:tblW w:w="0" w:type="auto"/>
        <w:tblLook w:val="04A0" w:firstRow="1" w:lastRow="0" w:firstColumn="1" w:lastColumn="0" w:noHBand="0" w:noVBand="1"/>
      </w:tblPr>
      <w:tblGrid>
        <w:gridCol w:w="1548"/>
        <w:gridCol w:w="1440"/>
      </w:tblGrid>
      <w:tr w:rsidR="00C40EF7" w:rsidTr="00C40EF7">
        <w:tc>
          <w:tcPr>
            <w:tcW w:w="2988" w:type="dxa"/>
            <w:gridSpan w:val="2"/>
          </w:tcPr>
          <w:p w:rsidR="00C40EF7" w:rsidRDefault="00C40EF7" w:rsidP="00C40EF7">
            <w:pPr>
              <w:autoSpaceDE w:val="0"/>
              <w:autoSpaceDN w:val="0"/>
              <w:adjustRightInd w:val="0"/>
              <w:rPr>
                <w:rFonts w:ascii="Arial" w:hAnsi="Arial" w:cs="Arial"/>
                <w:color w:val="000000"/>
                <w:sz w:val="18"/>
                <w:szCs w:val="18"/>
              </w:rPr>
            </w:pPr>
            <w:r w:rsidRPr="00FF7446">
              <w:rPr>
                <w:rFonts w:cs="Times New Roman"/>
                <w:sz w:val="22"/>
              </w:rPr>
              <w:t>O</w:t>
            </w:r>
            <w:r>
              <w:rPr>
                <w:rFonts w:cs="Times New Roman"/>
                <w:sz w:val="22"/>
              </w:rPr>
              <w:t>verall</w:t>
            </w:r>
            <w:r w:rsidRPr="00FF7446">
              <w:rPr>
                <w:rFonts w:cs="Times New Roman"/>
                <w:sz w:val="22"/>
              </w:rPr>
              <w:t xml:space="preserve"> S</w:t>
            </w:r>
            <w:r>
              <w:rPr>
                <w:rFonts w:cs="Times New Roman"/>
                <w:sz w:val="22"/>
              </w:rPr>
              <w:t>cores</w:t>
            </w:r>
            <w:r w:rsidRPr="00FF7446">
              <w:rPr>
                <w:rFonts w:cs="Times New Roman"/>
                <w:sz w:val="22"/>
              </w:rPr>
              <w:t xml:space="preserve"> R</w:t>
            </w:r>
            <w:r>
              <w:rPr>
                <w:rFonts w:cs="Times New Roman"/>
                <w:sz w:val="22"/>
              </w:rPr>
              <w:t>ankings</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Recommended</w:t>
            </w:r>
          </w:p>
        </w:tc>
        <w:tc>
          <w:tcPr>
            <w:tcW w:w="144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41.59 – 46.00</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Excellent</w:t>
            </w:r>
          </w:p>
        </w:tc>
        <w:tc>
          <w:tcPr>
            <w:tcW w:w="144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69.38 – 81.27</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Good</w:t>
            </w:r>
          </w:p>
        </w:tc>
        <w:tc>
          <w:tcPr>
            <w:tcW w:w="144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57.46 – 69.37</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Basic</w:t>
            </w:r>
          </w:p>
        </w:tc>
        <w:tc>
          <w:tcPr>
            <w:tcW w:w="144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39.50 – 57.45</w:t>
            </w:r>
          </w:p>
        </w:tc>
      </w:tr>
    </w:tbl>
    <w:tbl>
      <w:tblPr>
        <w:tblStyle w:val="TableGrid"/>
        <w:tblpPr w:leftFromText="180" w:rightFromText="180" w:vertAnchor="text" w:horzAnchor="page" w:tblpX="6119" w:tblpY="-39"/>
        <w:tblW w:w="3528" w:type="dxa"/>
        <w:tblLook w:val="04A0" w:firstRow="1" w:lastRow="0" w:firstColumn="1" w:lastColumn="0" w:noHBand="0" w:noVBand="1"/>
      </w:tblPr>
      <w:tblGrid>
        <w:gridCol w:w="1548"/>
        <w:gridCol w:w="1980"/>
      </w:tblGrid>
      <w:tr w:rsidR="00C40EF7" w:rsidTr="00C40EF7">
        <w:tc>
          <w:tcPr>
            <w:tcW w:w="3528" w:type="dxa"/>
            <w:gridSpan w:val="2"/>
          </w:tcPr>
          <w:p w:rsidR="00C40EF7" w:rsidRDefault="00C40EF7" w:rsidP="00C40EF7">
            <w:pPr>
              <w:autoSpaceDE w:val="0"/>
              <w:autoSpaceDN w:val="0"/>
              <w:adjustRightInd w:val="0"/>
              <w:rPr>
                <w:rFonts w:ascii="Arial" w:hAnsi="Arial" w:cs="Arial"/>
                <w:color w:val="000000"/>
                <w:sz w:val="18"/>
                <w:szCs w:val="18"/>
              </w:rPr>
            </w:pPr>
            <w:r w:rsidRPr="00FF7446">
              <w:rPr>
                <w:rFonts w:cs="Times New Roman"/>
                <w:sz w:val="22"/>
              </w:rPr>
              <w:t>B</w:t>
            </w:r>
            <w:r>
              <w:rPr>
                <w:rFonts w:cs="Times New Roman"/>
                <w:sz w:val="22"/>
              </w:rPr>
              <w:t>ackup</w:t>
            </w:r>
            <w:r w:rsidRPr="00FF7446">
              <w:rPr>
                <w:rFonts w:cs="Times New Roman"/>
                <w:sz w:val="22"/>
              </w:rPr>
              <w:t xml:space="preserve"> T</w:t>
            </w:r>
            <w:r>
              <w:rPr>
                <w:rFonts w:cs="Times New Roman"/>
                <w:sz w:val="22"/>
              </w:rPr>
              <w:t>echnology</w:t>
            </w:r>
            <w:r w:rsidRPr="00FF7446">
              <w:rPr>
                <w:rFonts w:cs="Times New Roman"/>
                <w:sz w:val="22"/>
              </w:rPr>
              <w:t xml:space="preserve"> S</w:t>
            </w:r>
            <w:r>
              <w:rPr>
                <w:rFonts w:cs="Times New Roman"/>
                <w:sz w:val="22"/>
              </w:rPr>
              <w:t>cores</w:t>
            </w:r>
            <w:r w:rsidRPr="00FF7446">
              <w:rPr>
                <w:rFonts w:cs="Times New Roman"/>
                <w:sz w:val="22"/>
              </w:rPr>
              <w:t xml:space="preserve"> R</w:t>
            </w:r>
            <w:r>
              <w:rPr>
                <w:rFonts w:cs="Times New Roman"/>
                <w:sz w:val="22"/>
              </w:rPr>
              <w:t>ankings</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Recommended</w:t>
            </w:r>
          </w:p>
        </w:tc>
        <w:tc>
          <w:tcPr>
            <w:tcW w:w="198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81.28 – 87.50</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Excellent</w:t>
            </w:r>
          </w:p>
        </w:tc>
        <w:tc>
          <w:tcPr>
            <w:tcW w:w="198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34.69 – 41.58</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Good</w:t>
            </w:r>
          </w:p>
        </w:tc>
        <w:tc>
          <w:tcPr>
            <w:tcW w:w="198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27.78 – 34.68</w:t>
            </w:r>
          </w:p>
        </w:tc>
      </w:tr>
      <w:tr w:rsidR="00C40EF7" w:rsidTr="00C40EF7">
        <w:tc>
          <w:tcPr>
            <w:tcW w:w="1548"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Basic</w:t>
            </w:r>
          </w:p>
        </w:tc>
        <w:tc>
          <w:tcPr>
            <w:tcW w:w="1980" w:type="dxa"/>
          </w:tcPr>
          <w:p w:rsidR="00C40EF7" w:rsidRDefault="00C40EF7" w:rsidP="00C40EF7">
            <w:pPr>
              <w:autoSpaceDE w:val="0"/>
              <w:autoSpaceDN w:val="0"/>
              <w:adjustRightInd w:val="0"/>
              <w:rPr>
                <w:rFonts w:ascii="Arial" w:hAnsi="Arial" w:cs="Arial"/>
                <w:color w:val="000000"/>
                <w:sz w:val="18"/>
                <w:szCs w:val="18"/>
              </w:rPr>
            </w:pPr>
            <w:r w:rsidRPr="00FF7446">
              <w:rPr>
                <w:rFonts w:cs="Times New Roman"/>
                <w:color w:val="000000"/>
                <w:sz w:val="22"/>
              </w:rPr>
              <w:t>13.50 – 27.77</w:t>
            </w:r>
          </w:p>
        </w:tc>
      </w:tr>
    </w:tbl>
    <w:p w:rsidR="00C40EF7" w:rsidRDefault="00C40EF7" w:rsidP="00760AB3">
      <w:pPr>
        <w:spacing w:line="360" w:lineRule="auto"/>
        <w:jc w:val="both"/>
        <w:rPr>
          <w:lang w:val="en-MY" w:eastAsia="en-MY"/>
        </w:rPr>
      </w:pPr>
      <w:r>
        <w:rPr>
          <w:lang w:val="en-MY" w:eastAsia="en-MY"/>
        </w:rPr>
        <w:t xml:space="preserve">                                          </w:t>
      </w:r>
    </w:p>
    <w:p w:rsidR="00C40EF7" w:rsidRDefault="00C40EF7" w:rsidP="00760AB3">
      <w:pPr>
        <w:spacing w:line="360" w:lineRule="auto"/>
        <w:jc w:val="both"/>
        <w:rPr>
          <w:lang w:val="en-MY" w:eastAsia="en-MY"/>
        </w:rPr>
      </w:pPr>
      <w:r>
        <w:rPr>
          <w:lang w:val="en-MY" w:eastAsia="en-MY"/>
        </w:rPr>
        <w:t xml:space="preserve">                                                                </w:t>
      </w:r>
    </w:p>
    <w:p w:rsidR="00C40EF7" w:rsidRPr="00A053AB" w:rsidRDefault="00C40EF7" w:rsidP="002373A3">
      <w:pPr>
        <w:spacing w:line="360" w:lineRule="auto"/>
        <w:jc w:val="both"/>
        <w:rPr>
          <w:lang w:val="en-MY" w:eastAsia="en-MY"/>
        </w:rPr>
      </w:pPr>
      <w:r>
        <w:rPr>
          <w:lang w:val="en-MY" w:eastAsia="en-MY"/>
        </w:rPr>
        <w:t xml:space="preserve">                                </w:t>
      </w:r>
    </w:p>
    <w:p w:rsidR="006D4C5A" w:rsidRDefault="006D4C5A" w:rsidP="004F7455">
      <w:pPr>
        <w:spacing w:line="360" w:lineRule="auto"/>
        <w:jc w:val="both"/>
        <w:rPr>
          <w:color w:val="FF0000"/>
          <w:lang w:val="en-MY" w:eastAsia="en-MY"/>
        </w:rPr>
      </w:pPr>
      <w:r w:rsidRPr="00A053AB">
        <w:rPr>
          <w:lang w:val="en-MY" w:eastAsia="en-MY"/>
        </w:rPr>
        <w:t xml:space="preserve">According to </w:t>
      </w:r>
      <w:r w:rsidR="00003A83" w:rsidRPr="00A053AB">
        <w:rPr>
          <w:lang w:val="en-MY" w:eastAsia="en-MY"/>
        </w:rPr>
        <w:t>Gartner</w:t>
      </w:r>
      <w:r w:rsidR="00956241">
        <w:rPr>
          <w:lang w:val="en-MY" w:eastAsia="en-MY"/>
        </w:rPr>
        <w:t xml:space="preserve"> report 2014 </w:t>
      </w:r>
      <w:r w:rsidR="00F42387">
        <w:rPr>
          <w:lang w:val="en-MY" w:eastAsia="en-MY"/>
        </w:rPr>
        <w:t>(</w:t>
      </w:r>
      <w:r w:rsidR="003E230F">
        <w:rPr>
          <w:lang w:val="en-MY" w:eastAsia="en-MY"/>
        </w:rPr>
        <w:t>F</w:t>
      </w:r>
      <w:r w:rsidRPr="00A053AB">
        <w:rPr>
          <w:lang w:val="en-MY" w:eastAsia="en-MY"/>
        </w:rPr>
        <w:t>ig</w:t>
      </w:r>
      <w:r w:rsidR="00FC03F7">
        <w:rPr>
          <w:lang w:val="en-MY" w:eastAsia="en-MY"/>
        </w:rPr>
        <w:t xml:space="preserve">ure </w:t>
      </w:r>
      <w:r w:rsidR="0043630D">
        <w:rPr>
          <w:lang w:val="en-MY" w:eastAsia="en-MY"/>
        </w:rPr>
        <w:t>1.</w:t>
      </w:r>
      <w:r w:rsidR="004F7455">
        <w:rPr>
          <w:lang w:val="en-MY" w:eastAsia="en-MY"/>
        </w:rPr>
        <w:t>7</w:t>
      </w:r>
      <w:r w:rsidR="00F42387">
        <w:rPr>
          <w:lang w:val="en-MY" w:eastAsia="en-MY"/>
        </w:rPr>
        <w:t>)</w:t>
      </w:r>
      <w:r w:rsidRPr="00A053AB">
        <w:rPr>
          <w:lang w:val="en-MY" w:eastAsia="en-MY"/>
        </w:rPr>
        <w:t xml:space="preserve"> and based on user reviews, if the software solution will be implemented in a complete virtual environment wi</w:t>
      </w:r>
      <w:r w:rsidR="00327E90">
        <w:rPr>
          <w:lang w:val="en-MY" w:eastAsia="en-MY"/>
        </w:rPr>
        <w:t xml:space="preserve">th no physical servers then </w:t>
      </w:r>
      <w:proofErr w:type="spellStart"/>
      <w:r w:rsidR="00327E90">
        <w:rPr>
          <w:lang w:val="en-MY" w:eastAsia="en-MY"/>
        </w:rPr>
        <w:t>V</w:t>
      </w:r>
      <w:r w:rsidRPr="00A053AB">
        <w:rPr>
          <w:lang w:val="en-MY" w:eastAsia="en-MY"/>
        </w:rPr>
        <w:t>ee</w:t>
      </w:r>
      <w:r w:rsidR="00327E90">
        <w:rPr>
          <w:lang w:val="en-MY" w:eastAsia="en-MY"/>
        </w:rPr>
        <w:t>a</w:t>
      </w:r>
      <w:r w:rsidRPr="00A053AB">
        <w:rPr>
          <w:lang w:val="en-MY" w:eastAsia="en-MY"/>
        </w:rPr>
        <w:t>m</w:t>
      </w:r>
      <w:proofErr w:type="spellEnd"/>
      <w:r w:rsidRPr="00A053AB">
        <w:rPr>
          <w:lang w:val="en-MY" w:eastAsia="en-MY"/>
        </w:rPr>
        <w:t xml:space="preserve"> would be</w:t>
      </w:r>
      <w:r w:rsidR="00003A83" w:rsidRPr="00A053AB">
        <w:rPr>
          <w:lang w:val="en-MY" w:eastAsia="en-MY"/>
        </w:rPr>
        <w:t xml:space="preserve"> </w:t>
      </w:r>
      <w:r w:rsidRPr="00A053AB">
        <w:rPr>
          <w:lang w:val="en-MY" w:eastAsia="en-MY"/>
        </w:rPr>
        <w:t xml:space="preserve">the best option. If the environment is mixed with both physical and virtual </w:t>
      </w:r>
      <w:r w:rsidR="00003A83" w:rsidRPr="00A053AB">
        <w:rPr>
          <w:lang w:val="en-MY" w:eastAsia="en-MY"/>
        </w:rPr>
        <w:t>s</w:t>
      </w:r>
      <w:r w:rsidRPr="00A053AB">
        <w:rPr>
          <w:lang w:val="en-MY" w:eastAsia="en-MY"/>
        </w:rPr>
        <w:t xml:space="preserve">ervers and a single backup solution is required then </w:t>
      </w:r>
      <w:proofErr w:type="spellStart"/>
      <w:r w:rsidRPr="00A053AB">
        <w:rPr>
          <w:lang w:val="en-MY" w:eastAsia="en-MY"/>
        </w:rPr>
        <w:t>Appsure</w:t>
      </w:r>
      <w:proofErr w:type="spellEnd"/>
      <w:r w:rsidRPr="00A053AB">
        <w:rPr>
          <w:lang w:val="en-MY" w:eastAsia="en-MY"/>
        </w:rPr>
        <w:t xml:space="preserve"> would be a more appropriate choice. More details regarding </w:t>
      </w:r>
      <w:proofErr w:type="spellStart"/>
      <w:r w:rsidR="00F03E88">
        <w:rPr>
          <w:lang w:val="en-MY" w:eastAsia="en-MY"/>
        </w:rPr>
        <w:t>Veeam</w:t>
      </w:r>
      <w:proofErr w:type="spellEnd"/>
      <w:r w:rsidR="00F03E88">
        <w:rPr>
          <w:lang w:val="en-MY" w:eastAsia="en-MY"/>
        </w:rPr>
        <w:t xml:space="preserve"> can be found in </w:t>
      </w:r>
      <w:hyperlink r:id="rId19" w:history="1">
        <w:r w:rsidR="00F03E88" w:rsidRPr="0058524D">
          <w:rPr>
            <w:rStyle w:val="Hyperlink"/>
            <w:lang w:val="en-MY" w:eastAsia="en-MY"/>
          </w:rPr>
          <w:t>http://www.veeam.com</w:t>
        </w:r>
      </w:hyperlink>
      <w:r w:rsidR="00F03E88">
        <w:rPr>
          <w:lang w:val="en-MY" w:eastAsia="en-MY"/>
        </w:rPr>
        <w:t xml:space="preserve"> and </w:t>
      </w:r>
      <w:proofErr w:type="spellStart"/>
      <w:r w:rsidR="00F03E88">
        <w:rPr>
          <w:lang w:val="en-MY" w:eastAsia="en-MY"/>
        </w:rPr>
        <w:t>Appsure</w:t>
      </w:r>
      <w:proofErr w:type="spellEnd"/>
      <w:r w:rsidR="00F03E88">
        <w:rPr>
          <w:lang w:val="en-MY" w:eastAsia="en-MY"/>
        </w:rPr>
        <w:t xml:space="preserve"> can be found in</w:t>
      </w:r>
      <w:r w:rsidR="00F42387">
        <w:rPr>
          <w:lang w:val="en-MY" w:eastAsia="en-MY"/>
        </w:rPr>
        <w:t xml:space="preserve"> </w:t>
      </w:r>
      <w:hyperlink r:id="rId20" w:history="1">
        <w:r w:rsidR="00F42387" w:rsidRPr="00BF4AF8">
          <w:rPr>
            <w:rStyle w:val="Hyperlink"/>
            <w:lang w:val="en-MY" w:eastAsia="en-MY"/>
          </w:rPr>
          <w:t>http://software.dell.com</w:t>
        </w:r>
      </w:hyperlink>
      <w:r w:rsidR="00F03E88">
        <w:rPr>
          <w:lang w:val="en-MY" w:eastAsia="en-MY"/>
        </w:rPr>
        <w:t>.</w:t>
      </w:r>
    </w:p>
    <w:p w:rsidR="00FC03F7" w:rsidRPr="0043630D" w:rsidRDefault="00FC03F7" w:rsidP="0043630D">
      <w:pPr>
        <w:spacing w:after="0" w:line="240" w:lineRule="auto"/>
        <w:jc w:val="both"/>
        <w:rPr>
          <w:i/>
          <w:iCs/>
          <w:sz w:val="16"/>
          <w:szCs w:val="16"/>
          <w:lang w:val="en-MY" w:eastAsia="en-MY"/>
        </w:rPr>
      </w:pPr>
      <w:r w:rsidRPr="0043630D">
        <w:rPr>
          <w:i/>
          <w:iCs/>
          <w:noProof/>
          <w:sz w:val="16"/>
          <w:szCs w:val="16"/>
        </w:rPr>
        <w:drawing>
          <wp:inline distT="0" distB="0" distL="0" distR="0" wp14:anchorId="02272934" wp14:editId="33645668">
            <wp:extent cx="1929740" cy="2036618"/>
            <wp:effectExtent l="19050" t="19050" r="1397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9125" cy="2035969"/>
                    </a:xfrm>
                    <a:prstGeom prst="rect">
                      <a:avLst/>
                    </a:prstGeom>
                    <a:noFill/>
                    <a:ln>
                      <a:solidFill>
                        <a:schemeClr val="tx1"/>
                      </a:solidFill>
                    </a:ln>
                  </pic:spPr>
                </pic:pic>
              </a:graphicData>
            </a:graphic>
          </wp:inline>
        </w:drawing>
      </w:r>
    </w:p>
    <w:p w:rsidR="0043630D" w:rsidRPr="0043630D" w:rsidRDefault="0043630D" w:rsidP="00367B76">
      <w:pPr>
        <w:pStyle w:val="Caption"/>
        <w:rPr>
          <w:b w:val="0"/>
          <w:bCs w:val="0"/>
          <w:i/>
          <w:iCs/>
          <w:color w:val="auto"/>
          <w:sz w:val="16"/>
          <w:szCs w:val="16"/>
        </w:rPr>
      </w:pPr>
      <w:bookmarkStart w:id="152" w:name="_Toc396639294"/>
      <w:r w:rsidRPr="0043630D">
        <w:rPr>
          <w:b w:val="0"/>
          <w:bCs w:val="0"/>
          <w:i/>
          <w:iCs/>
          <w:color w:val="auto"/>
          <w:sz w:val="16"/>
          <w:szCs w:val="16"/>
        </w:rPr>
        <w:t>Figure 1.</w:t>
      </w:r>
      <w:r w:rsidR="004F7455">
        <w:rPr>
          <w:b w:val="0"/>
          <w:bCs w:val="0"/>
          <w:i/>
          <w:iCs/>
          <w:color w:val="auto"/>
          <w:sz w:val="16"/>
          <w:szCs w:val="16"/>
        </w:rPr>
        <w:t>7</w:t>
      </w:r>
      <w:r w:rsidRPr="0043630D">
        <w:rPr>
          <w:b w:val="0"/>
          <w:bCs w:val="0"/>
          <w:i/>
          <w:iCs/>
          <w:color w:val="auto"/>
          <w:sz w:val="16"/>
          <w:szCs w:val="16"/>
        </w:rPr>
        <w:t>: Magic quadrant for enterprise backup software and integrated appliances</w:t>
      </w:r>
      <w:bookmarkEnd w:id="152"/>
    </w:p>
    <w:p w:rsidR="00003A83" w:rsidRPr="00A053AB" w:rsidRDefault="00003A83" w:rsidP="00A45209">
      <w:pPr>
        <w:spacing w:before="240" w:line="360" w:lineRule="auto"/>
        <w:jc w:val="both"/>
        <w:rPr>
          <w:lang w:val="en-MY" w:eastAsia="en-MY"/>
        </w:rPr>
      </w:pPr>
      <w:r w:rsidRPr="00A053AB">
        <w:rPr>
          <w:lang w:val="en-MY" w:eastAsia="en-MY"/>
        </w:rPr>
        <w:t xml:space="preserve">Whether CBOS decide to use </w:t>
      </w:r>
      <w:proofErr w:type="spellStart"/>
      <w:r w:rsidRPr="00A053AB">
        <w:rPr>
          <w:lang w:val="en-MY" w:eastAsia="en-MY"/>
        </w:rPr>
        <w:t>Vaeem</w:t>
      </w:r>
      <w:proofErr w:type="spellEnd"/>
      <w:r w:rsidRPr="00A053AB">
        <w:rPr>
          <w:lang w:val="en-MY" w:eastAsia="en-MY"/>
        </w:rPr>
        <w:t xml:space="preserve"> backup software or not it is recommended that they follow the top 10 best practices of backup </w:t>
      </w:r>
      <w:r w:rsidR="00750036" w:rsidRPr="00A053AB">
        <w:t xml:space="preserve">Replication for VMware and Hyper-V </w:t>
      </w:r>
      <w:sdt>
        <w:sdtPr>
          <w:id w:val="-377618356"/>
          <w:citation/>
        </w:sdtPr>
        <w:sdtContent>
          <w:r w:rsidR="00BC698E">
            <w:fldChar w:fldCharType="begin"/>
          </w:r>
          <w:r w:rsidR="00BC698E">
            <w:instrText xml:space="preserve"> CITATION Dav111 \l 1033 </w:instrText>
          </w:r>
          <w:r w:rsidR="00BC698E">
            <w:fldChar w:fldCharType="separate"/>
          </w:r>
          <w:r w:rsidR="00BC698E">
            <w:rPr>
              <w:noProof/>
            </w:rPr>
            <w:t>(Davis, 2011)</w:t>
          </w:r>
          <w:r w:rsidR="00BC698E">
            <w:fldChar w:fldCharType="end"/>
          </w:r>
        </w:sdtContent>
      </w:sdt>
      <w:r w:rsidR="00750036" w:rsidRPr="00A053AB">
        <w:t>.</w:t>
      </w:r>
    </w:p>
    <w:p w:rsidR="00013A42" w:rsidRPr="006E2FC2" w:rsidRDefault="00D237E0" w:rsidP="008F4DC8">
      <w:pPr>
        <w:pStyle w:val="Heading3"/>
      </w:pPr>
      <w:bookmarkStart w:id="153" w:name="_Toc396640357"/>
      <w:r>
        <w:lastRenderedPageBreak/>
        <w:t>1.3</w:t>
      </w:r>
      <w:r w:rsidR="00F70797">
        <w:t>.5</w:t>
      </w:r>
      <w:r w:rsidR="008F4DC8">
        <w:t>.2</w:t>
      </w:r>
      <w:r w:rsidR="00013A42" w:rsidRPr="006E2FC2">
        <w:t xml:space="preserve"> E</w:t>
      </w:r>
      <w:r w:rsidR="008F4DC8">
        <w:t>xternal</w:t>
      </w:r>
      <w:r w:rsidR="000530BF">
        <w:t xml:space="preserve"> A</w:t>
      </w:r>
      <w:r w:rsidR="008F4DC8">
        <w:t>ttacks</w:t>
      </w:r>
      <w:bookmarkEnd w:id="153"/>
    </w:p>
    <w:p w:rsidR="00013A42" w:rsidRPr="000530BF" w:rsidRDefault="00013A42" w:rsidP="000530BF">
      <w:pPr>
        <w:spacing w:line="360" w:lineRule="auto"/>
        <w:jc w:val="both"/>
        <w:rPr>
          <w:rFonts w:cs="Times New Roman"/>
          <w:szCs w:val="24"/>
        </w:rPr>
      </w:pPr>
      <w:r w:rsidRPr="000530BF">
        <w:rPr>
          <w:rFonts w:cs="Times New Roman"/>
          <w:szCs w:val="24"/>
        </w:rPr>
        <w:t>With any new technology there will always be threats and security concerns associated with it and virtualization is no exception. The majority of the threats tend to be external where external sources try to gain unauthorized access to your organization networks using the Internet or any other networks.</w:t>
      </w:r>
    </w:p>
    <w:p w:rsidR="00013A42" w:rsidRPr="000530BF" w:rsidRDefault="00013A42" w:rsidP="00FC3B63">
      <w:pPr>
        <w:spacing w:line="360" w:lineRule="auto"/>
        <w:jc w:val="both"/>
        <w:rPr>
          <w:rFonts w:cs="Times New Roman"/>
          <w:szCs w:val="24"/>
        </w:rPr>
      </w:pPr>
      <w:r w:rsidRPr="000530BF">
        <w:rPr>
          <w:rFonts w:eastAsia="Times New Roman" w:cs="Times New Roman"/>
          <w:szCs w:val="24"/>
        </w:rPr>
        <w:t xml:space="preserve">One of the major risks of virtualization is the hypervisors, or VM managers, which is </w:t>
      </w:r>
      <w:r w:rsidRPr="000530BF">
        <w:rPr>
          <w:rStyle w:val="st"/>
          <w:rFonts w:cs="Times New Roman"/>
          <w:szCs w:val="24"/>
        </w:rPr>
        <w:t xml:space="preserve">the core of a virtualization platform. Therefore </w:t>
      </w:r>
      <w:r w:rsidRPr="000530BF">
        <w:rPr>
          <w:rFonts w:eastAsia="Times New Roman" w:cs="Times New Roman"/>
          <w:szCs w:val="24"/>
        </w:rPr>
        <w:t xml:space="preserve">a hacker with control of the hypervisor could control any virtual machine running on the physical server. There are many types of attacks some may traditional threats </w:t>
      </w:r>
      <w:r w:rsidRPr="000530BF">
        <w:rPr>
          <w:rFonts w:cs="Times New Roman"/>
          <w:szCs w:val="24"/>
        </w:rPr>
        <w:t>where most organizations have had more experience dealing with and others may not. According to a recent article by</w:t>
      </w:r>
      <w:r w:rsidRPr="000530BF">
        <w:rPr>
          <w:rFonts w:cs="Times New Roman"/>
          <w:i/>
          <w:iCs/>
          <w:szCs w:val="24"/>
        </w:rPr>
        <w:t xml:space="preserve"> </w:t>
      </w:r>
      <w:hyperlink r:id="rId22" w:tooltip="Penetration Testing Lab" w:history="1">
        <w:r w:rsidRPr="000530BF">
          <w:rPr>
            <w:rStyle w:val="Hyperlink"/>
            <w:rFonts w:cs="Times New Roman"/>
            <w:color w:val="auto"/>
            <w:szCs w:val="24"/>
            <w:u w:val="none"/>
          </w:rPr>
          <w:t>Penetration Testing Lab</w:t>
        </w:r>
      </w:hyperlink>
      <w:r w:rsidRPr="000530BF">
        <w:rPr>
          <w:rFonts w:cs="Times New Roman"/>
          <w:i/>
          <w:iCs/>
          <w:szCs w:val="24"/>
        </w:rPr>
        <w:t xml:space="preserve"> </w:t>
      </w:r>
      <w:sdt>
        <w:sdtPr>
          <w:rPr>
            <w:rFonts w:cs="Times New Roman"/>
            <w:szCs w:val="24"/>
          </w:rPr>
          <w:id w:val="1539088400"/>
          <w:citation/>
        </w:sdtPr>
        <w:sdtContent>
          <w:r w:rsidR="0001619A" w:rsidRPr="00FC3B63">
            <w:rPr>
              <w:rFonts w:cs="Times New Roman"/>
              <w:szCs w:val="24"/>
            </w:rPr>
            <w:fldChar w:fldCharType="begin"/>
          </w:r>
          <w:r w:rsidR="0001619A" w:rsidRPr="00FC3B63">
            <w:rPr>
              <w:rFonts w:cs="Times New Roman"/>
              <w:szCs w:val="24"/>
            </w:rPr>
            <w:instrText xml:space="preserve"> CITATION Jam13 \l 1033 </w:instrText>
          </w:r>
          <w:r w:rsidR="0001619A" w:rsidRPr="00FC3B63">
            <w:rPr>
              <w:rFonts w:cs="Times New Roman"/>
              <w:szCs w:val="24"/>
            </w:rPr>
            <w:fldChar w:fldCharType="separate"/>
          </w:r>
          <w:r w:rsidR="0001619A" w:rsidRPr="00FC3B63">
            <w:rPr>
              <w:rFonts w:cs="Times New Roman"/>
              <w:noProof/>
              <w:szCs w:val="24"/>
            </w:rPr>
            <w:t>(Younger, 2013)</w:t>
          </w:r>
          <w:r w:rsidR="0001619A" w:rsidRPr="00FC3B63">
            <w:rPr>
              <w:rFonts w:cs="Times New Roman"/>
              <w:szCs w:val="24"/>
            </w:rPr>
            <w:fldChar w:fldCharType="end"/>
          </w:r>
        </w:sdtContent>
      </w:sdt>
      <w:r w:rsidRPr="000530BF">
        <w:rPr>
          <w:rFonts w:cs="Times New Roman"/>
          <w:i/>
          <w:iCs/>
          <w:szCs w:val="24"/>
        </w:rPr>
        <w:t xml:space="preserve"> </w:t>
      </w:r>
      <w:r w:rsidRPr="000530BF">
        <w:rPr>
          <w:rFonts w:cs="Times New Roman"/>
          <w:szCs w:val="24"/>
        </w:rPr>
        <w:t xml:space="preserve">some of the top security threats surrounding virtualization are: </w:t>
      </w:r>
    </w:p>
    <w:p w:rsidR="00013A42" w:rsidRPr="000530BF" w:rsidRDefault="00013A42" w:rsidP="006B2464">
      <w:pPr>
        <w:pStyle w:val="ListParagraph"/>
        <w:numPr>
          <w:ilvl w:val="0"/>
          <w:numId w:val="22"/>
        </w:numPr>
        <w:spacing w:line="360" w:lineRule="auto"/>
        <w:jc w:val="both"/>
      </w:pPr>
      <w:r w:rsidRPr="000530BF">
        <w:t>VM sprawl:</w:t>
      </w:r>
      <w:r w:rsidRPr="000530BF">
        <w:rPr>
          <w:b/>
          <w:bCs/>
        </w:rPr>
        <w:t xml:space="preserve"> </w:t>
      </w:r>
      <w:r w:rsidRPr="000530BF">
        <w:t>VMs are easy to deploy, and many organizations view them as hardware-like tools that don’t merit formal policies. This has led to VM sprawl, which is the unplanned proliferation of VMs.</w:t>
      </w:r>
      <w:r w:rsidR="000530BF">
        <w:t xml:space="preserve"> </w:t>
      </w:r>
      <w:r w:rsidR="000530BF" w:rsidRPr="000530BF">
        <w:t>Attackers,</w:t>
      </w:r>
      <w:r w:rsidRPr="000530BF">
        <w:t xml:space="preserve"> can take advantage of poorly monitored resources.</w:t>
      </w:r>
      <w:r w:rsidR="000530BF">
        <w:t xml:space="preserve"> </w:t>
      </w:r>
      <w:r w:rsidRPr="000530BF">
        <w:t>More deployments also mean more failure points, so sprawl can cause problems even if no malice is involved.</w:t>
      </w:r>
    </w:p>
    <w:p w:rsidR="00013A42" w:rsidRPr="000530BF" w:rsidRDefault="000530BF" w:rsidP="006B2464">
      <w:pPr>
        <w:pStyle w:val="ListParagraph"/>
        <w:numPr>
          <w:ilvl w:val="0"/>
          <w:numId w:val="22"/>
        </w:numPr>
        <w:spacing w:line="360" w:lineRule="auto"/>
        <w:jc w:val="both"/>
      </w:pPr>
      <w:r w:rsidRPr="000530BF">
        <w:t>Hyper jacking</w:t>
      </w:r>
      <w:r w:rsidR="00013A42" w:rsidRPr="000530BF">
        <w:t>:</w:t>
      </w:r>
      <w:r w:rsidR="00013A42" w:rsidRPr="000530BF">
        <w:rPr>
          <w:b/>
          <w:bCs/>
        </w:rPr>
        <w:t xml:space="preserve"> </w:t>
      </w:r>
      <w:r w:rsidRPr="000530BF">
        <w:t>Hyper jacking</w:t>
      </w:r>
      <w:r w:rsidR="00013A42" w:rsidRPr="000530BF">
        <w:t xml:space="preserve"> takes control of the hypervisor to gain access to the VMs and their data. It is typically launched against type 2 hypervisors that run over a host OS although type 1 attacks are theoretically possible. In reality, hyper</w:t>
      </w:r>
      <w:r>
        <w:t xml:space="preserve"> </w:t>
      </w:r>
      <w:proofErr w:type="spellStart"/>
      <w:r w:rsidR="00013A42" w:rsidRPr="000530BF">
        <w:t>jackings</w:t>
      </w:r>
      <w:proofErr w:type="spellEnd"/>
      <w:r w:rsidR="00013A42" w:rsidRPr="000530BF">
        <w:t xml:space="preserve"> are rare due to the difficulty of directly accessing hypervisors.</w:t>
      </w:r>
      <w:r>
        <w:t xml:space="preserve"> </w:t>
      </w:r>
      <w:r w:rsidR="00013A42" w:rsidRPr="000530BF">
        <w:t>However, it is considered as a real-world threat, and administrators should take the offensive and plan for it.</w:t>
      </w:r>
    </w:p>
    <w:p w:rsidR="00013A42" w:rsidRPr="000530BF" w:rsidRDefault="00013A42" w:rsidP="006B2464">
      <w:pPr>
        <w:pStyle w:val="ListParagraph"/>
        <w:numPr>
          <w:ilvl w:val="0"/>
          <w:numId w:val="22"/>
        </w:numPr>
        <w:spacing w:line="360" w:lineRule="auto"/>
        <w:jc w:val="both"/>
      </w:pPr>
      <w:r w:rsidRPr="000530BF">
        <w:t>VM escape:</w:t>
      </w:r>
      <w:r w:rsidRPr="000530BF">
        <w:rPr>
          <w:b/>
          <w:bCs/>
        </w:rPr>
        <w:t xml:space="preserve"> </w:t>
      </w:r>
      <w:r w:rsidRPr="000530BF">
        <w:t>A guest OS escapes from its VM encapsulation to interact directly with the hypervisor. This gives the attacker access to all VMs and, if guest privileges are high enough, the host machine as well. Although few if any instances are known, experts consider VM escape to be the most serious threat to VM security.</w:t>
      </w:r>
    </w:p>
    <w:p w:rsidR="00013A42" w:rsidRPr="000530BF" w:rsidRDefault="00013A42" w:rsidP="006B2464">
      <w:pPr>
        <w:pStyle w:val="ListParagraph"/>
        <w:numPr>
          <w:ilvl w:val="0"/>
          <w:numId w:val="22"/>
        </w:numPr>
        <w:spacing w:line="360" w:lineRule="auto"/>
        <w:jc w:val="both"/>
      </w:pPr>
      <w:r w:rsidRPr="000530BF">
        <w:t>Denial of service:</w:t>
      </w:r>
      <w:r w:rsidR="000530BF">
        <w:rPr>
          <w:b/>
          <w:bCs/>
        </w:rPr>
        <w:t xml:space="preserve"> </w:t>
      </w:r>
      <w:r w:rsidRPr="000530BF">
        <w:t>These attacks exploit many hypervisor platforms and range from flooding a network with traffic to sophisticated leveraging of a host’s own resources.</w:t>
      </w:r>
      <w:r w:rsidR="000530BF">
        <w:t xml:space="preserve"> </w:t>
      </w:r>
      <w:r w:rsidRPr="000530BF">
        <w:t>The availability of botnets continues to make it easier for attackers to carry out campaigns against specific servers and applications with the goal of derailing the target’s online services.</w:t>
      </w:r>
    </w:p>
    <w:p w:rsidR="00013A42" w:rsidRPr="0007078A" w:rsidRDefault="00013A42" w:rsidP="006B2464">
      <w:pPr>
        <w:pStyle w:val="ListParagraph"/>
        <w:numPr>
          <w:ilvl w:val="0"/>
          <w:numId w:val="22"/>
        </w:numPr>
        <w:spacing w:line="360" w:lineRule="auto"/>
        <w:jc w:val="both"/>
        <w:rPr>
          <w:rFonts w:eastAsia="Times New Roman" w:cs="Times New Roman"/>
          <w:szCs w:val="24"/>
        </w:rPr>
      </w:pPr>
      <w:r w:rsidRPr="0007078A">
        <w:rPr>
          <w:rFonts w:eastAsia="Times New Roman" w:cs="Times New Roman"/>
          <w:szCs w:val="24"/>
        </w:rPr>
        <w:lastRenderedPageBreak/>
        <w:t>Incorrect VM isolation:</w:t>
      </w:r>
      <w:r w:rsidRPr="0007078A">
        <w:rPr>
          <w:rFonts w:eastAsia="Times New Roman" w:cs="Times New Roman"/>
          <w:b/>
          <w:bCs/>
          <w:szCs w:val="24"/>
        </w:rPr>
        <w:t xml:space="preserve"> </w:t>
      </w:r>
      <w:r w:rsidRPr="0007078A">
        <w:rPr>
          <w:rFonts w:eastAsia="Times New Roman" w:cs="Times New Roman"/>
          <w:szCs w:val="24"/>
        </w:rPr>
        <w:t>To remain secure and correctly share resources, VMs must be isolated from each other. Poor control over VM deployments can lead to isolation breaches in which VMs communicate. Attackers can exploit this virtual drawbridge to gain access to multiple guests and possibly the host.</w:t>
      </w:r>
    </w:p>
    <w:p w:rsidR="00013A42" w:rsidRPr="0007078A" w:rsidRDefault="00013A42" w:rsidP="006B2464">
      <w:pPr>
        <w:pStyle w:val="ListParagraph"/>
        <w:numPr>
          <w:ilvl w:val="0"/>
          <w:numId w:val="22"/>
        </w:numPr>
        <w:spacing w:line="360" w:lineRule="auto"/>
        <w:jc w:val="both"/>
        <w:rPr>
          <w:rFonts w:eastAsia="Times New Roman" w:cs="Times New Roman"/>
          <w:szCs w:val="24"/>
        </w:rPr>
      </w:pPr>
      <w:r w:rsidRPr="0007078A">
        <w:rPr>
          <w:rFonts w:eastAsia="Times New Roman" w:cs="Times New Roman"/>
          <w:szCs w:val="24"/>
        </w:rPr>
        <w:t>Unsecured VM migration:</w:t>
      </w:r>
      <w:r w:rsidRPr="0007078A">
        <w:rPr>
          <w:rFonts w:eastAsia="Times New Roman" w:cs="Times New Roman"/>
          <w:b/>
          <w:bCs/>
          <w:szCs w:val="24"/>
        </w:rPr>
        <w:t xml:space="preserve"> </w:t>
      </w:r>
      <w:r w:rsidRPr="0007078A">
        <w:rPr>
          <w:rFonts w:eastAsia="Times New Roman" w:cs="Times New Roman"/>
          <w:szCs w:val="24"/>
        </w:rPr>
        <w:t>This occurs when a VM is migrated to a new host, and security policies and configuration are not updated to reflect the change. Potentially, the host and other guests could become more vulnerable. Attackers have an advantage in that administrators are likely unaware of having introduced weaknesses and will not be on alert.</w:t>
      </w:r>
    </w:p>
    <w:p w:rsidR="00013A42" w:rsidRPr="0007078A" w:rsidRDefault="00013A42" w:rsidP="006B2464">
      <w:pPr>
        <w:pStyle w:val="ListParagraph"/>
        <w:numPr>
          <w:ilvl w:val="0"/>
          <w:numId w:val="22"/>
        </w:numPr>
        <w:spacing w:line="360" w:lineRule="auto"/>
        <w:jc w:val="both"/>
        <w:rPr>
          <w:rFonts w:eastAsia="Times New Roman" w:cs="Times New Roman"/>
          <w:szCs w:val="24"/>
        </w:rPr>
      </w:pPr>
      <w:r w:rsidRPr="0007078A">
        <w:rPr>
          <w:rFonts w:eastAsia="Times New Roman" w:cs="Times New Roman"/>
          <w:szCs w:val="24"/>
        </w:rPr>
        <w:t>Host and guest vulnerabilities: Host and guest interactions can magnify system vulnerabilities at several points. Their operating systems, particularly Windows, are likely to have multiple weaknesses. Like other systems, they are subject to vulnerabilities in email, Web browsing, and network protocols. However, virtual linkages and the co-hosting of different data sets make a serious attack on a virtual environment particularly damaging.</w:t>
      </w:r>
    </w:p>
    <w:p w:rsidR="00013A42" w:rsidRPr="00013A42" w:rsidRDefault="00D237E0" w:rsidP="008F4DC8">
      <w:pPr>
        <w:pStyle w:val="Heading4"/>
        <w:rPr>
          <w:rFonts w:eastAsia="Times New Roman"/>
        </w:rPr>
      </w:pPr>
      <w:r>
        <w:rPr>
          <w:rFonts w:eastAsia="Times New Roman"/>
        </w:rPr>
        <w:t>1.3</w:t>
      </w:r>
      <w:r w:rsidR="00F70797">
        <w:rPr>
          <w:rFonts w:eastAsia="Times New Roman"/>
        </w:rPr>
        <w:t>.5</w:t>
      </w:r>
      <w:r w:rsidR="008F4DC8">
        <w:rPr>
          <w:rFonts w:eastAsia="Times New Roman"/>
        </w:rPr>
        <w:t>.2</w:t>
      </w:r>
      <w:r w:rsidR="0007078A">
        <w:rPr>
          <w:rFonts w:eastAsia="Times New Roman"/>
        </w:rPr>
        <w:t xml:space="preserve">.1 </w:t>
      </w:r>
      <w:r w:rsidR="00013A42" w:rsidRPr="00013A42">
        <w:rPr>
          <w:rFonts w:eastAsia="Times New Roman"/>
        </w:rPr>
        <w:t>Methods to Mitigate Risk</w:t>
      </w:r>
    </w:p>
    <w:p w:rsidR="00013A42" w:rsidRPr="00013A42" w:rsidRDefault="00013A42" w:rsidP="00644312">
      <w:pPr>
        <w:spacing w:line="360" w:lineRule="auto"/>
        <w:jc w:val="both"/>
      </w:pPr>
      <w:r w:rsidRPr="00013A42">
        <w:t xml:space="preserve">Several steps to minimize risk can be taken. The main step is to accurately characterize all deployed virtualization and any active security measures beyond built-in hypervisor controls on VMs. This should include anti-virus, intrusion detection, and active vulnerability scanning. Other additional step should be considered </w:t>
      </w:r>
      <w:sdt>
        <w:sdtPr>
          <w:id w:val="-837698715"/>
          <w:citation/>
        </w:sdtPr>
        <w:sdtContent>
          <w:r w:rsidR="00644312">
            <w:fldChar w:fldCharType="begin"/>
          </w:r>
          <w:r w:rsidR="00644312">
            <w:instrText xml:space="preserve"> CITATION Jam13 \l 1033 </w:instrText>
          </w:r>
          <w:r w:rsidR="00644312">
            <w:fldChar w:fldCharType="separate"/>
          </w:r>
          <w:r w:rsidR="00644312">
            <w:rPr>
              <w:noProof/>
            </w:rPr>
            <w:t>(Younger, 2013)</w:t>
          </w:r>
          <w:r w:rsidR="00644312">
            <w:fldChar w:fldCharType="end"/>
          </w:r>
        </w:sdtContent>
      </w:sdt>
      <w:r w:rsidRPr="00013A42">
        <w:t>.</w:t>
      </w:r>
    </w:p>
    <w:p w:rsidR="00013A42" w:rsidRPr="00013A42" w:rsidRDefault="00013A42" w:rsidP="006B2464">
      <w:pPr>
        <w:pStyle w:val="ListParagraph"/>
        <w:numPr>
          <w:ilvl w:val="0"/>
          <w:numId w:val="23"/>
        </w:numPr>
        <w:spacing w:line="360" w:lineRule="auto"/>
        <w:jc w:val="both"/>
      </w:pPr>
      <w:r w:rsidRPr="0007078A">
        <w:t>VM traffic monitoring:</w:t>
      </w:r>
      <w:r w:rsidRPr="0007078A">
        <w:rPr>
          <w:b/>
          <w:bCs/>
        </w:rPr>
        <w:t xml:space="preserve"> </w:t>
      </w:r>
      <w:r w:rsidRPr="00013A42">
        <w:t>Monitoring the VM backbone network traffic is very critical. Conventional methods will not detect VM traffic because it is controlled by internal soft switches. However, hypervisors have effective monitoring tools that should be enabled and tested.</w:t>
      </w:r>
    </w:p>
    <w:p w:rsidR="00013A42" w:rsidRPr="00013A42" w:rsidRDefault="00013A42" w:rsidP="006B2464">
      <w:pPr>
        <w:pStyle w:val="ListParagraph"/>
        <w:numPr>
          <w:ilvl w:val="0"/>
          <w:numId w:val="23"/>
        </w:numPr>
        <w:spacing w:line="360" w:lineRule="auto"/>
        <w:jc w:val="both"/>
      </w:pPr>
      <w:r w:rsidRPr="0007078A">
        <w:t xml:space="preserve">Administrative control: </w:t>
      </w:r>
      <w:r w:rsidRPr="00013A42">
        <w:t>Secure access can become compromised due to VM sprawl and other issues. Therefore, it’s crucial to make sure that authentication procedures, identity management, and logging are ironclad.</w:t>
      </w:r>
    </w:p>
    <w:p w:rsidR="00013A42" w:rsidRPr="00013A42" w:rsidRDefault="00013A42" w:rsidP="006B2464">
      <w:pPr>
        <w:pStyle w:val="ListParagraph"/>
        <w:numPr>
          <w:ilvl w:val="0"/>
          <w:numId w:val="23"/>
        </w:numPr>
        <w:spacing w:line="360" w:lineRule="auto"/>
        <w:jc w:val="both"/>
      </w:pPr>
      <w:r w:rsidRPr="0007078A">
        <w:t>Customer security:</w:t>
      </w:r>
      <w:r w:rsidRPr="0007078A">
        <w:rPr>
          <w:b/>
          <w:bCs/>
        </w:rPr>
        <w:t xml:space="preserve"> </w:t>
      </w:r>
      <w:r w:rsidRPr="00013A42">
        <w:t>It is important to make sure that protection outside of the VM is in place for customer-facing interfaces such as websites.</w:t>
      </w:r>
    </w:p>
    <w:p w:rsidR="00F3485D" w:rsidRPr="00F3485D" w:rsidRDefault="00013A42" w:rsidP="00EC0073">
      <w:pPr>
        <w:pStyle w:val="ListParagraph"/>
        <w:numPr>
          <w:ilvl w:val="0"/>
          <w:numId w:val="23"/>
        </w:numPr>
        <w:shd w:val="clear" w:color="auto" w:fill="FFFFFF"/>
        <w:spacing w:before="100" w:beforeAutospacing="1" w:after="300" w:line="360" w:lineRule="auto"/>
        <w:jc w:val="both"/>
        <w:rPr>
          <w:rFonts w:ascii="Book Antiqua" w:hAnsi="Book Antiqua" w:cs="Book Antiqua"/>
          <w:sz w:val="18"/>
          <w:szCs w:val="18"/>
        </w:rPr>
      </w:pPr>
      <w:r w:rsidRPr="0007078A">
        <w:t>VM segregation:</w:t>
      </w:r>
      <w:r w:rsidRPr="00F3485D">
        <w:rPr>
          <w:b/>
          <w:bCs/>
        </w:rPr>
        <w:t xml:space="preserve"> </w:t>
      </w:r>
      <w:r w:rsidRPr="00013A42">
        <w:t>Strengthening VM security through functional segregation in addition to normal isolation is important. An example of his would be to create separate security zones for desktops and servers.</w:t>
      </w:r>
    </w:p>
    <w:p w:rsidR="00013A42" w:rsidRPr="00F3485D" w:rsidRDefault="00F3485D" w:rsidP="00644312">
      <w:pPr>
        <w:pStyle w:val="ListParagraph"/>
        <w:numPr>
          <w:ilvl w:val="0"/>
          <w:numId w:val="23"/>
        </w:numPr>
        <w:shd w:val="clear" w:color="auto" w:fill="FFFFFF"/>
        <w:spacing w:before="100" w:beforeAutospacing="1" w:after="300" w:line="360" w:lineRule="auto"/>
        <w:jc w:val="both"/>
        <w:rPr>
          <w:rFonts w:ascii="Book Antiqua" w:hAnsi="Book Antiqua" w:cs="Book Antiqua"/>
          <w:color w:val="FF0000"/>
          <w:sz w:val="18"/>
          <w:szCs w:val="18"/>
        </w:rPr>
      </w:pPr>
      <w:r w:rsidRPr="00EC0073">
        <w:lastRenderedPageBreak/>
        <w:t xml:space="preserve">VM Patching server hardening: </w:t>
      </w:r>
      <w:r w:rsidR="00EC0073" w:rsidRPr="00013A42">
        <w:t>I</w:t>
      </w:r>
      <w:r w:rsidR="00EC0073">
        <w:t>t is important to make sure to protect your VMs by installing all recommended security patches and to close all ports not in use and disable any unwanted features.</w:t>
      </w:r>
    </w:p>
    <w:p w:rsidR="003D0D73" w:rsidRPr="003D0D73" w:rsidRDefault="00D237E0" w:rsidP="008F4DC8">
      <w:pPr>
        <w:pStyle w:val="Heading4"/>
      </w:pPr>
      <w:r>
        <w:t>1.3</w:t>
      </w:r>
      <w:r w:rsidR="00F70797">
        <w:t>.5</w:t>
      </w:r>
      <w:r w:rsidR="008F4DC8">
        <w:t>.2</w:t>
      </w:r>
      <w:r w:rsidR="00294CEC">
        <w:t xml:space="preserve">.2 </w:t>
      </w:r>
      <w:r w:rsidR="003D0D73">
        <w:t>Discussion</w:t>
      </w:r>
    </w:p>
    <w:p w:rsidR="00013A42" w:rsidRDefault="001C1869" w:rsidP="00737969">
      <w:pPr>
        <w:spacing w:line="360" w:lineRule="auto"/>
        <w:jc w:val="both"/>
      </w:pPr>
      <w:r>
        <w:t xml:space="preserve">External attacks are one of the biggest risks that </w:t>
      </w:r>
      <w:r w:rsidR="00737969">
        <w:t>face</w:t>
      </w:r>
      <w:r>
        <w:t xml:space="preserve"> any organization especially financial ones. According to CBOS environment the most major risks which may result in external attacks </w:t>
      </w:r>
      <w:r w:rsidR="00BB4C24">
        <w:t xml:space="preserve">are lack of VM patching and use of security tools. The </w:t>
      </w:r>
      <w:r w:rsidR="00BB2B90">
        <w:t xml:space="preserve">current virtual environment is running on VMware version 4.1 and has been never been patched. For this particular situation the best option is to upgrade to </w:t>
      </w:r>
      <w:r w:rsidR="00737969">
        <w:t>version</w:t>
      </w:r>
      <w:r w:rsidR="00C77B19">
        <w:t xml:space="preserve"> 5.5. </w:t>
      </w:r>
    </w:p>
    <w:p w:rsidR="00C77B19" w:rsidRDefault="00C77B19" w:rsidP="00737969">
      <w:pPr>
        <w:spacing w:line="360" w:lineRule="auto"/>
        <w:jc w:val="both"/>
      </w:pPr>
      <w:r>
        <w:t>Regarding the security tools non</w:t>
      </w:r>
      <w:r w:rsidR="00F04319">
        <w:t>e</w:t>
      </w:r>
      <w:r>
        <w:t xml:space="preserve"> have been used and the current security infrastructure is not virtual aware and needs to be replaced with new equipment that is virtual aware. This is not any easy process and may take time. Currently </w:t>
      </w:r>
      <w:r w:rsidR="00C4355C">
        <w:t>to reduce this risk it is recommended to use   Retina virtual security scanner.</w:t>
      </w:r>
    </w:p>
    <w:p w:rsidR="00C4355C" w:rsidRDefault="00C4355C" w:rsidP="00AF716C">
      <w:pPr>
        <w:spacing w:line="360" w:lineRule="auto"/>
        <w:jc w:val="both"/>
      </w:pPr>
      <w:r>
        <w:t xml:space="preserve">This decision </w:t>
      </w:r>
      <w:r w:rsidRPr="00D539EC">
        <w:t>was reached after extensive research and study of user reviews and surveys and vulnerability tool assessments b</w:t>
      </w:r>
      <w:r w:rsidR="00F04319" w:rsidRPr="00D539EC">
        <w:t>y</w:t>
      </w:r>
      <w:r w:rsidRPr="00D539EC">
        <w:t xml:space="preserve"> Gartner </w:t>
      </w:r>
      <w:sdt>
        <w:sdtPr>
          <w:id w:val="103002747"/>
          <w:citation/>
        </w:sdtPr>
        <w:sdtContent>
          <w:r w:rsidR="008D6E15" w:rsidRPr="00D539EC">
            <w:fldChar w:fldCharType="begin"/>
          </w:r>
          <w:r w:rsidR="008D6E15" w:rsidRPr="00D539EC">
            <w:instrText xml:space="preserve"> CITATION Kav13 \l 1033 </w:instrText>
          </w:r>
          <w:r w:rsidR="008D6E15" w:rsidRPr="00D539EC">
            <w:fldChar w:fldCharType="separate"/>
          </w:r>
          <w:r w:rsidR="008D6E15" w:rsidRPr="00D539EC">
            <w:rPr>
              <w:noProof/>
            </w:rPr>
            <w:t>(Kavanagh, 2013)</w:t>
          </w:r>
          <w:r w:rsidR="008D6E15" w:rsidRPr="00D539EC">
            <w:fldChar w:fldCharType="end"/>
          </w:r>
        </w:sdtContent>
      </w:sdt>
      <w:r w:rsidRPr="00D539EC">
        <w:t xml:space="preserve">, SC magazine </w:t>
      </w:r>
      <w:sdt>
        <w:sdtPr>
          <w:id w:val="681092179"/>
          <w:citation/>
        </w:sdtPr>
        <w:sdtContent>
          <w:r w:rsidR="00390E8B" w:rsidRPr="00D539EC">
            <w:fldChar w:fldCharType="begin"/>
          </w:r>
          <w:r w:rsidR="00390E8B" w:rsidRPr="00D539EC">
            <w:instrText xml:space="preserve"> CITATION Pet13 \l 1033 </w:instrText>
          </w:r>
          <w:r w:rsidR="00390E8B" w:rsidRPr="00D539EC">
            <w:fldChar w:fldCharType="separate"/>
          </w:r>
          <w:r w:rsidR="00390E8B" w:rsidRPr="00D539EC">
            <w:rPr>
              <w:noProof/>
            </w:rPr>
            <w:t>(Stephenson, 2013)</w:t>
          </w:r>
          <w:r w:rsidR="00390E8B" w:rsidRPr="00D539EC">
            <w:fldChar w:fldCharType="end"/>
          </w:r>
        </w:sdtContent>
      </w:sdt>
      <w:r w:rsidRPr="00D539EC">
        <w:t xml:space="preserve"> and </w:t>
      </w:r>
      <w:r w:rsidR="000347DB" w:rsidRPr="00D539EC">
        <w:t>InfoSec</w:t>
      </w:r>
      <w:r w:rsidRPr="00D539EC">
        <w:t xml:space="preserve"> </w:t>
      </w:r>
      <w:sdt>
        <w:sdtPr>
          <w:id w:val="-1970658604"/>
          <w:citation/>
        </w:sdtPr>
        <w:sdtContent>
          <w:r w:rsidR="00D539EC" w:rsidRPr="00D539EC">
            <w:fldChar w:fldCharType="begin"/>
          </w:r>
          <w:r w:rsidR="00D539EC" w:rsidRPr="00D539EC">
            <w:instrText xml:space="preserve"> CITATION Roy14 \l 1033 </w:instrText>
          </w:r>
          <w:r w:rsidR="00D539EC" w:rsidRPr="00D539EC">
            <w:fldChar w:fldCharType="separate"/>
          </w:r>
          <w:r w:rsidR="00D539EC" w:rsidRPr="00D539EC">
            <w:rPr>
              <w:noProof/>
            </w:rPr>
            <w:t>(Bakar, 2014)</w:t>
          </w:r>
          <w:r w:rsidR="00D539EC" w:rsidRPr="00D539EC">
            <w:fldChar w:fldCharType="end"/>
          </w:r>
        </w:sdtContent>
      </w:sdt>
      <w:r w:rsidRPr="00D539EC">
        <w:t xml:space="preserve">. Both </w:t>
      </w:r>
      <w:proofErr w:type="spellStart"/>
      <w:r w:rsidRPr="00D539EC">
        <w:t>Nexpose</w:t>
      </w:r>
      <w:proofErr w:type="spellEnd"/>
      <w:r w:rsidRPr="00D539EC">
        <w:t xml:space="preserve"> and Retina were</w:t>
      </w:r>
      <w:r w:rsidR="00641D92" w:rsidRPr="00D539EC">
        <w:t xml:space="preserve"> installed and tested </w:t>
      </w:r>
      <w:r w:rsidR="00641D92">
        <w:t xml:space="preserve">in a testing environment prepared for this study. Based on this test Retina was recommended for CBOS. Sample reports of Retina can be found in </w:t>
      </w:r>
      <w:r w:rsidR="00641D92" w:rsidRPr="00AF716C">
        <w:t xml:space="preserve">Appendix </w:t>
      </w:r>
      <w:r w:rsidR="00AF716C" w:rsidRPr="00AF716C">
        <w:t>C</w:t>
      </w:r>
      <w:r w:rsidR="00EC0073" w:rsidRPr="00AF716C">
        <w:t>.</w:t>
      </w:r>
    </w:p>
    <w:p w:rsidR="00013A42" w:rsidRPr="00D01A8D" w:rsidRDefault="00D237E0" w:rsidP="008F4DC8">
      <w:pPr>
        <w:pStyle w:val="Heading3"/>
      </w:pPr>
      <w:bookmarkStart w:id="154" w:name="_Toc396640358"/>
      <w:r>
        <w:t>1.3</w:t>
      </w:r>
      <w:r w:rsidR="00F70797">
        <w:t>.5</w:t>
      </w:r>
      <w:r w:rsidR="008F4DC8">
        <w:t>.3</w:t>
      </w:r>
      <w:r w:rsidR="00013A42" w:rsidRPr="00D01A8D">
        <w:t xml:space="preserve"> S</w:t>
      </w:r>
      <w:r w:rsidR="008F4DC8">
        <w:t>ecurity</w:t>
      </w:r>
      <w:r w:rsidR="00D01A8D">
        <w:t xml:space="preserve"> T</w:t>
      </w:r>
      <w:r w:rsidR="008F4DC8">
        <w:t>raining</w:t>
      </w:r>
      <w:r w:rsidR="00D01A8D">
        <w:t xml:space="preserve"> </w:t>
      </w:r>
      <w:r w:rsidR="008F4DC8">
        <w:t>and</w:t>
      </w:r>
      <w:r w:rsidR="00D01A8D">
        <w:t xml:space="preserve"> </w:t>
      </w:r>
      <w:r w:rsidR="008F4DC8">
        <w:t>Awareness</w:t>
      </w:r>
      <w:bookmarkEnd w:id="154"/>
    </w:p>
    <w:p w:rsidR="00013A42" w:rsidRPr="00D01A8D" w:rsidRDefault="00013A42" w:rsidP="00D01A8D">
      <w:pPr>
        <w:spacing w:line="360" w:lineRule="auto"/>
        <w:jc w:val="both"/>
        <w:rPr>
          <w:rFonts w:eastAsia="Arial Unicode MS" w:cs="Times New Roman"/>
          <w:color w:val="000000"/>
          <w:szCs w:val="24"/>
        </w:rPr>
      </w:pPr>
      <w:r w:rsidRPr="00D01A8D">
        <w:rPr>
          <w:rFonts w:cs="Times New Roman"/>
          <w:szCs w:val="24"/>
        </w:rPr>
        <w:t xml:space="preserve">Every organization’s security goal is to lock down their </w:t>
      </w:r>
      <w:r w:rsidR="00D01A8D" w:rsidRPr="00D01A8D">
        <w:rPr>
          <w:rFonts w:cs="Times New Roman"/>
          <w:szCs w:val="24"/>
        </w:rPr>
        <w:t>i</w:t>
      </w:r>
      <w:r w:rsidRPr="00D01A8D">
        <w:rPr>
          <w:rFonts w:cs="Times New Roman"/>
          <w:szCs w:val="24"/>
        </w:rPr>
        <w:t>nfrastructure as tightly as possible while maintaining a productive and fluent environment. These controls are often technical solutions that have to be properly implemented and maintained. This type of mentality gives a false sense of security and leaves an organization vulnerable to one of the greatest ris</w:t>
      </w:r>
      <w:r w:rsidR="009908F8">
        <w:rPr>
          <w:rFonts w:cs="Times New Roman"/>
          <w:szCs w:val="24"/>
        </w:rPr>
        <w:t>k</w:t>
      </w:r>
      <w:r w:rsidRPr="00D01A8D">
        <w:rPr>
          <w:rFonts w:cs="Times New Roman"/>
          <w:szCs w:val="24"/>
        </w:rPr>
        <w:t xml:space="preserve"> which is human nature. Security awareness training is very crucial because </w:t>
      </w:r>
      <w:r w:rsidRPr="00D01A8D">
        <w:rPr>
          <w:rFonts w:eastAsia="Arial Unicode MS" w:cs="Times New Roman"/>
          <w:color w:val="000000"/>
          <w:szCs w:val="24"/>
        </w:rPr>
        <w:t xml:space="preserve">one of the greatest threats to information security could actually come from within your organization.  Inside </w:t>
      </w:r>
      <w:r w:rsidRPr="00D01A8D">
        <w:rPr>
          <w:rFonts w:cs="Times New Roman"/>
          <w:color w:val="000000"/>
          <w:szCs w:val="24"/>
        </w:rPr>
        <w:t>‘</w:t>
      </w:r>
      <w:r w:rsidRPr="00D01A8D">
        <w:rPr>
          <w:rFonts w:eastAsia="Arial Unicode MS" w:cs="Times New Roman"/>
          <w:color w:val="000000"/>
          <w:szCs w:val="24"/>
        </w:rPr>
        <w:t>attacks</w:t>
      </w:r>
      <w:r w:rsidRPr="00D01A8D">
        <w:rPr>
          <w:rFonts w:cs="Times New Roman"/>
          <w:color w:val="000000"/>
          <w:szCs w:val="24"/>
        </w:rPr>
        <w:t>’</w:t>
      </w:r>
      <w:r w:rsidRPr="00D01A8D">
        <w:rPr>
          <w:rFonts w:eastAsia="Arial Unicode MS" w:cs="Times New Roman"/>
          <w:color w:val="000000"/>
          <w:szCs w:val="24"/>
        </w:rPr>
        <w:t xml:space="preserve"> have been noted to be some of the most dangerous since these people are already quite familiar with the infrastructure.  It is not always disgruntled workers and corporate spies who are a threat.  Often, it is the non-malicious, uninformed employee (CTG, 2008).</w:t>
      </w:r>
    </w:p>
    <w:p w:rsidR="00013A42" w:rsidRPr="00F04319" w:rsidRDefault="00013A42" w:rsidP="00D01A8D">
      <w:pPr>
        <w:spacing w:line="360" w:lineRule="auto"/>
        <w:jc w:val="both"/>
        <w:rPr>
          <w:rFonts w:eastAsia="Times New Roman" w:cs="Times New Roman"/>
          <w:szCs w:val="24"/>
        </w:rPr>
      </w:pPr>
      <w:r w:rsidRPr="00D01A8D">
        <w:rPr>
          <w:rFonts w:eastAsia="Arial Unicode MS" w:cs="Times New Roman"/>
          <w:color w:val="000000"/>
          <w:szCs w:val="24"/>
        </w:rPr>
        <w:lastRenderedPageBreak/>
        <w:t xml:space="preserve">One of the best ways to make sure company employees will not make costly errors in regard to information security is to perform company-wide security-awareness training. There are </w:t>
      </w:r>
      <w:r w:rsidRPr="00F04319">
        <w:rPr>
          <w:rFonts w:eastAsia="Arial Unicode MS" w:cs="Times New Roman"/>
          <w:szCs w:val="24"/>
        </w:rPr>
        <w:t>other reasons that security</w:t>
      </w:r>
      <w:r w:rsidRPr="00F04319">
        <w:rPr>
          <w:rFonts w:eastAsia="Times New Roman" w:cs="Times New Roman"/>
          <w:szCs w:val="24"/>
        </w:rPr>
        <w:t xml:space="preserve"> awareness traini</w:t>
      </w:r>
      <w:r w:rsidR="00F04319">
        <w:rPr>
          <w:rFonts w:eastAsia="Times New Roman" w:cs="Times New Roman"/>
          <w:szCs w:val="24"/>
        </w:rPr>
        <w:t>ng occurs some more productive and strategic</w:t>
      </w:r>
      <w:r w:rsidRPr="00F04319">
        <w:rPr>
          <w:rFonts w:eastAsia="Times New Roman" w:cs="Times New Roman"/>
          <w:szCs w:val="24"/>
        </w:rPr>
        <w:t xml:space="preserve"> than others:</w:t>
      </w:r>
    </w:p>
    <w:p w:rsidR="00013A42" w:rsidRPr="00F04319" w:rsidRDefault="00013A42" w:rsidP="00013A42">
      <w:pPr>
        <w:autoSpaceDE w:val="0"/>
        <w:autoSpaceDN w:val="0"/>
        <w:adjustRightInd w:val="0"/>
        <w:spacing w:after="0" w:line="240" w:lineRule="auto"/>
        <w:rPr>
          <w:rFonts w:ascii="Helvetica" w:eastAsia="Times New Roman" w:hAnsi="Helvetica" w:cs="Helvetica"/>
          <w:sz w:val="18"/>
          <w:szCs w:val="18"/>
        </w:rPr>
      </w:pPr>
    </w:p>
    <w:p w:rsidR="00013A42" w:rsidRPr="00F04319" w:rsidRDefault="00013A42" w:rsidP="006B2464">
      <w:pPr>
        <w:pStyle w:val="ListParagraph"/>
        <w:numPr>
          <w:ilvl w:val="0"/>
          <w:numId w:val="24"/>
        </w:numPr>
        <w:spacing w:line="360" w:lineRule="auto"/>
        <w:jc w:val="both"/>
        <w:rPr>
          <w:rFonts w:eastAsia="Times New Roman" w:cs="Times New Roman"/>
          <w:szCs w:val="24"/>
        </w:rPr>
      </w:pPr>
      <w:r w:rsidRPr="00F04319">
        <w:rPr>
          <w:rStyle w:val="Strong"/>
          <w:rFonts w:cs="Times New Roman"/>
          <w:b w:val="0"/>
          <w:bCs w:val="0"/>
          <w:szCs w:val="24"/>
        </w:rPr>
        <w:t>Limit Corporate Liability:</w:t>
      </w:r>
      <w:r w:rsidRPr="00F04319">
        <w:rPr>
          <w:rFonts w:cs="Times New Roman"/>
          <w:szCs w:val="24"/>
        </w:rPr>
        <w:t xml:space="preserve"> If an organization doesn’t make very clear to employees what they can and cannot do using corporate technology assets, they cannot terminate employees for doing the wrong thing. Too much of today’s awareness training content is built as a warning to justify termination. This kind of training is built by lawyers expressly to enable them to prosecute employees if needed. </w:t>
      </w:r>
    </w:p>
    <w:p w:rsidR="00013A42" w:rsidRPr="00F04319" w:rsidRDefault="00013A42" w:rsidP="006B2464">
      <w:pPr>
        <w:pStyle w:val="ListParagraph"/>
        <w:numPr>
          <w:ilvl w:val="0"/>
          <w:numId w:val="24"/>
        </w:numPr>
        <w:spacing w:line="360" w:lineRule="auto"/>
        <w:jc w:val="both"/>
        <w:rPr>
          <w:rFonts w:cs="Times New Roman"/>
          <w:szCs w:val="24"/>
        </w:rPr>
      </w:pPr>
      <w:r w:rsidRPr="00F04319">
        <w:rPr>
          <w:rStyle w:val="Strong"/>
          <w:rFonts w:cs="Times New Roman"/>
          <w:b w:val="0"/>
          <w:bCs w:val="0"/>
          <w:szCs w:val="24"/>
        </w:rPr>
        <w:t>Compliance Mandate:</w:t>
      </w:r>
      <w:r w:rsidRPr="00F04319">
        <w:rPr>
          <w:rFonts w:cs="Times New Roman"/>
          <w:b/>
          <w:bCs/>
          <w:szCs w:val="24"/>
        </w:rPr>
        <w:t xml:space="preserve"> </w:t>
      </w:r>
      <w:r w:rsidRPr="00F04319">
        <w:rPr>
          <w:rFonts w:cs="Times New Roman"/>
          <w:szCs w:val="24"/>
        </w:rPr>
        <w:t>This is implemented in many government organizations, which are expected to follow NIST 800-50 to comply with FISMA and build a security training program. Unfortunately compliance requirements rarely create sufficient urgency to address the original goals behind the regulation.</w:t>
      </w:r>
    </w:p>
    <w:p w:rsidR="00013A42" w:rsidRPr="00F04319" w:rsidRDefault="00013A42" w:rsidP="006B2464">
      <w:pPr>
        <w:pStyle w:val="ListParagraph"/>
        <w:numPr>
          <w:ilvl w:val="0"/>
          <w:numId w:val="24"/>
        </w:numPr>
        <w:spacing w:line="360" w:lineRule="auto"/>
        <w:jc w:val="both"/>
        <w:rPr>
          <w:rFonts w:cs="Times New Roman"/>
          <w:szCs w:val="24"/>
        </w:rPr>
      </w:pPr>
      <w:r w:rsidRPr="00F04319">
        <w:rPr>
          <w:rFonts w:cs="Times New Roman"/>
        </w:rPr>
        <w:t>Protect Information: Some organizations perform security awareness training to actually train employees about security. Imagine that. For example, administrators must understand how to harden a given virtualization installation.</w:t>
      </w:r>
      <w:r w:rsidR="00A71313" w:rsidRPr="00F04319">
        <w:rPr>
          <w:rFonts w:cs="Times New Roman"/>
        </w:rPr>
        <w:t xml:space="preserve"> </w:t>
      </w:r>
      <w:r w:rsidRPr="00F04319">
        <w:rPr>
          <w:rFonts w:cs="Times New Roman"/>
        </w:rPr>
        <w:t>Security requirements might often define a higher bar than default installations can provide. In this case they need to know what not to click and why. They need to learn who to call when they think something is wrong. How to protect their mobile devices, which increasingly contain sensitive data and access. This content is typically built by the security team (or under their watch).</w:t>
      </w:r>
    </w:p>
    <w:p w:rsidR="00013A42" w:rsidRPr="00F04319" w:rsidRDefault="00013A42" w:rsidP="00AA0F3B">
      <w:pPr>
        <w:spacing w:line="360" w:lineRule="auto"/>
        <w:jc w:val="both"/>
        <w:rPr>
          <w:rFonts w:cs="Times New Roman"/>
        </w:rPr>
      </w:pPr>
      <w:r w:rsidRPr="00F04319">
        <w:rPr>
          <w:rFonts w:cs="Times New Roman"/>
        </w:rPr>
        <w:t>Some of the more important items to cover in your security awareness training are your organization’s security policy, data classification and handling, workspace and desktop security, wireless networks, password security, phishing, hoaxes, malware, file sharing and copyright (University of Tennessee).</w:t>
      </w:r>
    </w:p>
    <w:p w:rsidR="00013A42" w:rsidRPr="00013A42" w:rsidRDefault="00D237E0" w:rsidP="008F4DC8">
      <w:pPr>
        <w:pStyle w:val="Heading4"/>
        <w:rPr>
          <w:rFonts w:eastAsia="Arial Unicode MS"/>
        </w:rPr>
      </w:pPr>
      <w:r>
        <w:rPr>
          <w:rFonts w:eastAsia="Arial Unicode MS"/>
        </w:rPr>
        <w:t>1.3</w:t>
      </w:r>
      <w:r w:rsidR="00F70797">
        <w:rPr>
          <w:rFonts w:eastAsia="Arial Unicode MS"/>
        </w:rPr>
        <w:t>.5</w:t>
      </w:r>
      <w:r w:rsidR="008F4DC8">
        <w:rPr>
          <w:rFonts w:eastAsia="Arial Unicode MS"/>
        </w:rPr>
        <w:t>.3.1</w:t>
      </w:r>
      <w:r w:rsidR="00AA0F3B">
        <w:rPr>
          <w:rFonts w:eastAsia="Arial Unicode MS"/>
        </w:rPr>
        <w:t xml:space="preserve"> </w:t>
      </w:r>
      <w:r w:rsidR="00013A42" w:rsidRPr="00013A42">
        <w:rPr>
          <w:rFonts w:eastAsia="Arial Unicode MS"/>
        </w:rPr>
        <w:t>Methods of Training</w:t>
      </w:r>
    </w:p>
    <w:p w:rsidR="00013A42" w:rsidRPr="00013A42" w:rsidRDefault="00013A42" w:rsidP="00AA0F3B">
      <w:pPr>
        <w:spacing w:line="360" w:lineRule="auto"/>
        <w:jc w:val="both"/>
        <w:rPr>
          <w:rFonts w:cs="Times New Roman"/>
        </w:rPr>
      </w:pPr>
      <w:r w:rsidRPr="00013A42">
        <w:t xml:space="preserve">Security awareness training can be performed in a variety of ways that can be utilized individually or in co-ordination with each other. These methods can consist of a more thorough classroom-style training, creation of a security-awareness website, pushing </w:t>
      </w:r>
      <w:r w:rsidRPr="00013A42">
        <w:lastRenderedPageBreak/>
        <w:t xml:space="preserve">helpful hints onto computers when they start up and/or e-mailing helpful hints on a weekly or monthly basis, and utilizing visual aids like posters. </w:t>
      </w:r>
    </w:p>
    <w:p w:rsidR="00013A42" w:rsidRPr="00AA0F3B" w:rsidRDefault="00013A42" w:rsidP="006B2464">
      <w:pPr>
        <w:pStyle w:val="ListParagraph"/>
        <w:numPr>
          <w:ilvl w:val="0"/>
          <w:numId w:val="25"/>
        </w:numPr>
        <w:spacing w:line="360" w:lineRule="auto"/>
        <w:jc w:val="both"/>
        <w:rPr>
          <w:rFonts w:cs="Times New Roman"/>
        </w:rPr>
      </w:pPr>
      <w:r w:rsidRPr="00013A42">
        <w:t xml:space="preserve">Classroom-Style Training </w:t>
      </w:r>
    </w:p>
    <w:p w:rsidR="00013A42" w:rsidRDefault="00013A42" w:rsidP="00445B2E">
      <w:pPr>
        <w:spacing w:line="360" w:lineRule="auto"/>
        <w:jc w:val="both"/>
        <w:rPr>
          <w:rFonts w:cs="Times New Roman"/>
        </w:rPr>
      </w:pPr>
      <w:r>
        <w:rPr>
          <w:color w:val="000000"/>
        </w:rPr>
        <w:t xml:space="preserve">Utilizing a classroom setting for security-awareness training can offer the benefit of lecture-based and interactive learning as well as the availability of someone to answer questions in real time.  There can also be a </w:t>
      </w:r>
      <w:r w:rsidR="00445B2E">
        <w:rPr>
          <w:color w:val="000000"/>
        </w:rPr>
        <w:t>question and answer</w:t>
      </w:r>
      <w:r>
        <w:rPr>
          <w:color w:val="000000"/>
        </w:rPr>
        <w:t xml:space="preserve"> period after the materials are presented as well as contact information distributed for questions that might pop up afterward. Some companies offer both live and web-based training and utilize a variety of methods such as role-playing and simulation games so the interaction is more two-way than one-way.  Other </w:t>
      </w:r>
      <w:r w:rsidR="00AA0F3B">
        <w:rPr>
          <w:color w:val="000000"/>
        </w:rPr>
        <w:t>organizations</w:t>
      </w:r>
      <w:r>
        <w:rPr>
          <w:color w:val="000000"/>
        </w:rPr>
        <w:t xml:space="preserve"> offer videos, web-based training, and live trainers. </w:t>
      </w:r>
      <w:r w:rsidR="00AA0F3B">
        <w:rPr>
          <w:color w:val="000000"/>
        </w:rPr>
        <w:t>The methods used</w:t>
      </w:r>
      <w:r>
        <w:rPr>
          <w:color w:val="000000"/>
        </w:rPr>
        <w:t xml:space="preserve"> </w:t>
      </w:r>
      <w:r w:rsidR="00AA0F3B">
        <w:rPr>
          <w:color w:val="000000"/>
        </w:rPr>
        <w:t>are</w:t>
      </w:r>
      <w:r>
        <w:rPr>
          <w:color w:val="000000"/>
        </w:rPr>
        <w:t xml:space="preserve"> by no means limited (Dublin, 2006). </w:t>
      </w:r>
    </w:p>
    <w:p w:rsidR="00013A42" w:rsidRPr="00AA0F3B" w:rsidRDefault="00013A42" w:rsidP="006B2464">
      <w:pPr>
        <w:pStyle w:val="ListParagraph"/>
        <w:numPr>
          <w:ilvl w:val="0"/>
          <w:numId w:val="25"/>
        </w:numPr>
        <w:spacing w:line="360" w:lineRule="auto"/>
        <w:jc w:val="both"/>
        <w:rPr>
          <w:rFonts w:cs="Times New Roman"/>
        </w:rPr>
      </w:pPr>
      <w:r>
        <w:t xml:space="preserve">Security Awareness Website </w:t>
      </w:r>
    </w:p>
    <w:p w:rsidR="00013A42" w:rsidRDefault="00013A42" w:rsidP="009908F8">
      <w:pPr>
        <w:spacing w:line="360" w:lineRule="auto"/>
        <w:jc w:val="both"/>
      </w:pPr>
      <w:r>
        <w:t>Another way of implementing a security awareness program is through the creation of a security awareness website.  This website could consist of different sections with the</w:t>
      </w:r>
      <w:r w:rsidR="009908F8">
        <w:t xml:space="preserve"> different areas that cover</w:t>
      </w:r>
      <w:r>
        <w:t xml:space="preserve"> </w:t>
      </w:r>
      <w:r w:rsidR="009908F8">
        <w:t>for example m</w:t>
      </w:r>
      <w:r>
        <w:t xml:space="preserve">alware, hoaxes, file sharing and copyright, </w:t>
      </w:r>
      <w:r w:rsidR="00AA0F3B">
        <w:t>etc.</w:t>
      </w:r>
      <w:r>
        <w:t xml:space="preserve">  </w:t>
      </w:r>
    </w:p>
    <w:p w:rsidR="00013A42" w:rsidRPr="00AA0F3B" w:rsidRDefault="00013A42" w:rsidP="006B2464">
      <w:pPr>
        <w:pStyle w:val="ListParagraph"/>
        <w:numPr>
          <w:ilvl w:val="0"/>
          <w:numId w:val="25"/>
        </w:numPr>
        <w:spacing w:line="360" w:lineRule="auto"/>
        <w:jc w:val="both"/>
        <w:rPr>
          <w:rFonts w:cs="Times New Roman"/>
        </w:rPr>
      </w:pPr>
      <w:r w:rsidRPr="00AA0F3B">
        <w:rPr>
          <w:rFonts w:cs="Times New Roman"/>
        </w:rPr>
        <w:t xml:space="preserve">Helpful Hints </w:t>
      </w:r>
    </w:p>
    <w:p w:rsidR="00013A42" w:rsidRPr="00AA0F3B" w:rsidRDefault="00013A42" w:rsidP="00AA0F3B">
      <w:pPr>
        <w:spacing w:line="360" w:lineRule="auto"/>
        <w:jc w:val="both"/>
        <w:rPr>
          <w:rFonts w:cs="Times New Roman"/>
        </w:rPr>
      </w:pPr>
      <w:r w:rsidRPr="00AA0F3B">
        <w:rPr>
          <w:rFonts w:cs="Times New Roman"/>
        </w:rPr>
        <w:t>Using helpful hints and tips is more of a supplement to the training, whether its</w:t>
      </w:r>
      <w:r w:rsidR="00AA0F3B">
        <w:rPr>
          <w:rFonts w:cs="Times New Roman"/>
        </w:rPr>
        <w:t xml:space="preserve"> </w:t>
      </w:r>
      <w:r w:rsidRPr="00AA0F3B">
        <w:rPr>
          <w:rFonts w:cs="Times New Roman"/>
        </w:rPr>
        <w:t>classroom style or online. Helpful hints can consist of tips and reminders that are pushed to user screens when they log in (e.g. “Never keep your password in a place that can be accessed or viewed by anyone besides yourself.”</w:t>
      </w:r>
      <w:r w:rsidR="00AA0F3B">
        <w:rPr>
          <w:rFonts w:cs="Times New Roman"/>
        </w:rPr>
        <w:t xml:space="preserve">). </w:t>
      </w:r>
      <w:r w:rsidRPr="00AA0F3B">
        <w:rPr>
          <w:rFonts w:cs="Times New Roman"/>
        </w:rPr>
        <w:t xml:space="preserve">Reminders can be as simple as reminding someone to change their password or run their virus scan. </w:t>
      </w:r>
    </w:p>
    <w:p w:rsidR="00013A42" w:rsidRDefault="00013A42" w:rsidP="006B2464">
      <w:pPr>
        <w:pStyle w:val="ListParagraph"/>
        <w:numPr>
          <w:ilvl w:val="0"/>
          <w:numId w:val="25"/>
        </w:numPr>
        <w:spacing w:line="360" w:lineRule="auto"/>
        <w:jc w:val="both"/>
      </w:pPr>
      <w:r>
        <w:t>Visual Aids</w:t>
      </w:r>
    </w:p>
    <w:p w:rsidR="00013A42" w:rsidRDefault="00013A42" w:rsidP="00A9405B">
      <w:pPr>
        <w:spacing w:line="360" w:lineRule="auto"/>
        <w:jc w:val="both"/>
      </w:pPr>
      <w:r>
        <w:t>Visual aids are another item that should not be used as the lone source of security</w:t>
      </w:r>
      <w:r w:rsidR="00AA0F3B">
        <w:t xml:space="preserve"> </w:t>
      </w:r>
      <w:r>
        <w:t xml:space="preserve">awareness training, but more as a supplement. An example is to create a series of catchy password security posters. </w:t>
      </w:r>
      <w:r w:rsidR="00A9405B">
        <w:t xml:space="preserve">The first one saying to change them often, the second </w:t>
      </w:r>
      <w:r>
        <w:t xml:space="preserve">saying to not leave passwords lying around and </w:t>
      </w:r>
      <w:r w:rsidR="00A9405B">
        <w:t>the last</w:t>
      </w:r>
      <w:r>
        <w:t xml:space="preserve"> one saying to not share them with friends. </w:t>
      </w:r>
    </w:p>
    <w:p w:rsidR="000A03AF" w:rsidRDefault="000A03AF" w:rsidP="00A9405B">
      <w:pPr>
        <w:spacing w:line="360" w:lineRule="auto"/>
        <w:jc w:val="both"/>
        <w:rPr>
          <w:rFonts w:ascii="Arial" w:hAnsi="Arial" w:cs="Arial"/>
          <w:color w:val="FFFFFF"/>
          <w:sz w:val="20"/>
          <w:szCs w:val="20"/>
        </w:rPr>
      </w:pPr>
    </w:p>
    <w:p w:rsidR="00013A42" w:rsidRPr="00A9405B" w:rsidRDefault="00013A42" w:rsidP="006B2464">
      <w:pPr>
        <w:pStyle w:val="ListParagraph"/>
        <w:numPr>
          <w:ilvl w:val="0"/>
          <w:numId w:val="25"/>
        </w:numPr>
        <w:spacing w:line="360" w:lineRule="auto"/>
        <w:jc w:val="both"/>
        <w:rPr>
          <w:szCs w:val="24"/>
        </w:rPr>
      </w:pPr>
      <w:r w:rsidRPr="00A9405B">
        <w:rPr>
          <w:szCs w:val="24"/>
        </w:rPr>
        <w:lastRenderedPageBreak/>
        <w:t>Promotions</w:t>
      </w:r>
      <w:r w:rsidRPr="00A9405B">
        <w:rPr>
          <w:color w:val="FFFFFF"/>
          <w:szCs w:val="24"/>
        </w:rPr>
        <w:t xml:space="preserve"> = AF19 FA27 2F94 998D FDB5 DE3D F8B5 06E4 A169 4E46</w:t>
      </w:r>
    </w:p>
    <w:p w:rsidR="00013A42" w:rsidRDefault="00013A42" w:rsidP="00A9405B">
      <w:pPr>
        <w:spacing w:line="360" w:lineRule="auto"/>
        <w:jc w:val="both"/>
        <w:rPr>
          <w:szCs w:val="24"/>
        </w:rPr>
      </w:pPr>
      <w:r w:rsidRPr="00A9405B">
        <w:rPr>
          <w:szCs w:val="24"/>
        </w:rPr>
        <w:t>Security tips can appear on flyers distributed across the user base and some organizations could even go so far as to hand out pencils or key chains with a catchy security-related phrase or reminder (e.g. “Unexpected attachments can mean unexpected chaos: Please do not open them”).</w:t>
      </w:r>
    </w:p>
    <w:p w:rsidR="00D80167" w:rsidRDefault="00D237E0" w:rsidP="00CE2337">
      <w:pPr>
        <w:pStyle w:val="Heading4"/>
      </w:pPr>
      <w:r>
        <w:t>1.3</w:t>
      </w:r>
      <w:r w:rsidR="008F4DC8">
        <w:t>.</w:t>
      </w:r>
      <w:r w:rsidR="00F70797">
        <w:t>5</w:t>
      </w:r>
      <w:r w:rsidR="00294CEC">
        <w:t>.</w:t>
      </w:r>
      <w:r w:rsidR="008F4DC8">
        <w:t>3.</w:t>
      </w:r>
      <w:r w:rsidR="00294CEC">
        <w:t xml:space="preserve">2 </w:t>
      </w:r>
      <w:r w:rsidR="00D80167">
        <w:t>Discussion</w:t>
      </w:r>
    </w:p>
    <w:p w:rsidR="00BE2E61" w:rsidRDefault="00B718EE" w:rsidP="00C71732">
      <w:pPr>
        <w:spacing w:line="360" w:lineRule="auto"/>
        <w:jc w:val="both"/>
        <w:rPr>
          <w:lang w:val="en-MY" w:eastAsia="en-MY"/>
        </w:rPr>
      </w:pPr>
      <w:r>
        <w:rPr>
          <w:lang w:val="en-MY" w:eastAsia="en-MY"/>
        </w:rPr>
        <w:t xml:space="preserve">Proper training and security awareness is important for any organisation. </w:t>
      </w:r>
      <w:r w:rsidR="00F329CA">
        <w:rPr>
          <w:lang w:val="en-MY" w:eastAsia="en-MY"/>
        </w:rPr>
        <w:t xml:space="preserve">CBOS has invested thousands to </w:t>
      </w:r>
      <w:r w:rsidR="001203A4">
        <w:rPr>
          <w:lang w:val="en-MY" w:eastAsia="en-MY"/>
        </w:rPr>
        <w:t xml:space="preserve">build and secure its current IT infrastructure. Its true investment on technical training has been made but unfortunately when it comes to security this is not enough. </w:t>
      </w:r>
    </w:p>
    <w:p w:rsidR="001203A4" w:rsidRDefault="001203A4" w:rsidP="00C71732">
      <w:pPr>
        <w:spacing w:line="360" w:lineRule="auto"/>
        <w:jc w:val="both"/>
        <w:rPr>
          <w:lang w:val="en-MY" w:eastAsia="en-MY"/>
        </w:rPr>
      </w:pPr>
      <w:r>
        <w:rPr>
          <w:lang w:val="en-MY" w:eastAsia="en-MY"/>
        </w:rPr>
        <w:t>After a few interviews with CBOS users it was found that their knowledge of the importance of s</w:t>
      </w:r>
      <w:r w:rsidR="00CF1BD3">
        <w:rPr>
          <w:lang w:val="en-MY" w:eastAsia="en-MY"/>
        </w:rPr>
        <w:t xml:space="preserve">ecurity was weak. Also using social engineering I was able to obtain some confidential information such as passwords and use accounts. Therefore there is an enormous need to work on security awareness for CBOS users. In this attempt a presentation of the importance of security </w:t>
      </w:r>
      <w:r w:rsidR="007A782D">
        <w:rPr>
          <w:lang w:val="en-MY" w:eastAsia="en-MY"/>
        </w:rPr>
        <w:t xml:space="preserve">and how they can be a part of the awareness program </w:t>
      </w:r>
      <w:r w:rsidR="00CF1BD3">
        <w:rPr>
          <w:lang w:val="en-MY" w:eastAsia="en-MY"/>
        </w:rPr>
        <w:t xml:space="preserve">was conducted for managers in coordination with CBOS </w:t>
      </w:r>
      <w:r w:rsidR="007A782D">
        <w:rPr>
          <w:lang w:val="en-MY" w:eastAsia="en-MY"/>
        </w:rPr>
        <w:t xml:space="preserve">IT </w:t>
      </w:r>
      <w:r w:rsidR="00CF1BD3">
        <w:rPr>
          <w:lang w:val="en-MY" w:eastAsia="en-MY"/>
        </w:rPr>
        <w:t>staff</w:t>
      </w:r>
      <w:r w:rsidR="007A782D">
        <w:rPr>
          <w:lang w:val="en-MY" w:eastAsia="en-MY"/>
        </w:rPr>
        <w:t xml:space="preserve"> which was complete success.</w:t>
      </w:r>
      <w:r w:rsidR="00211E27">
        <w:rPr>
          <w:lang w:val="en-MY" w:eastAsia="en-MY"/>
        </w:rPr>
        <w:t xml:space="preserve"> Also visual aid using screens located in different parts of the building was used to show tips and reminders of the importance of security. Also tips and hints were used on the intranet of the organization.</w:t>
      </w:r>
    </w:p>
    <w:p w:rsidR="00294CEC" w:rsidRDefault="00294CEC" w:rsidP="00C71732">
      <w:pPr>
        <w:spacing w:line="360" w:lineRule="auto"/>
        <w:jc w:val="both"/>
        <w:rPr>
          <w:lang w:val="en-MY" w:eastAsia="en-MY"/>
        </w:rPr>
      </w:pPr>
    </w:p>
    <w:p w:rsidR="003C7EA5" w:rsidRDefault="002373A3" w:rsidP="003C7EA5">
      <w:pPr>
        <w:rPr>
          <w:lang w:val="en-MY" w:eastAsia="en-MY"/>
        </w:rPr>
      </w:pPr>
      <w:r>
        <w:rPr>
          <w:lang w:val="en-MY" w:eastAsia="en-MY"/>
        </w:rPr>
        <w:br w:type="page"/>
      </w:r>
    </w:p>
    <w:p w:rsidR="00F70797" w:rsidRDefault="00F70797" w:rsidP="00194FEB">
      <w:pPr>
        <w:pStyle w:val="NoSpacing"/>
      </w:pPr>
      <w:bookmarkStart w:id="155" w:name="_Toc396640359"/>
      <w:r>
        <w:lastRenderedPageBreak/>
        <w:t>CHAPTER TWO</w:t>
      </w:r>
      <w:bookmarkEnd w:id="155"/>
    </w:p>
    <w:p w:rsidR="000C58CF" w:rsidRDefault="00D66383" w:rsidP="00F70797">
      <w:pPr>
        <w:pStyle w:val="Heading1"/>
        <w:spacing w:after="240"/>
      </w:pPr>
      <w:bookmarkStart w:id="156" w:name="_Toc396640360"/>
      <w:r>
        <w:t>2</w:t>
      </w:r>
      <w:r w:rsidR="000C58CF" w:rsidRPr="006163C5">
        <w:t xml:space="preserve">.0 </w:t>
      </w:r>
      <w:commentRangeStart w:id="157"/>
      <w:r w:rsidR="000C58CF" w:rsidRPr="006163C5">
        <w:t>LITERATURE REVIEW</w:t>
      </w:r>
      <w:bookmarkEnd w:id="37"/>
      <w:bookmarkEnd w:id="38"/>
      <w:bookmarkEnd w:id="156"/>
      <w:commentRangeEnd w:id="157"/>
      <w:r w:rsidR="00C53154">
        <w:rPr>
          <w:rStyle w:val="CommentReference"/>
          <w:rFonts w:eastAsiaTheme="minorHAnsi" w:cstheme="minorBidi"/>
          <w:b w:val="0"/>
          <w:bCs w:val="0"/>
        </w:rPr>
        <w:commentReference w:id="157"/>
      </w:r>
    </w:p>
    <w:p w:rsidR="00801947" w:rsidRPr="00830419" w:rsidRDefault="00706F87" w:rsidP="00801947">
      <w:pPr>
        <w:spacing w:line="360" w:lineRule="auto"/>
        <w:jc w:val="both"/>
        <w:rPr>
          <w:color w:val="FF0000"/>
        </w:rPr>
      </w:pPr>
      <w:r w:rsidRPr="00CE224F">
        <w:t>Virtualiza</w:t>
      </w:r>
      <w:r w:rsidR="00830419">
        <w:t>tion is a staple technology of cloud computing</w:t>
      </w:r>
      <w:r w:rsidRPr="00CE224F">
        <w:t xml:space="preserve">. </w:t>
      </w:r>
      <w:smartTag w:uri="urn:schemas-microsoft-com:office:smarttags" w:element="stockticker">
        <w:r w:rsidRPr="00CE224F">
          <w:t>IBM</w:t>
        </w:r>
      </w:smartTag>
      <w:r w:rsidRPr="00CE224F">
        <w:t xml:space="preserve"> pioneered it in 1960s </w:t>
      </w:r>
      <w:sdt>
        <w:sdtPr>
          <w:id w:val="1160815431"/>
          <w:citation/>
        </w:sdtPr>
        <w:sdtContent>
          <w:r w:rsidR="00E860E6">
            <w:fldChar w:fldCharType="begin"/>
          </w:r>
          <w:r w:rsidR="00E860E6">
            <w:instrText xml:space="preserve"> CITATION Arm09 \l 1033 </w:instrText>
          </w:r>
          <w:r w:rsidR="00E860E6">
            <w:fldChar w:fldCharType="separate"/>
          </w:r>
          <w:r w:rsidR="00E860E6">
            <w:rPr>
              <w:noProof/>
            </w:rPr>
            <w:t>(Armbrust, 2009)</w:t>
          </w:r>
          <w:r w:rsidR="00E860E6">
            <w:fldChar w:fldCharType="end"/>
          </w:r>
        </w:sdtContent>
      </w:sdt>
      <w:r w:rsidR="00E860E6">
        <w:t xml:space="preserve"> </w:t>
      </w:r>
      <w:r w:rsidRPr="00830419">
        <w:t xml:space="preserve">to fully utilize their hardware resources with timesharing and multiprogramming techniques. These techniques led to the adaptation of virtualization. </w:t>
      </w:r>
      <w:r w:rsidRPr="00830419">
        <w:rPr>
          <w:rFonts w:asciiTheme="majorBidi" w:hAnsiTheme="majorBidi" w:cstheme="majorBidi"/>
        </w:rPr>
        <w:t xml:space="preserve">Virtualization is “the ability to run multiple </w:t>
      </w:r>
      <w:r w:rsidRPr="00830419">
        <w:rPr>
          <w:rStyle w:val="italic1"/>
          <w:rFonts w:asciiTheme="majorBidi" w:hAnsiTheme="majorBidi" w:cstheme="majorBidi"/>
          <w:i w:val="0"/>
        </w:rPr>
        <w:t>virtual</w:t>
      </w:r>
      <w:r w:rsidRPr="00830419">
        <w:rPr>
          <w:rFonts w:asciiTheme="majorBidi" w:hAnsiTheme="majorBidi" w:cstheme="majorBidi"/>
          <w:i/>
        </w:rPr>
        <w:t xml:space="preserve"> </w:t>
      </w:r>
      <w:r w:rsidRPr="00830419">
        <w:rPr>
          <w:rFonts w:asciiTheme="majorBidi" w:hAnsiTheme="majorBidi" w:cstheme="majorBidi"/>
        </w:rPr>
        <w:t xml:space="preserve">machines on a single piece of hardware. The hardware runs software which enables you to install multiple operating systems which are able to run simultaneously and independently, in their own secure environment, with minimal reduction in performance. Each virtual machine has its own virtual CPU, network interfaces, storage and operating system” </w:t>
      </w:r>
      <w:sdt>
        <w:sdtPr>
          <w:rPr>
            <w:rFonts w:asciiTheme="majorBidi" w:hAnsiTheme="majorBidi" w:cstheme="majorBidi"/>
          </w:rPr>
          <w:id w:val="-1918776700"/>
          <w:citation/>
        </w:sdtPr>
        <w:sdtContent>
          <w:r w:rsidRPr="00830419">
            <w:rPr>
              <w:rFonts w:asciiTheme="majorBidi" w:hAnsiTheme="majorBidi" w:cstheme="majorBidi"/>
            </w:rPr>
            <w:fldChar w:fldCharType="begin"/>
          </w:r>
          <w:r w:rsidRPr="00830419">
            <w:rPr>
              <w:rFonts w:asciiTheme="majorBidi" w:hAnsiTheme="majorBidi" w:cstheme="majorBidi"/>
            </w:rPr>
            <w:instrText xml:space="preserve"> CITATION Ora09 \l 1033 </w:instrText>
          </w:r>
          <w:r w:rsidRPr="00830419">
            <w:rPr>
              <w:rFonts w:asciiTheme="majorBidi" w:hAnsiTheme="majorBidi" w:cstheme="majorBidi"/>
            </w:rPr>
            <w:fldChar w:fldCharType="separate"/>
          </w:r>
          <w:r w:rsidRPr="00830419">
            <w:rPr>
              <w:rFonts w:asciiTheme="majorBidi" w:hAnsiTheme="majorBidi" w:cstheme="majorBidi"/>
              <w:noProof/>
            </w:rPr>
            <w:t>(Oracle, 2009)</w:t>
          </w:r>
          <w:r w:rsidRPr="00830419">
            <w:rPr>
              <w:rFonts w:asciiTheme="majorBidi" w:hAnsiTheme="majorBidi" w:cstheme="majorBidi"/>
            </w:rPr>
            <w:fldChar w:fldCharType="end"/>
          </w:r>
        </w:sdtContent>
      </w:sdt>
      <w:r w:rsidRPr="00830419">
        <w:rPr>
          <w:rFonts w:asciiTheme="majorBidi" w:hAnsiTheme="majorBidi" w:cstheme="majorBidi"/>
        </w:rPr>
        <w:t>.</w:t>
      </w:r>
      <w:r w:rsidR="00801947" w:rsidRPr="00830419">
        <w:t>These resources can be made available to the users on</w:t>
      </w:r>
      <w:r w:rsidR="00A9411A">
        <w:t xml:space="preserve"> demand through the internet.</w:t>
      </w:r>
      <w:r w:rsidR="00A9411A" w:rsidRPr="00830419">
        <w:t xml:space="preserve"> Virtualization’s</w:t>
      </w:r>
      <w:r w:rsidR="00801947" w:rsidRPr="00830419">
        <w:t xml:space="preserve"> unique architecture has many characteristics and advantages over traditional non-virtualized machines. However, with virtualization benefits comes the need for virtual</w:t>
      </w:r>
      <w:r w:rsidR="003E6E2D" w:rsidRPr="00830419">
        <w:t>ization</w:t>
      </w:r>
      <w:r w:rsidR="00801947" w:rsidRPr="00830419">
        <w:t xml:space="preserve"> security </w:t>
      </w:r>
      <w:sdt>
        <w:sdtPr>
          <w:id w:val="1478185221"/>
          <w:citation/>
        </w:sdtPr>
        <w:sdtContent>
          <w:r w:rsidR="00E860E6">
            <w:fldChar w:fldCharType="begin"/>
          </w:r>
          <w:r w:rsidR="00E860E6">
            <w:instrText xml:space="preserve"> CITATION Gar12 \l 1033 </w:instrText>
          </w:r>
          <w:r w:rsidR="00E860E6">
            <w:fldChar w:fldCharType="separate"/>
          </w:r>
          <w:r w:rsidR="00E860E6">
            <w:rPr>
              <w:noProof/>
            </w:rPr>
            <w:t>(Garber, 2012)</w:t>
          </w:r>
          <w:r w:rsidR="00E860E6">
            <w:fldChar w:fldCharType="end"/>
          </w:r>
        </w:sdtContent>
      </w:sdt>
      <w:r w:rsidR="008576DD" w:rsidRPr="00830419">
        <w:rPr>
          <w:color w:val="FF0000"/>
        </w:rPr>
        <w:t xml:space="preserve"> </w:t>
      </w:r>
    </w:p>
    <w:p w:rsidR="003E6E2D" w:rsidRPr="00830419" w:rsidRDefault="00472C9F" w:rsidP="003E6E2D">
      <w:pPr>
        <w:spacing w:line="360" w:lineRule="auto"/>
        <w:jc w:val="both"/>
      </w:pPr>
      <w:r w:rsidRPr="00830419">
        <w:t>Many s</w:t>
      </w:r>
      <w:r w:rsidR="003E6E2D" w:rsidRPr="00830419">
        <w:t xml:space="preserve">olutions to the vulnerabilities </w:t>
      </w:r>
      <w:r w:rsidRPr="00830419">
        <w:t xml:space="preserve">of virtualization </w:t>
      </w:r>
      <w:r w:rsidR="003E6E2D" w:rsidRPr="00830419">
        <w:t xml:space="preserve">have been developed or are in the process of being developed. Most of the solutions target either the virtualization architecture itself or the infrastructure. </w:t>
      </w:r>
      <w:r w:rsidRPr="00830419">
        <w:t xml:space="preserve">Many of these solutions have already been utilized by some </w:t>
      </w:r>
      <w:r w:rsidR="003E6E2D" w:rsidRPr="00830419">
        <w:t>virtualization security companies in their products to combat the vulnerabilities that are present.</w:t>
      </w:r>
    </w:p>
    <w:p w:rsidR="003E6E2D" w:rsidRDefault="00472C9F" w:rsidP="004B001D">
      <w:pPr>
        <w:spacing w:line="360" w:lineRule="auto"/>
        <w:jc w:val="both"/>
      </w:pPr>
      <w:r w:rsidRPr="00830419">
        <w:t>Enormous</w:t>
      </w:r>
      <w:r w:rsidR="00443147" w:rsidRPr="00830419">
        <w:t xml:space="preserve"> benefits can be gained from moving to cloud computing. </w:t>
      </w:r>
      <w:r w:rsidRPr="00830419">
        <w:t>That is why i</w:t>
      </w:r>
      <w:r w:rsidR="00443147" w:rsidRPr="00830419">
        <w:t>t is very important for organizations to be aware of current risks of their virtual systems and how to address them. Therefore, m</w:t>
      </w:r>
      <w:r w:rsidR="003E6E2D" w:rsidRPr="00830419">
        <w:t xml:space="preserve">ost of the previous work has focused on the </w:t>
      </w:r>
      <w:r w:rsidR="00F1502B" w:rsidRPr="00830419">
        <w:t xml:space="preserve">challenges and risks of virtualization that may occur when moving to the cloud from a virtual environment </w:t>
      </w:r>
      <w:r w:rsidR="00443147" w:rsidRPr="00830419">
        <w:t>and the approaches used to overcome the</w:t>
      </w:r>
      <w:r w:rsidR="00F1502B" w:rsidRPr="00830419">
        <w:t>m</w:t>
      </w:r>
      <w:r w:rsidR="00443147" w:rsidRPr="00830419">
        <w:t xml:space="preserve">. </w:t>
      </w:r>
      <w:r w:rsidR="003E6E2D" w:rsidRPr="00830419">
        <w:t xml:space="preserve">It would </w:t>
      </w:r>
      <w:r w:rsidRPr="00830419">
        <w:t xml:space="preserve">also </w:t>
      </w:r>
      <w:r w:rsidR="003E6E2D" w:rsidRPr="00830419">
        <w:t xml:space="preserve">be </w:t>
      </w:r>
      <w:r w:rsidR="00795C53" w:rsidRPr="00830419">
        <w:t xml:space="preserve">an advantage </w:t>
      </w:r>
      <w:r w:rsidR="003E6E2D" w:rsidRPr="00830419">
        <w:t xml:space="preserve">to experiment and validate the use of </w:t>
      </w:r>
      <w:r w:rsidR="00795C53" w:rsidRPr="00830419">
        <w:t>approaches chosen to overcome a specific risk.</w:t>
      </w:r>
      <w:r w:rsidRPr="00830419">
        <w:t xml:space="preserve"> </w:t>
      </w:r>
      <w:r w:rsidR="003E6E2D" w:rsidRPr="00830419">
        <w:t xml:space="preserve">In this, study </w:t>
      </w:r>
      <w:r w:rsidR="00F1502B" w:rsidRPr="00830419">
        <w:t xml:space="preserve">a similar setup to that of CBOS which is built on </w:t>
      </w:r>
      <w:r w:rsidRPr="00830419">
        <w:t>VMware</w:t>
      </w:r>
      <w:r w:rsidR="003E6E2D" w:rsidRPr="00830419">
        <w:t xml:space="preserve"> </w:t>
      </w:r>
      <w:r w:rsidR="00F1502B" w:rsidRPr="00830419">
        <w:t>w</w:t>
      </w:r>
      <w:r w:rsidR="003E6E2D" w:rsidRPr="00830419">
        <w:t>i</w:t>
      </w:r>
      <w:r w:rsidR="00F1502B" w:rsidRPr="00830419">
        <w:t>ll be</w:t>
      </w:r>
      <w:r w:rsidR="003E6E2D" w:rsidRPr="00830419">
        <w:t xml:space="preserve"> used to perform </w:t>
      </w:r>
      <w:r w:rsidR="00F1502B" w:rsidRPr="00830419">
        <w:t xml:space="preserve">the </w:t>
      </w:r>
      <w:r w:rsidR="00F1502B">
        <w:t>validation test</w:t>
      </w:r>
      <w:r w:rsidR="003E6E2D">
        <w:t xml:space="preserve">. </w:t>
      </w:r>
    </w:p>
    <w:p w:rsidR="00472C9F" w:rsidRDefault="00D66383" w:rsidP="00294CEC">
      <w:pPr>
        <w:pStyle w:val="Heading2"/>
      </w:pPr>
      <w:bookmarkStart w:id="158" w:name="_Toc382987835"/>
      <w:bookmarkStart w:id="159" w:name="_Toc396640361"/>
      <w:r>
        <w:t>2.0</w:t>
      </w:r>
      <w:r w:rsidR="00472C9F">
        <w:t>.</w:t>
      </w:r>
      <w:r w:rsidR="00233BF9">
        <w:t>1</w:t>
      </w:r>
      <w:r w:rsidR="00472C9F">
        <w:t xml:space="preserve"> Related Work</w:t>
      </w:r>
      <w:bookmarkEnd w:id="158"/>
      <w:bookmarkEnd w:id="159"/>
    </w:p>
    <w:p w:rsidR="00373557" w:rsidRDefault="00830419" w:rsidP="00233BF9">
      <w:pPr>
        <w:spacing w:line="360" w:lineRule="auto"/>
        <w:jc w:val="both"/>
      </w:pPr>
      <w:r w:rsidRPr="00B5668B">
        <w:rPr>
          <w:lang w:val="en-MY" w:eastAsia="en-MY"/>
        </w:rPr>
        <w:t xml:space="preserve">A closely related literature is </w:t>
      </w:r>
      <w:sdt>
        <w:sdtPr>
          <w:rPr>
            <w:lang w:val="en-MY" w:eastAsia="en-MY"/>
          </w:rPr>
          <w:id w:val="-1649900321"/>
          <w:citation/>
        </w:sdtPr>
        <w:sdtContent>
          <w:r w:rsidR="00A45E18">
            <w:rPr>
              <w:lang w:val="en-MY" w:eastAsia="en-MY"/>
            </w:rPr>
            <w:fldChar w:fldCharType="begin"/>
          </w:r>
          <w:r w:rsidR="002327E9">
            <w:rPr>
              <w:lang w:eastAsia="en-MY"/>
            </w:rPr>
            <w:instrText xml:space="preserve">CITATION Ivan \t  \l 1033 </w:instrText>
          </w:r>
          <w:r w:rsidR="00A45E18">
            <w:rPr>
              <w:lang w:val="en-MY" w:eastAsia="en-MY"/>
            </w:rPr>
            <w:fldChar w:fldCharType="separate"/>
          </w:r>
          <w:r w:rsidR="002327E9">
            <w:rPr>
              <w:noProof/>
              <w:lang w:eastAsia="en-MY"/>
            </w:rPr>
            <w:t>(Studnia, Alata, Deswarte, Kaâniche, &amp; Nicomette, 2012)</w:t>
          </w:r>
          <w:r w:rsidR="00A45E18">
            <w:rPr>
              <w:lang w:val="en-MY" w:eastAsia="en-MY"/>
            </w:rPr>
            <w:fldChar w:fldCharType="end"/>
          </w:r>
        </w:sdtContent>
      </w:sdt>
      <w:r w:rsidRPr="00EC5C36">
        <w:rPr>
          <w:color w:val="FF0000"/>
          <w:lang w:val="en-MY" w:eastAsia="en-MY"/>
        </w:rPr>
        <w:t xml:space="preserve"> </w:t>
      </w:r>
      <w:r w:rsidRPr="00B5668B">
        <w:rPr>
          <w:lang w:val="en-MY" w:eastAsia="en-MY"/>
        </w:rPr>
        <w:t>where the author</w:t>
      </w:r>
      <w:r w:rsidR="002327E9">
        <w:rPr>
          <w:lang w:val="en-MY" w:eastAsia="en-MY"/>
        </w:rPr>
        <w:t>s</w:t>
      </w:r>
      <w:r w:rsidRPr="00B5668B">
        <w:rPr>
          <w:lang w:val="en-MY" w:eastAsia="en-MY"/>
        </w:rPr>
        <w:t xml:space="preserve"> </w:t>
      </w:r>
      <w:r w:rsidR="00061868" w:rsidRPr="00B5668B">
        <w:rPr>
          <w:lang w:val="en-MY" w:eastAsia="en-MY"/>
        </w:rPr>
        <w:t>discuss</w:t>
      </w:r>
      <w:r w:rsidRPr="00B5668B">
        <w:rPr>
          <w:lang w:val="en-MY" w:eastAsia="en-MY"/>
        </w:rPr>
        <w:t xml:space="preserve">ed </w:t>
      </w:r>
      <w:r w:rsidR="00061868" w:rsidRPr="00B5668B">
        <w:rPr>
          <w:lang w:val="en-MY" w:eastAsia="en-MY"/>
        </w:rPr>
        <w:t xml:space="preserve">virtualization </w:t>
      </w:r>
      <w:r w:rsidRPr="00B5668B">
        <w:rPr>
          <w:lang w:val="en-MY" w:eastAsia="en-MY"/>
        </w:rPr>
        <w:t>vulnerabilities</w:t>
      </w:r>
      <w:r w:rsidR="00566394">
        <w:rPr>
          <w:lang w:val="en-MY" w:eastAsia="en-MY"/>
        </w:rPr>
        <w:t xml:space="preserve"> such as </w:t>
      </w:r>
      <w:r w:rsidR="00566394" w:rsidRPr="001F3A46">
        <w:t>Scaling</w:t>
      </w:r>
      <w:r w:rsidR="00566394">
        <w:t>,</w:t>
      </w:r>
      <w:r w:rsidR="00061868" w:rsidRPr="00B5668B">
        <w:rPr>
          <w:lang w:val="en-MY" w:eastAsia="en-MY"/>
        </w:rPr>
        <w:t xml:space="preserve"> </w:t>
      </w:r>
      <w:r w:rsidR="00566394">
        <w:lastRenderedPageBreak/>
        <w:t>Transience</w:t>
      </w:r>
      <w:r w:rsidR="00566394">
        <w:rPr>
          <w:lang w:val="en-MY" w:eastAsia="en-MY"/>
        </w:rPr>
        <w:t xml:space="preserve">, </w:t>
      </w:r>
      <w:r w:rsidR="00566394">
        <w:t>Software lifecycle</w:t>
      </w:r>
      <w:r w:rsidR="00566394">
        <w:rPr>
          <w:lang w:val="en-MY" w:eastAsia="en-MY"/>
        </w:rPr>
        <w:t>,</w:t>
      </w:r>
      <w:r w:rsidR="00566394" w:rsidRPr="00566394">
        <w:t xml:space="preserve"> </w:t>
      </w:r>
      <w:r w:rsidR="00566394">
        <w:t>Diversity, Mobility</w:t>
      </w:r>
      <w:r w:rsidR="00373557">
        <w:t xml:space="preserve">, </w:t>
      </w:r>
      <w:r w:rsidR="00566394">
        <w:t>Identity</w:t>
      </w:r>
      <w:r w:rsidR="00373557">
        <w:t xml:space="preserve">, </w:t>
      </w:r>
      <w:r w:rsidR="00566394">
        <w:t>Data lifetime</w:t>
      </w:r>
      <w:r w:rsidR="00373557">
        <w:t xml:space="preserve"> </w:t>
      </w:r>
      <w:r w:rsidR="00061868" w:rsidRPr="00B5668B">
        <w:rPr>
          <w:lang w:val="en-MY" w:eastAsia="en-MY"/>
        </w:rPr>
        <w:t>listed by</w:t>
      </w:r>
      <w:r w:rsidR="00061868">
        <w:t xml:space="preserve"> </w:t>
      </w:r>
      <w:sdt>
        <w:sdtPr>
          <w:id w:val="437664130"/>
          <w:citation/>
        </w:sdtPr>
        <w:sdtContent>
          <w:r w:rsidR="00061868">
            <w:fldChar w:fldCharType="begin"/>
          </w:r>
          <w:r w:rsidR="00061868">
            <w:instrText xml:space="preserve"> CITATION Gar05 \l 1033 </w:instrText>
          </w:r>
          <w:r w:rsidR="00061868">
            <w:fldChar w:fldCharType="separate"/>
          </w:r>
          <w:r w:rsidR="00061868">
            <w:rPr>
              <w:noProof/>
            </w:rPr>
            <w:t>(Garfinkel &amp; Rosenblum, 2005)</w:t>
          </w:r>
          <w:r w:rsidR="00061868">
            <w:rPr>
              <w:noProof/>
            </w:rPr>
            <w:fldChar w:fldCharType="end"/>
          </w:r>
        </w:sdtContent>
      </w:sdt>
      <w:r w:rsidR="00061868">
        <w:t>.</w:t>
      </w:r>
      <w:r w:rsidR="00B5668B" w:rsidRPr="00B5668B">
        <w:t xml:space="preserve"> </w:t>
      </w:r>
    </w:p>
    <w:p w:rsidR="00061868" w:rsidRDefault="00B5668B" w:rsidP="00233BF9">
      <w:pPr>
        <w:spacing w:line="360" w:lineRule="auto"/>
        <w:jc w:val="both"/>
      </w:pPr>
      <w:r>
        <w:t>The author addressed these vulnerabilities with the use of good policies. Even so attackers were still able to exploit flaws the system and perform an attack. Examples of these attacks are</w:t>
      </w:r>
      <w:r w:rsidR="00373557">
        <w:t xml:space="preserve"> </w:t>
      </w:r>
      <w:r w:rsidR="00233BF9">
        <w:t>d</w:t>
      </w:r>
      <w:r w:rsidR="00373557" w:rsidRPr="00876330">
        <w:t>etec</w:t>
      </w:r>
      <w:r w:rsidR="00373557">
        <w:t>t</w:t>
      </w:r>
      <w:r w:rsidR="00233BF9">
        <w:t>ing a virtualized environment, i</w:t>
      </w:r>
      <w:r w:rsidR="00373557">
        <w:t>denti</w:t>
      </w:r>
      <w:r w:rsidR="00233BF9">
        <w:t>fying the hypervisor, b</w:t>
      </w:r>
      <w:r w:rsidR="00373557">
        <w:t xml:space="preserve">reach in the isolation, </w:t>
      </w:r>
      <w:r w:rsidR="00233BF9">
        <w:t>a</w:t>
      </w:r>
      <w:r w:rsidR="00373557" w:rsidRPr="00876330">
        <w:t>ccura</w:t>
      </w:r>
      <w:r w:rsidR="00373557">
        <w:t xml:space="preserve">te targeting of VMs in a cloud and </w:t>
      </w:r>
      <w:r w:rsidR="00233BF9">
        <w:t>virtual m</w:t>
      </w:r>
      <w:r w:rsidR="00373557" w:rsidRPr="00876330">
        <w:t>achin</w:t>
      </w:r>
      <w:r w:rsidR="00233BF9">
        <w:t>e based r</w:t>
      </w:r>
      <w:r w:rsidR="00373557">
        <w:t xml:space="preserve">ootkits. Each example was explained in detail and to </w:t>
      </w:r>
      <w:r w:rsidR="00876330">
        <w:t>avoid such attacks and improve security VM monitoring and isolation</w:t>
      </w:r>
      <w:r w:rsidR="003668DB">
        <w:t xml:space="preserve"> </w:t>
      </w:r>
      <w:r w:rsidR="00876330">
        <w:t>Enforcement were used</w:t>
      </w:r>
      <w:r w:rsidR="00701834">
        <w:t>.</w:t>
      </w:r>
    </w:p>
    <w:p w:rsidR="00472C9F" w:rsidRDefault="00424DE6" w:rsidP="00EE397E">
      <w:pPr>
        <w:spacing w:line="360" w:lineRule="auto"/>
        <w:jc w:val="both"/>
        <w:rPr>
          <w:lang w:val="en-MY" w:eastAsia="en-MY"/>
        </w:rPr>
      </w:pPr>
      <w:sdt>
        <w:sdtPr>
          <w:id w:val="-1468652128"/>
          <w:citation/>
        </w:sdtPr>
        <w:sdtContent>
          <w:r w:rsidR="009F2A51" w:rsidRPr="006C005F">
            <w:fldChar w:fldCharType="begin"/>
          </w:r>
          <w:r w:rsidR="009F2A51" w:rsidRPr="006C005F">
            <w:instrText xml:space="preserve"> CITATION Min11 \l 1033 </w:instrText>
          </w:r>
          <w:r w:rsidR="009F2A51" w:rsidRPr="006C005F">
            <w:fldChar w:fldCharType="separate"/>
          </w:r>
          <w:r w:rsidR="009F2A51" w:rsidRPr="006C005F">
            <w:rPr>
              <w:noProof/>
            </w:rPr>
            <w:t xml:space="preserve"> (Zheng, 2011)</w:t>
          </w:r>
          <w:r w:rsidR="009F2A51" w:rsidRPr="006C005F">
            <w:fldChar w:fldCharType="end"/>
          </w:r>
        </w:sdtContent>
      </w:sdt>
      <w:r w:rsidR="00701834" w:rsidRPr="003668DB">
        <w:rPr>
          <w:color w:val="FF0000"/>
        </w:rPr>
        <w:t xml:space="preserve"> </w:t>
      </w:r>
      <w:r w:rsidR="006C005F">
        <w:t>On</w:t>
      </w:r>
      <w:r w:rsidR="00701834">
        <w:t xml:space="preserve"> the other hand </w:t>
      </w:r>
      <w:r w:rsidR="00373557">
        <w:t>focused on</w:t>
      </w:r>
      <w:r w:rsidR="00701834">
        <w:t xml:space="preserve"> risks related to attacks which may occur on the </w:t>
      </w:r>
      <w:r w:rsidR="00EE397E">
        <w:t>hypervisor such as a</w:t>
      </w:r>
      <w:r w:rsidR="00EE397E" w:rsidRPr="00701834">
        <w:t>ttacks on hypervisor through host OS</w:t>
      </w:r>
      <w:r w:rsidR="00EE397E">
        <w:t xml:space="preserve"> and a</w:t>
      </w:r>
      <w:r w:rsidR="00EE397E" w:rsidRPr="00701834">
        <w:t>ttacks on hypervisor through guest OS</w:t>
      </w:r>
      <w:r w:rsidR="00EE397E">
        <w:t>.</w:t>
      </w:r>
    </w:p>
    <w:p w:rsidR="00AE4422" w:rsidRDefault="00BA6CCB" w:rsidP="00233BF9">
      <w:pPr>
        <w:spacing w:line="360" w:lineRule="auto"/>
        <w:jc w:val="both"/>
      </w:pPr>
      <w:r>
        <w:t>These attacks are considered the most well-known vulnerabilities in virtualization and exploit mainly the architecture. There are other forms of risks which are related to characteristics and infrastructure of virtualization and they are</w:t>
      </w:r>
      <w:r w:rsidR="00AE4422">
        <w:t xml:space="preserve">; </w:t>
      </w:r>
      <w:r w:rsidR="00AE4422" w:rsidRPr="00EE7711">
        <w:t>Virtual library check-out</w:t>
      </w:r>
      <w:r w:rsidR="00AE4422">
        <w:t xml:space="preserve">, Migration attack and </w:t>
      </w:r>
      <w:r w:rsidR="00AE4422" w:rsidRPr="00BA6CCB">
        <w:t>Encryption attack</w:t>
      </w:r>
      <w:r w:rsidR="00AE4422">
        <w:t>.</w:t>
      </w:r>
      <w:r w:rsidR="00AE4422" w:rsidRPr="00BA6CCB">
        <w:t xml:space="preserve"> </w:t>
      </w:r>
    </w:p>
    <w:p w:rsidR="002226F8" w:rsidRDefault="00BA6CCB" w:rsidP="00233BF9">
      <w:pPr>
        <w:spacing w:line="360" w:lineRule="auto"/>
        <w:jc w:val="both"/>
      </w:pPr>
      <w:r w:rsidRPr="003C33DC">
        <w:t>Many researches have been done</w:t>
      </w:r>
      <w:r w:rsidR="009E11B6" w:rsidRPr="003C33DC">
        <w:t xml:space="preserve"> in the field of virtualization security. </w:t>
      </w:r>
      <w:sdt>
        <w:sdtPr>
          <w:id w:val="-1478523197"/>
          <w:citation/>
        </w:sdtPr>
        <w:sdtContent>
          <w:r w:rsidR="006C005F" w:rsidRPr="003C33DC">
            <w:fldChar w:fldCharType="begin"/>
          </w:r>
          <w:r w:rsidR="006C005F" w:rsidRPr="003C33DC">
            <w:instrText xml:space="preserve"> CITATION Far12 \l 1033 </w:instrText>
          </w:r>
          <w:r w:rsidR="006C005F" w:rsidRPr="003C33DC">
            <w:fldChar w:fldCharType="separate"/>
          </w:r>
          <w:r w:rsidR="006C005F" w:rsidRPr="003C33DC">
            <w:rPr>
              <w:noProof/>
            </w:rPr>
            <w:t>(Sabahi, 2012)</w:t>
          </w:r>
          <w:r w:rsidR="006C005F" w:rsidRPr="003C33DC">
            <w:fldChar w:fldCharType="end"/>
          </w:r>
        </w:sdtContent>
      </w:sdt>
      <w:r w:rsidR="006C005F" w:rsidRPr="003C33DC">
        <w:t xml:space="preserve"> </w:t>
      </w:r>
      <w:r w:rsidR="00C65B14">
        <w:t>discussed</w:t>
      </w:r>
      <w:r w:rsidR="009E11B6" w:rsidRPr="003C33DC">
        <w:t xml:space="preserve"> the threats </w:t>
      </w:r>
      <w:r w:rsidR="002226F8" w:rsidRPr="003C33DC">
        <w:t>and</w:t>
      </w:r>
      <w:r w:rsidR="009E11B6" w:rsidRPr="003C33DC">
        <w:t xml:space="preserve"> attacks that can occur in virtualization</w:t>
      </w:r>
      <w:r w:rsidR="00547D19" w:rsidRPr="003C33DC">
        <w:t xml:space="preserve">. </w:t>
      </w:r>
      <w:r w:rsidR="002226F8" w:rsidRPr="003C33DC">
        <w:t xml:space="preserve">The threats discussed were Virtual machine level attacks and Communication in virtualization and the attacks were </w:t>
      </w:r>
      <w:proofErr w:type="spellStart"/>
      <w:r w:rsidR="002226F8" w:rsidRPr="003C33DC">
        <w:t>DDoS</w:t>
      </w:r>
      <w:proofErr w:type="spellEnd"/>
      <w:r w:rsidR="002226F8" w:rsidRPr="003C33DC">
        <w:t xml:space="preserve"> attacks </w:t>
      </w:r>
      <w:r w:rsidR="002226F8">
        <w:t xml:space="preserve">and </w:t>
      </w:r>
      <w:r w:rsidR="002226F8" w:rsidRPr="00547D19">
        <w:t>Client to client attacks</w:t>
      </w:r>
      <w:r w:rsidR="002226F8">
        <w:t>.</w:t>
      </w:r>
    </w:p>
    <w:p w:rsidR="00547D19" w:rsidRDefault="00547D19" w:rsidP="00C70301">
      <w:pPr>
        <w:spacing w:line="360" w:lineRule="auto"/>
        <w:jc w:val="both"/>
      </w:pPr>
      <w:r w:rsidRPr="00547D19">
        <w:t>The author</w:t>
      </w:r>
      <w:r>
        <w:t xml:space="preserve"> described the risks in detail and to overcome these risks proposed </w:t>
      </w:r>
      <w:r w:rsidR="005F4E01">
        <w:t>virtualization</w:t>
      </w:r>
      <w:r w:rsidR="00004112">
        <w:t xml:space="preserve"> architecture to secure the cloud.</w:t>
      </w:r>
    </w:p>
    <w:p w:rsidR="00E860E6" w:rsidRDefault="00E860E6" w:rsidP="00C70301">
      <w:pPr>
        <w:spacing w:line="360" w:lineRule="auto"/>
        <w:jc w:val="both"/>
      </w:pPr>
      <w:r>
        <w:t xml:space="preserve">A similar </w:t>
      </w:r>
      <w:r w:rsidR="00FE5120">
        <w:t xml:space="preserve">methodology </w:t>
      </w:r>
      <w:r>
        <w:t xml:space="preserve">approach was </w:t>
      </w:r>
      <w:r w:rsidR="00FE5120">
        <w:t xml:space="preserve">also </w:t>
      </w:r>
      <w:r>
        <w:t xml:space="preserve">used by </w:t>
      </w:r>
      <w:r w:rsidRPr="004125B4">
        <w:t xml:space="preserve">Anton den Hoed </w:t>
      </w:r>
      <w:r>
        <w:t xml:space="preserve">in his research which aimed to find out which data privacy </w:t>
      </w:r>
      <w:r w:rsidRPr="004125B4">
        <w:t>related risks are causing the most concerns and</w:t>
      </w:r>
      <w:r>
        <w:t xml:space="preserve"> </w:t>
      </w:r>
      <w:r w:rsidRPr="004125B4">
        <w:t>which technology based methods can be used to</w:t>
      </w:r>
      <w:r>
        <w:t xml:space="preserve"> </w:t>
      </w:r>
      <w:r w:rsidRPr="004125B4">
        <w:t>reduce these risks</w:t>
      </w:r>
      <w:r>
        <w:t xml:space="preserve"> and had a positive contribution </w:t>
      </w:r>
      <w:sdt>
        <w:sdtPr>
          <w:id w:val="437664144"/>
          <w:citation/>
        </w:sdtPr>
        <w:sdtContent>
          <w:r>
            <w:fldChar w:fldCharType="begin"/>
          </w:r>
          <w:r>
            <w:instrText xml:space="preserve"> CITATION Ant12 \l 1033 </w:instrText>
          </w:r>
          <w:r>
            <w:fldChar w:fldCharType="separate"/>
          </w:r>
          <w:r w:rsidRPr="001E5EBB">
            <w:rPr>
              <w:noProof/>
            </w:rPr>
            <w:t>(Hoed, 2012)</w:t>
          </w:r>
          <w:r>
            <w:fldChar w:fldCharType="end"/>
          </w:r>
        </w:sdtContent>
      </w:sdt>
      <w:r>
        <w:t xml:space="preserve">. </w:t>
      </w:r>
    </w:p>
    <w:p w:rsidR="00024A6A" w:rsidRDefault="00024A6A" w:rsidP="00233BF9">
      <w:pPr>
        <w:spacing w:line="360" w:lineRule="auto"/>
        <w:jc w:val="both"/>
      </w:pPr>
      <w:r>
        <w:t xml:space="preserve">Virtualization will continue to being widely implemented, however, the </w:t>
      </w:r>
      <w:r w:rsidR="003C33DC">
        <w:t>question</w:t>
      </w:r>
      <w:r>
        <w:t xml:space="preserve"> is whether there’s been adequate consideration for possible security threats. One reason may be because many security professionals are uninformed about the security risks of virtualization. On the other hand, those that are aware are challenged because they lack the authority to ensure that adequate measures are implemented at the IT infrastructure and operations level according </w:t>
      </w:r>
      <w:sdt>
        <w:sdtPr>
          <w:id w:val="609932514"/>
          <w:citation/>
        </w:sdtPr>
        <w:sdtContent>
          <w:r>
            <w:fldChar w:fldCharType="begin"/>
          </w:r>
          <w:r>
            <w:instrText xml:space="preserve"> CITATION Cme13 \l 1033 </w:instrText>
          </w:r>
          <w:r>
            <w:fldChar w:fldCharType="separate"/>
          </w:r>
          <w:r w:rsidRPr="00024A6A">
            <w:rPr>
              <w:noProof/>
            </w:rPr>
            <w:t>(Mnovellino, 2013)</w:t>
          </w:r>
          <w:r>
            <w:fldChar w:fldCharType="end"/>
          </w:r>
        </w:sdtContent>
      </w:sdt>
      <w:r w:rsidR="003C33DC">
        <w:t xml:space="preserve">. </w:t>
      </w:r>
      <w:r>
        <w:t xml:space="preserve">Also most of the </w:t>
      </w:r>
      <w:r w:rsidR="003C33DC">
        <w:lastRenderedPageBreak/>
        <w:t>concentration</w:t>
      </w:r>
      <w:r>
        <w:t xml:space="preserve"> of security of virtualization has been on external risks therefore much more consideration should also be done to internal risks.</w:t>
      </w:r>
    </w:p>
    <w:p w:rsidR="003C33DC" w:rsidRDefault="003C33DC" w:rsidP="003C33DC">
      <w:pPr>
        <w:spacing w:line="360" w:lineRule="auto"/>
        <w:jc w:val="both"/>
      </w:pPr>
      <w:r>
        <w:t>The above mentioned literatures have highlighted in them many different virtualization security risks that are present and the approaches used to overcome them. Such literature will be used to look for solutions to overcome the risks that may be found in CBOS current virtual environment.</w:t>
      </w:r>
      <w:bookmarkStart w:id="160" w:name="_Toc355971398"/>
      <w:bookmarkStart w:id="161" w:name="_Toc378765419"/>
      <w:bookmarkEnd w:id="39"/>
      <w:bookmarkEnd w:id="40"/>
    </w:p>
    <w:p w:rsidR="003C7EA5" w:rsidRDefault="003C7EA5">
      <w:r>
        <w:br w:type="page"/>
      </w:r>
    </w:p>
    <w:p w:rsidR="00194FEB" w:rsidRDefault="00194FEB" w:rsidP="00194FEB">
      <w:pPr>
        <w:pStyle w:val="NoSpacing"/>
      </w:pPr>
      <w:bookmarkStart w:id="162" w:name="_Toc396640362"/>
      <w:bookmarkStart w:id="163" w:name="_Toc382987836"/>
      <w:r>
        <w:lastRenderedPageBreak/>
        <w:t>CHAPTER THREE</w:t>
      </w:r>
      <w:bookmarkEnd w:id="162"/>
    </w:p>
    <w:p w:rsidR="00A07938" w:rsidRPr="00AD77D7" w:rsidRDefault="00D66383" w:rsidP="00194FEB">
      <w:pPr>
        <w:pStyle w:val="Heading1"/>
        <w:spacing w:after="240"/>
      </w:pPr>
      <w:bookmarkStart w:id="164" w:name="_Toc396640363"/>
      <w:r>
        <w:t>3</w:t>
      </w:r>
      <w:r w:rsidR="00A07938">
        <w:t xml:space="preserve">.0 </w:t>
      </w:r>
      <w:commentRangeStart w:id="165"/>
      <w:r w:rsidR="00A07938" w:rsidRPr="00AD77D7">
        <w:t>METHODOLOGY</w:t>
      </w:r>
      <w:bookmarkEnd w:id="160"/>
      <w:bookmarkEnd w:id="161"/>
      <w:bookmarkEnd w:id="163"/>
      <w:bookmarkEnd w:id="164"/>
      <w:commentRangeEnd w:id="165"/>
      <w:r w:rsidR="00043C6E">
        <w:rPr>
          <w:rStyle w:val="CommentReference"/>
          <w:rFonts w:eastAsiaTheme="minorHAnsi" w:cstheme="minorBidi"/>
          <w:b w:val="0"/>
          <w:bCs w:val="0"/>
        </w:rPr>
        <w:commentReference w:id="165"/>
      </w:r>
    </w:p>
    <w:p w:rsidR="00B545A5" w:rsidRDefault="00C43B73" w:rsidP="00A07938">
      <w:pPr>
        <w:spacing w:line="360" w:lineRule="auto"/>
        <w:jc w:val="both"/>
        <w:rPr>
          <w:rFonts w:cs="Times New Roman"/>
          <w:color w:val="000000"/>
          <w:szCs w:val="24"/>
        </w:rPr>
      </w:pPr>
      <w:r w:rsidRPr="00342DCE">
        <w:t xml:space="preserve">This research will use exploratory design because </w:t>
      </w:r>
      <w:r>
        <w:t>t</w:t>
      </w:r>
      <w:r w:rsidRPr="001A446B">
        <w:t xml:space="preserve">his research targets identifying the security risks associated with </w:t>
      </w:r>
      <w:r>
        <w:t>virtualization</w:t>
      </w:r>
      <w:r w:rsidRPr="001A446B">
        <w:t xml:space="preserve"> and moves on towards addressing the most important risks in order to significantly identify the appropriate </w:t>
      </w:r>
      <w:r w:rsidR="00B545A5">
        <w:t>approaches</w:t>
      </w:r>
      <w:r w:rsidRPr="001A446B">
        <w:t xml:space="preserve"> to overcome them. </w:t>
      </w:r>
      <w:r>
        <w:t>Thus</w:t>
      </w:r>
      <w:r w:rsidRPr="001A446B">
        <w:t xml:space="preserve">, </w:t>
      </w:r>
      <w:r>
        <w:t xml:space="preserve">it is not certain what the final </w:t>
      </w:r>
      <w:r>
        <w:rPr>
          <w:rFonts w:cs="Times New Roman"/>
          <w:color w:val="000000"/>
          <w:szCs w:val="24"/>
        </w:rPr>
        <w:t xml:space="preserve">outcome would be. </w:t>
      </w:r>
    </w:p>
    <w:p w:rsidR="00C43B73" w:rsidRDefault="00C43B73" w:rsidP="00A07938">
      <w:pPr>
        <w:spacing w:line="360" w:lineRule="auto"/>
        <w:jc w:val="both"/>
        <w:rPr>
          <w:color w:val="FF0000"/>
        </w:rPr>
      </w:pPr>
      <w:r>
        <w:rPr>
          <w:rFonts w:cs="Times New Roman"/>
          <w:color w:val="000000"/>
          <w:szCs w:val="24"/>
        </w:rPr>
        <w:t xml:space="preserve">The data collection methods that will be used in this research are qualitative and quantitative. The instruments that will be used for data collection will be interviews and </w:t>
      </w:r>
      <w:r w:rsidR="00AF716C">
        <w:rPr>
          <w:rFonts w:cs="Times New Roman"/>
          <w:color w:val="000000"/>
          <w:szCs w:val="24"/>
        </w:rPr>
        <w:t>questionnaires</w:t>
      </w:r>
      <w:r>
        <w:rPr>
          <w:rFonts w:cs="Times New Roman"/>
          <w:color w:val="000000"/>
          <w:szCs w:val="24"/>
        </w:rPr>
        <w:t>.</w:t>
      </w:r>
    </w:p>
    <w:p w:rsidR="00C43B73" w:rsidRDefault="005D5F5D" w:rsidP="005B55CD">
      <w:pPr>
        <w:spacing w:line="360" w:lineRule="auto"/>
      </w:pPr>
      <w:r>
        <w:t xml:space="preserve">The steps </w:t>
      </w:r>
      <w:r w:rsidR="00F801F6">
        <w:t xml:space="preserve">that are to be </w:t>
      </w:r>
      <w:r>
        <w:t xml:space="preserve">followed </w:t>
      </w:r>
      <w:r w:rsidR="00F801F6">
        <w:t xml:space="preserve">for data collection and analysis </w:t>
      </w:r>
      <w:r>
        <w:t>for this research</w:t>
      </w:r>
      <w:r w:rsidR="00F801F6">
        <w:t xml:space="preserve"> are:</w:t>
      </w:r>
      <w:r>
        <w:t xml:space="preserve"> </w:t>
      </w:r>
    </w:p>
    <w:p w:rsidR="00F450A6" w:rsidRPr="005D5F5D" w:rsidRDefault="00B545A5" w:rsidP="006B2464">
      <w:pPr>
        <w:pStyle w:val="ListParagraph"/>
        <w:numPr>
          <w:ilvl w:val="0"/>
          <w:numId w:val="7"/>
        </w:numPr>
        <w:spacing w:line="360" w:lineRule="auto"/>
      </w:pPr>
      <w:r>
        <w:t xml:space="preserve">To form an overview of the risks of virtualization </w:t>
      </w:r>
      <w:r w:rsidR="0086035B" w:rsidRPr="005D5F5D">
        <w:t>by finding and analyzing relevant literature</w:t>
      </w:r>
      <w:r w:rsidR="005D5F5D">
        <w:t xml:space="preserve">. </w:t>
      </w:r>
    </w:p>
    <w:p w:rsidR="00F450A6" w:rsidRPr="005D5F5D" w:rsidRDefault="00B749EB" w:rsidP="006B2464">
      <w:pPr>
        <w:pStyle w:val="ListParagraph"/>
        <w:numPr>
          <w:ilvl w:val="0"/>
          <w:numId w:val="7"/>
        </w:numPr>
        <w:spacing w:line="360" w:lineRule="auto"/>
      </w:pPr>
      <w:r>
        <w:t>The overview of the risks of virtualization</w:t>
      </w:r>
      <w:r w:rsidRPr="005D5F5D">
        <w:t xml:space="preserve"> </w:t>
      </w:r>
      <w:r>
        <w:t xml:space="preserve">formed in step one will be used to prepare interviews and </w:t>
      </w:r>
      <w:r w:rsidR="00D506A2">
        <w:t>questionnaires</w:t>
      </w:r>
      <w:r>
        <w:t xml:space="preserve"> which will be performed with approximately fifty </w:t>
      </w:r>
      <w:r w:rsidR="0086035B" w:rsidRPr="005D5F5D">
        <w:t>IT experts i</w:t>
      </w:r>
      <w:r w:rsidR="005B55CD">
        <w:t>n CBOS (Central Bank of Sudan),</w:t>
      </w:r>
      <w:r w:rsidR="005B55CD" w:rsidRPr="005D5F5D">
        <w:t xml:space="preserve"> SUDATEL</w:t>
      </w:r>
      <w:r w:rsidR="005B55CD">
        <w:t xml:space="preserve"> (Sudan </w:t>
      </w:r>
      <w:r w:rsidR="0086035B" w:rsidRPr="005D5F5D">
        <w:t xml:space="preserve">Telecommunication </w:t>
      </w:r>
      <w:r w:rsidR="005B55CD" w:rsidRPr="005D5F5D">
        <w:t>Company</w:t>
      </w:r>
      <w:r w:rsidR="005B55CD">
        <w:t>)</w:t>
      </w:r>
      <w:r w:rsidR="0086035B" w:rsidRPr="005D5F5D">
        <w:t xml:space="preserve"> and </w:t>
      </w:r>
      <w:r w:rsidR="005B55CD" w:rsidRPr="005D5F5D">
        <w:t>NTC (</w:t>
      </w:r>
      <w:r w:rsidR="0086035B" w:rsidRPr="005D5F5D">
        <w:t>National Telecommunication Corporation</w:t>
      </w:r>
      <w:r w:rsidR="00B5160E" w:rsidRPr="005D5F5D">
        <w:t>).</w:t>
      </w:r>
    </w:p>
    <w:p w:rsidR="00F450A6" w:rsidRPr="005D5F5D" w:rsidRDefault="00B749EB" w:rsidP="006B2464">
      <w:pPr>
        <w:pStyle w:val="ListParagraph"/>
        <w:numPr>
          <w:ilvl w:val="0"/>
          <w:numId w:val="7"/>
        </w:numPr>
        <w:spacing w:line="360" w:lineRule="auto"/>
      </w:pPr>
      <w:r>
        <w:t xml:space="preserve">A search will be done for approaches currently </w:t>
      </w:r>
      <w:r w:rsidR="0086035B" w:rsidRPr="005D5F5D">
        <w:t>available at this moment to reduce the risk using books, articles, journals and internet sources</w:t>
      </w:r>
      <w:r w:rsidR="007F319E">
        <w:t>.</w:t>
      </w:r>
    </w:p>
    <w:p w:rsidR="00F450A6" w:rsidRPr="005D5F5D" w:rsidRDefault="0086035B" w:rsidP="006B2464">
      <w:pPr>
        <w:pStyle w:val="ListParagraph"/>
        <w:numPr>
          <w:ilvl w:val="0"/>
          <w:numId w:val="7"/>
        </w:numPr>
        <w:spacing w:line="360" w:lineRule="auto"/>
      </w:pPr>
      <w:r w:rsidRPr="005D5F5D">
        <w:t xml:space="preserve">If </w:t>
      </w:r>
      <w:commentRangeStart w:id="166"/>
      <w:r w:rsidRPr="005D5F5D">
        <w:t xml:space="preserve">no </w:t>
      </w:r>
      <w:r w:rsidR="007F319E">
        <w:t xml:space="preserve">approaches </w:t>
      </w:r>
      <w:commentRangeEnd w:id="166"/>
      <w:r w:rsidR="00043C6E">
        <w:rPr>
          <w:rStyle w:val="CommentReference"/>
        </w:rPr>
        <w:commentReference w:id="166"/>
      </w:r>
      <w:r w:rsidRPr="005D5F5D">
        <w:t xml:space="preserve">to reduce the risk are </w:t>
      </w:r>
      <w:commentRangeStart w:id="167"/>
      <w:r w:rsidRPr="005D5F5D">
        <w:t>found I</w:t>
      </w:r>
      <w:commentRangeEnd w:id="167"/>
      <w:r w:rsidR="00043C6E">
        <w:rPr>
          <w:rStyle w:val="CommentReference"/>
        </w:rPr>
        <w:commentReference w:id="167"/>
      </w:r>
      <w:r w:rsidRPr="005D5F5D">
        <w:t xml:space="preserve"> will try to create a new </w:t>
      </w:r>
      <w:r w:rsidR="007F319E">
        <w:t>approach</w:t>
      </w:r>
      <w:r w:rsidR="005D5F5D">
        <w:t>.</w:t>
      </w:r>
    </w:p>
    <w:p w:rsidR="005D5F5D" w:rsidRDefault="005D5F5D" w:rsidP="006B2464">
      <w:pPr>
        <w:pStyle w:val="ListParagraph"/>
        <w:numPr>
          <w:ilvl w:val="0"/>
          <w:numId w:val="7"/>
        </w:numPr>
        <w:spacing w:line="360" w:lineRule="auto"/>
      </w:pPr>
      <w:r w:rsidRPr="005D5F5D">
        <w:t xml:space="preserve">A test for the </w:t>
      </w:r>
      <w:r w:rsidR="007F319E">
        <w:t>chosen approaches will be done</w:t>
      </w:r>
      <w:r w:rsidRPr="005D5F5D">
        <w:t xml:space="preserve"> in a testing environment </w:t>
      </w:r>
      <w:r w:rsidR="007F319E">
        <w:t>which will be setup similar to that of CBOS to see whether the approaches chosen hav</w:t>
      </w:r>
      <w:r w:rsidRPr="005D5F5D">
        <w:t>e reduce</w:t>
      </w:r>
      <w:r w:rsidR="007F319E">
        <w:t>d</w:t>
      </w:r>
      <w:r w:rsidRPr="005D5F5D">
        <w:t xml:space="preserve"> the risk entirely, partially or not at all</w:t>
      </w:r>
      <w:r>
        <w:t>.</w:t>
      </w:r>
    </w:p>
    <w:p w:rsidR="00F801F6" w:rsidRPr="00F801F6" w:rsidRDefault="00B5160E" w:rsidP="00445B2E">
      <w:pPr>
        <w:spacing w:line="360" w:lineRule="auto"/>
        <w:jc w:val="both"/>
        <w:rPr>
          <w:color w:val="FF0000"/>
        </w:rPr>
      </w:pPr>
      <w:r>
        <w:t>T</w:t>
      </w:r>
      <w:r w:rsidR="00F801F6" w:rsidRPr="007E41ED">
        <w:t xml:space="preserve">he </w:t>
      </w:r>
      <w:r w:rsidR="00F801F6">
        <w:t>steps for data collection and analysis that have been</w:t>
      </w:r>
      <w:r w:rsidR="005B55CD">
        <w:t xml:space="preserve"> stated above</w:t>
      </w:r>
      <w:r w:rsidR="005B55CD" w:rsidRPr="007E41ED">
        <w:t xml:space="preserve"> in this research</w:t>
      </w:r>
      <w:r>
        <w:t xml:space="preserve"> are represented in (Figure 3.1)</w:t>
      </w:r>
      <w:r w:rsidR="005B55CD" w:rsidRPr="007E41ED">
        <w:t>.</w:t>
      </w:r>
    </w:p>
    <w:p w:rsidR="00255F1B" w:rsidRDefault="00255F1B" w:rsidP="00244204">
      <w:pPr>
        <w:pStyle w:val="Caption"/>
        <w:keepNext/>
      </w:pPr>
    </w:p>
    <w:p w:rsidR="00244204" w:rsidRDefault="00244204" w:rsidP="00244204"/>
    <w:p w:rsidR="00244204" w:rsidRDefault="00244204" w:rsidP="00244204"/>
    <w:p w:rsidR="00244204" w:rsidRDefault="00244204" w:rsidP="00244204"/>
    <w:p w:rsidR="00FA5457" w:rsidRDefault="00FA5457" w:rsidP="00FA5457">
      <w:pPr>
        <w:pStyle w:val="Caption"/>
        <w:spacing w:after="0"/>
        <w:rPr>
          <w:b w:val="0"/>
          <w:bCs w:val="0"/>
          <w:i/>
          <w:iCs/>
          <w:color w:val="auto"/>
          <w:sz w:val="16"/>
          <w:szCs w:val="16"/>
        </w:rPr>
      </w:pPr>
    </w:p>
    <w:bookmarkStart w:id="168" w:name="_Toc396639295"/>
    <w:p w:rsidR="003C7EA5" w:rsidRDefault="00D8041C" w:rsidP="00367B76">
      <w:pPr>
        <w:pStyle w:val="Caption"/>
      </w:pPr>
      <w:r>
        <w:rPr>
          <w:rFonts w:cs="Calibri"/>
          <w:noProof/>
          <w:color w:val="FF0000"/>
          <w:sz w:val="22"/>
        </w:rPr>
        <mc:AlternateContent>
          <mc:Choice Requires="wpc">
            <w:drawing>
              <wp:inline distT="0" distB="0" distL="0" distR="0" wp14:anchorId="31F27105" wp14:editId="3CE6A096">
                <wp:extent cx="6229736" cy="8544296"/>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round/>
                          <a:headEnd type="none" w="med" len="med"/>
                          <a:tailEnd type="none" w="med" len="med"/>
                        </a:ln>
                      </wpc:whole>
                      <wps:wsp>
                        <wps:cNvPr id="3" name="Rectangle 4"/>
                        <wps:cNvSpPr>
                          <a:spLocks noChangeArrowheads="1"/>
                        </wps:cNvSpPr>
                        <wps:spPr bwMode="auto">
                          <a:xfrm>
                            <a:off x="0" y="3"/>
                            <a:ext cx="2189901" cy="77185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24DE6" w:rsidRDefault="00424DE6" w:rsidP="00D8041C">
                              <w:r>
                                <w:t>Collect virtual machine related security risks</w:t>
                              </w:r>
                            </w:p>
                          </w:txbxContent>
                        </wps:txbx>
                        <wps:bodyPr rot="0" vert="horz" wrap="square" lIns="91440" tIns="45720" rIns="91440" bIns="45720" anchor="t" anchorCtr="0" upright="1">
                          <a:noAutofit/>
                        </wps:bodyPr>
                      </wps:wsp>
                      <wps:wsp>
                        <wps:cNvPr id="7" name="Rectangle 5"/>
                        <wps:cNvSpPr>
                          <a:spLocks noChangeArrowheads="1"/>
                        </wps:cNvSpPr>
                        <wps:spPr bwMode="auto">
                          <a:xfrm>
                            <a:off x="42098" y="1159021"/>
                            <a:ext cx="2189901" cy="800746"/>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24DE6" w:rsidRDefault="00424DE6" w:rsidP="00D8041C">
                              <w:r>
                                <w:t>Determine biggest risk concerns through Conducting interviews &amp; observations</w:t>
                              </w:r>
                            </w:p>
                          </w:txbxContent>
                        </wps:txbx>
                        <wps:bodyPr rot="0" vert="horz" wrap="square" lIns="91440" tIns="45720" rIns="91440" bIns="45720" anchor="t" anchorCtr="0" upright="1">
                          <a:noAutofit/>
                        </wps:bodyPr>
                      </wps:wsp>
                      <wps:wsp>
                        <wps:cNvPr id="8" name="Rectangle 6"/>
                        <wps:cNvSpPr>
                          <a:spLocks noChangeArrowheads="1"/>
                        </wps:cNvSpPr>
                        <wps:spPr bwMode="auto">
                          <a:xfrm>
                            <a:off x="42098" y="2462505"/>
                            <a:ext cx="2227046" cy="120112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24DE6" w:rsidRDefault="00424DE6" w:rsidP="00D8041C">
                              <w:r>
                                <w:t>Using the results obtained from the interviews &amp; questionnaires three of the most important risks will be chosen &amp; a detailed description will be given</w:t>
                              </w:r>
                            </w:p>
                            <w:p w:rsidR="00424DE6" w:rsidRDefault="00424DE6" w:rsidP="00D8041C"/>
                          </w:txbxContent>
                        </wps:txbx>
                        <wps:bodyPr rot="0" vert="horz" wrap="square" lIns="91440" tIns="45720" rIns="91440" bIns="45720" anchor="t" anchorCtr="0" upright="1">
                          <a:noAutofit/>
                        </wps:bodyPr>
                      </wps:wsp>
                      <wps:wsp>
                        <wps:cNvPr id="9" name="Rectangle 7"/>
                        <wps:cNvSpPr>
                          <a:spLocks noChangeArrowheads="1"/>
                        </wps:cNvSpPr>
                        <wps:spPr bwMode="auto">
                          <a:xfrm>
                            <a:off x="43748" y="4197730"/>
                            <a:ext cx="2225395" cy="1130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24DE6" w:rsidRDefault="00424DE6" w:rsidP="00D8041C">
                              <w:r>
                                <w:t xml:space="preserve">Using available Literature a search will be made for </w:t>
                              </w:r>
                              <w:r>
                                <w:rPr>
                                  <w:rFonts w:cs="Calibri"/>
                                  <w:color w:val="000000"/>
                                  <w:szCs w:val="24"/>
                                </w:rPr>
                                <w:t>approaches</w:t>
                              </w:r>
                              <w:r>
                                <w:t xml:space="preserve"> existing already to reduce risk (this is done for each risk individually)</w:t>
                              </w:r>
                            </w:p>
                          </w:txbxContent>
                        </wps:txbx>
                        <wps:bodyPr rot="0" vert="horz" wrap="square" lIns="91440" tIns="45720" rIns="91440" bIns="45720" anchor="t" anchorCtr="0" upright="1">
                          <a:noAutofit/>
                        </wps:bodyPr>
                      </wps:wsp>
                      <wps:wsp>
                        <wps:cNvPr id="10" name="AutoShape 8"/>
                        <wps:cNvSpPr>
                          <a:spLocks noChangeArrowheads="1"/>
                        </wps:cNvSpPr>
                        <wps:spPr bwMode="auto">
                          <a:xfrm>
                            <a:off x="2269144" y="4522157"/>
                            <a:ext cx="635591" cy="506049"/>
                          </a:xfrm>
                          <a:prstGeom prst="rightArrow">
                            <a:avLst>
                              <a:gd name="adj1" fmla="val 50000"/>
                              <a:gd name="adj2" fmla="val 3545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r>
                                <w:t>YES</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867262" y="3679309"/>
                            <a:ext cx="467201" cy="518421"/>
                          </a:xfrm>
                          <a:prstGeom prst="downArrow">
                            <a:avLst>
                              <a:gd name="adj1" fmla="val 50000"/>
                              <a:gd name="adj2" fmla="val 27739"/>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35921" dir="2700000" algn="ctr" rotWithShape="0">
                              <a:schemeClr val="accent3">
                                <a:lumMod val="50000"/>
                                <a:lumOff val="0"/>
                              </a:schemeClr>
                            </a:outerShdw>
                          </a:effectLst>
                        </wps:spPr>
                        <wps:txbx>
                          <w:txbxContent>
                            <w:p w:rsidR="00424DE6" w:rsidRDefault="00424DE6" w:rsidP="00D8041C"/>
                          </w:txbxContent>
                        </wps:txbx>
                        <wps:bodyPr rot="0" vert="horz" wrap="square" lIns="91440" tIns="45720" rIns="91440" bIns="45720" anchor="t" anchorCtr="0" upright="1">
                          <a:noAutofit/>
                        </wps:bodyPr>
                      </wps:wsp>
                      <wps:wsp>
                        <wps:cNvPr id="12" name="Rectangle 10"/>
                        <wps:cNvSpPr>
                          <a:spLocks noChangeArrowheads="1"/>
                        </wps:cNvSpPr>
                        <wps:spPr bwMode="auto">
                          <a:xfrm>
                            <a:off x="2904735" y="4197730"/>
                            <a:ext cx="1985191" cy="1130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24DE6" w:rsidRDefault="00424DE6" w:rsidP="00D8041C">
                              <w:r>
                                <w:t xml:space="preserve">These </w:t>
                              </w:r>
                              <w:r>
                                <w:rPr>
                                  <w:rFonts w:cs="Calibri"/>
                                  <w:color w:val="000000"/>
                                  <w:szCs w:val="24"/>
                                </w:rPr>
                                <w:t>approaches</w:t>
                              </w:r>
                              <w:r>
                                <w:t xml:space="preserve"> will be used to reduce the risk Research outside </w:t>
                              </w:r>
                            </w:p>
                          </w:txbxContent>
                        </wps:txbx>
                        <wps:bodyPr rot="0" vert="horz" wrap="square" lIns="91440" tIns="45720" rIns="91440" bIns="45720" anchor="t" anchorCtr="0" upright="1">
                          <a:noAutofit/>
                        </wps:bodyPr>
                      </wps:wsp>
                      <wps:wsp>
                        <wps:cNvPr id="13" name="Rectangle 11"/>
                        <wps:cNvSpPr>
                          <a:spLocks noChangeArrowheads="1"/>
                        </wps:cNvSpPr>
                        <wps:spPr bwMode="auto">
                          <a:xfrm>
                            <a:off x="44574" y="7398240"/>
                            <a:ext cx="2224570" cy="82221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24DE6" w:rsidRDefault="00424DE6" w:rsidP="00D8041C">
                              <w:r>
                                <w:t xml:space="preserve">Try to create a new </w:t>
                              </w:r>
                              <w:r>
                                <w:rPr>
                                  <w:rFonts w:cs="Calibri"/>
                                  <w:color w:val="000000"/>
                                  <w:szCs w:val="24"/>
                                </w:rPr>
                                <w:t>approach</w:t>
                              </w:r>
                              <w:r>
                                <w:t>, validate it &amp; describe its advantages &amp; disadvantages</w:t>
                              </w:r>
                            </w:p>
                          </w:txbxContent>
                        </wps:txbx>
                        <wps:bodyPr rot="0" vert="horz" wrap="square" lIns="91440" tIns="45720" rIns="91440" bIns="45720" anchor="t" anchorCtr="0" upright="1">
                          <a:noAutofit/>
                        </wps:bodyPr>
                      </wps:wsp>
                      <wps:wsp>
                        <wps:cNvPr id="14" name="Rectangle 12"/>
                        <wps:cNvSpPr>
                          <a:spLocks noChangeArrowheads="1"/>
                        </wps:cNvSpPr>
                        <wps:spPr bwMode="auto">
                          <a:xfrm>
                            <a:off x="2904735" y="5939560"/>
                            <a:ext cx="2088372" cy="82221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24DE6" w:rsidRDefault="00424DE6" w:rsidP="00D8041C">
                              <w:r>
                                <w:rPr>
                                  <w:rFonts w:cs="Calibri"/>
                                  <w:color w:val="000000"/>
                                  <w:szCs w:val="24"/>
                                </w:rPr>
                                <w:t>Approaches</w:t>
                              </w:r>
                              <w:r>
                                <w:t xml:space="preserve"> are transformed &amp; stretched to suite requirements of that risk</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2959214" y="7382555"/>
                            <a:ext cx="2075990" cy="83789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24DE6" w:rsidRDefault="00424DE6" w:rsidP="00D8041C">
                              <w:r>
                                <w:t xml:space="preserve">Analyze to check if </w:t>
                              </w:r>
                              <w:r>
                                <w:rPr>
                                  <w:rFonts w:cs="Calibri"/>
                                  <w:color w:val="000000"/>
                                  <w:szCs w:val="24"/>
                                </w:rPr>
                                <w:t>approaches</w:t>
                              </w:r>
                              <w:r>
                                <w:t xml:space="preserve"> reduce risk entirely or partially</w:t>
                              </w:r>
                            </w:p>
                          </w:txbxContent>
                        </wps:txbx>
                        <wps:bodyPr rot="0" vert="horz" wrap="square" lIns="91440" tIns="45720" rIns="91440" bIns="45720" anchor="t" anchorCtr="0" upright="1">
                          <a:noAutofit/>
                        </wps:bodyPr>
                      </wps:wsp>
                      <wps:wsp>
                        <wps:cNvPr id="16" name="AutoShape 14"/>
                        <wps:cNvSpPr>
                          <a:spLocks noChangeArrowheads="1"/>
                        </wps:cNvSpPr>
                        <wps:spPr bwMode="auto">
                          <a:xfrm>
                            <a:off x="867262" y="5349319"/>
                            <a:ext cx="465550" cy="590241"/>
                          </a:xfrm>
                          <a:prstGeom prst="downArrow">
                            <a:avLst>
                              <a:gd name="adj1" fmla="val 50000"/>
                              <a:gd name="adj2" fmla="val 3169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r>
                                <w:t>NO</w:t>
                              </w:r>
                            </w:p>
                          </w:txbxContent>
                        </wps:txbx>
                        <wps:bodyPr rot="0" vert="horz" wrap="square" lIns="91440" tIns="45720" rIns="91440" bIns="45720" anchor="t" anchorCtr="0" upright="1">
                          <a:noAutofit/>
                        </wps:bodyPr>
                      </wps:wsp>
                      <wps:wsp>
                        <wps:cNvPr id="17" name="AutoShape 15"/>
                        <wps:cNvSpPr>
                          <a:spLocks noChangeArrowheads="1"/>
                        </wps:cNvSpPr>
                        <wps:spPr bwMode="auto">
                          <a:xfrm>
                            <a:off x="867262" y="771857"/>
                            <a:ext cx="466375" cy="387165"/>
                          </a:xfrm>
                          <a:prstGeom prst="downArrow">
                            <a:avLst>
                              <a:gd name="adj1" fmla="val 50000"/>
                              <a:gd name="adj2" fmla="val 250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35921" dir="2700000" algn="ctr" rotWithShape="0">
                              <a:schemeClr val="accent3">
                                <a:lumMod val="50000"/>
                                <a:lumOff val="0"/>
                              </a:schemeClr>
                            </a:outerShdw>
                          </a:effectLst>
                        </wps:spPr>
                        <wps:txbx>
                          <w:txbxContent>
                            <w:p w:rsidR="00424DE6" w:rsidRPr="00F45C1C" w:rsidRDefault="00424DE6" w:rsidP="00D8041C"/>
                          </w:txbxContent>
                        </wps:txbx>
                        <wps:bodyPr rot="0" vert="horz" wrap="square" lIns="91440" tIns="45720" rIns="91440" bIns="45720" anchor="t" anchorCtr="0" upright="1">
                          <a:noAutofit/>
                        </wps:bodyPr>
                      </wps:wsp>
                      <wps:wsp>
                        <wps:cNvPr id="18" name="AutoShape 16"/>
                        <wps:cNvSpPr>
                          <a:spLocks noChangeArrowheads="1"/>
                        </wps:cNvSpPr>
                        <wps:spPr bwMode="auto">
                          <a:xfrm>
                            <a:off x="867262" y="1959768"/>
                            <a:ext cx="466375" cy="468065"/>
                          </a:xfrm>
                          <a:prstGeom prst="downArrow">
                            <a:avLst>
                              <a:gd name="adj1" fmla="val 50000"/>
                              <a:gd name="adj2" fmla="val 25088"/>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txbxContent>
                        </wps:txbx>
                        <wps:bodyPr rot="0" vert="horz" wrap="square" lIns="91440" tIns="45720" rIns="91440" bIns="45720" anchor="t" anchorCtr="0" upright="1">
                          <a:noAutofit/>
                        </wps:bodyPr>
                      </wps:wsp>
                      <wps:wsp>
                        <wps:cNvPr id="19" name="AutoShape 17"/>
                        <wps:cNvSpPr>
                          <a:spLocks noChangeArrowheads="1"/>
                        </wps:cNvSpPr>
                        <wps:spPr bwMode="auto">
                          <a:xfrm>
                            <a:off x="868088" y="6780757"/>
                            <a:ext cx="466375" cy="636470"/>
                          </a:xfrm>
                          <a:prstGeom prst="downArrow">
                            <a:avLst>
                              <a:gd name="adj1" fmla="val 50000"/>
                              <a:gd name="adj2" fmla="val 3411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r>
                                <w:t>NO</w:t>
                              </w:r>
                            </w:p>
                            <w:p w:rsidR="00424DE6" w:rsidRDefault="00424DE6" w:rsidP="00D8041C"/>
                          </w:txbxContent>
                        </wps:txbx>
                        <wps:bodyPr rot="0" vert="horz" wrap="square" lIns="91440" tIns="45720" rIns="91440" bIns="45720" anchor="t" anchorCtr="0" upright="1">
                          <a:noAutofit/>
                        </wps:bodyPr>
                      </wps:wsp>
                      <wps:wsp>
                        <wps:cNvPr id="20" name="Rectangle 18"/>
                        <wps:cNvSpPr>
                          <a:spLocks noChangeArrowheads="1"/>
                        </wps:cNvSpPr>
                        <wps:spPr bwMode="auto">
                          <a:xfrm>
                            <a:off x="43748" y="5960198"/>
                            <a:ext cx="2225395" cy="820559"/>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24DE6" w:rsidRDefault="00424DE6" w:rsidP="00D8041C">
                              <w:r>
                                <w:t xml:space="preserve">Research outside virtualization area is done to find </w:t>
                              </w:r>
                              <w:r>
                                <w:rPr>
                                  <w:rFonts w:cs="Calibri"/>
                                  <w:color w:val="000000"/>
                                  <w:szCs w:val="24"/>
                                </w:rPr>
                                <w:t>approaches</w:t>
                              </w:r>
                              <w:r>
                                <w:t xml:space="preserve"> &amp; improve them</w:t>
                              </w:r>
                            </w:p>
                            <w:p w:rsidR="00424DE6" w:rsidRPr="00CE65D8" w:rsidRDefault="00424DE6" w:rsidP="00D8041C"/>
                          </w:txbxContent>
                        </wps:txbx>
                        <wps:bodyPr rot="0" vert="horz" wrap="square" lIns="91440" tIns="45720" rIns="91440" bIns="45720" anchor="t" anchorCtr="0" upright="1">
                          <a:noAutofit/>
                        </wps:bodyPr>
                      </wps:wsp>
                      <wps:wsp>
                        <wps:cNvPr id="21" name="AutoShape 19"/>
                        <wps:cNvSpPr>
                          <a:spLocks noChangeArrowheads="1"/>
                        </wps:cNvSpPr>
                        <wps:spPr bwMode="auto">
                          <a:xfrm>
                            <a:off x="2269144" y="6132730"/>
                            <a:ext cx="635591" cy="499088"/>
                          </a:xfrm>
                          <a:prstGeom prst="rightArrow">
                            <a:avLst>
                              <a:gd name="adj1" fmla="val 50000"/>
                              <a:gd name="adj2" fmla="val 33579"/>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r>
                                <w:t>YES</w:t>
                              </w:r>
                            </w:p>
                          </w:txbxContent>
                        </wps:txbx>
                        <wps:bodyPr rot="0" vert="horz" wrap="square" lIns="91440" tIns="45720" rIns="91440" bIns="45720" anchor="t" anchorCtr="0" upright="1">
                          <a:noAutofit/>
                        </wps:bodyPr>
                      </wps:wsp>
                      <wps:wsp>
                        <wps:cNvPr id="22" name="AutoShape 20"/>
                        <wps:cNvSpPr>
                          <a:spLocks noChangeArrowheads="1"/>
                        </wps:cNvSpPr>
                        <wps:spPr bwMode="auto">
                          <a:xfrm>
                            <a:off x="2269144" y="7617000"/>
                            <a:ext cx="690071" cy="446602"/>
                          </a:xfrm>
                          <a:prstGeom prst="rightArrow">
                            <a:avLst>
                              <a:gd name="adj1" fmla="val 50000"/>
                              <a:gd name="adj2" fmla="val 3863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Pr="00CE65D8" w:rsidRDefault="00424DE6" w:rsidP="00D8041C"/>
                          </w:txbxContent>
                        </wps:txbx>
                        <wps:bodyPr rot="0" vert="horz" wrap="square" lIns="91440" tIns="45720" rIns="91440" bIns="45720" anchor="t" anchorCtr="0" upright="1">
                          <a:noAutofit/>
                        </wps:bodyPr>
                      </wps:wsp>
                      <wps:wsp>
                        <wps:cNvPr id="23" name="AutoShape 21"/>
                        <wps:cNvSpPr>
                          <a:spLocks noChangeArrowheads="1"/>
                        </wps:cNvSpPr>
                        <wps:spPr bwMode="auto">
                          <a:xfrm>
                            <a:off x="4889925" y="4483357"/>
                            <a:ext cx="724739" cy="544849"/>
                          </a:xfrm>
                          <a:prstGeom prst="rightArrow">
                            <a:avLst>
                              <a:gd name="adj1" fmla="val 50000"/>
                              <a:gd name="adj2" fmla="val 29788"/>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Default="00424DE6" w:rsidP="00D8041C"/>
                          </w:txbxContent>
                        </wps:txbx>
                        <wps:bodyPr rot="0" vert="horz" wrap="square" lIns="91440" tIns="45720" rIns="91440" bIns="45720" anchor="t" anchorCtr="0" upright="1">
                          <a:noAutofit/>
                        </wps:bodyPr>
                      </wps:wsp>
                      <wps:wsp>
                        <wps:cNvPr id="24" name="AutoShape 22"/>
                        <wps:cNvSpPr>
                          <a:spLocks noChangeArrowheads="1"/>
                        </wps:cNvSpPr>
                        <wps:spPr bwMode="auto">
                          <a:xfrm>
                            <a:off x="5614665" y="4522157"/>
                            <a:ext cx="465550" cy="3501821"/>
                          </a:xfrm>
                          <a:prstGeom prst="downArrow">
                            <a:avLst>
                              <a:gd name="adj1" fmla="val 50000"/>
                              <a:gd name="adj2" fmla="val 18803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Pr="005822CA" w:rsidRDefault="00424DE6" w:rsidP="00D8041C"/>
                          </w:txbxContent>
                        </wps:txbx>
                        <wps:bodyPr rot="0" vert="horz" wrap="square" lIns="91440" tIns="45720" rIns="91440" bIns="45720" anchor="t" anchorCtr="0" upright="1">
                          <a:noAutofit/>
                        </wps:bodyPr>
                      </wps:wsp>
                      <wps:wsp>
                        <wps:cNvPr id="25" name="AutoShape 23"/>
                        <wps:cNvSpPr>
                          <a:spLocks noChangeArrowheads="1"/>
                        </wps:cNvSpPr>
                        <wps:spPr bwMode="auto">
                          <a:xfrm>
                            <a:off x="5035204" y="7669008"/>
                            <a:ext cx="646322" cy="476320"/>
                          </a:xfrm>
                          <a:prstGeom prst="leftArrow">
                            <a:avLst>
                              <a:gd name="adj1" fmla="val 50000"/>
                              <a:gd name="adj2" fmla="val 33925"/>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26" name="AutoShape 24"/>
                        <wps:cNvSpPr>
                          <a:spLocks noChangeArrowheads="1"/>
                        </wps:cNvSpPr>
                        <wps:spPr bwMode="auto">
                          <a:xfrm>
                            <a:off x="4993106" y="6132730"/>
                            <a:ext cx="573683" cy="447427"/>
                          </a:xfrm>
                          <a:prstGeom prst="rightArrow">
                            <a:avLst>
                              <a:gd name="adj1" fmla="val 50000"/>
                              <a:gd name="adj2" fmla="val 3205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24DE6" w:rsidRPr="00CE65D8" w:rsidRDefault="00424DE6" w:rsidP="00D8041C"/>
                          </w:txbxContent>
                        </wps:txbx>
                        <wps:bodyPr rot="0" vert="horz" wrap="square" lIns="91440" tIns="45720" rIns="91440" bIns="45720" anchor="t" anchorCtr="0" upright="1">
                          <a:noAutofit/>
                        </wps:bodyPr>
                      </wps:wsp>
                    </wpc:wpc>
                  </a:graphicData>
                </a:graphic>
              </wp:inline>
            </w:drawing>
          </mc:Choice>
          <mc:Fallback>
            <w:pict>
              <v:group id="Canvas 27" o:spid="_x0000_s1026" editas="canvas" style="width:490.55pt;height:672.8pt;mso-position-horizontal-relative:char;mso-position-vertical-relative:line" coordsize="62293,8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93;height:85439;visibility:visible;mso-wrap-style:square">
                  <v:fill o:detectmouseclick="t"/>
                  <v:stroke joinstyle="round"/>
                  <v:path o:connecttype="none"/>
                </v:shape>
                <v:rect id="Rectangle 4" o:spid="_x0000_s1028" style="position:absolute;width:21899;height:7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ksIA&#10;AADaAAAADwAAAGRycy9kb3ducmV2LnhtbESPQWsCMRSE7wX/Q3iCt5qtSqlbsyKC4KEUV3vx9ti8&#10;bra7eVmSqNt/3whCj8PMfMOs1oPtxJV8aBwreJlmIIgrpxuuFXydds9vIEJE1tg5JgW/FGBdjJ5W&#10;mGt345Kux1iLBOGQowITY59LGSpDFsPU9cTJ+3beYkzS11J7vCW47eQsy16lxYbTgsGetoaq9nix&#10;CuzBu91l+VFusD0vSvvD5tPPlZqMh807iEhD/A8/2nutYA73K+kG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g2SwgAAANoAAAAPAAAAAAAAAAAAAAAAAJgCAABkcnMvZG93&#10;bnJldi54bWxQSwUGAAAAAAQABAD1AAAAhwMAAAAA&#10;" fillcolor="#d99594 [1941]" strokecolor="#d99594 [1941]" strokeweight="1pt">
                  <v:fill color2="#f2dbdb [661]" angle="135" focus="50%" type="gradient"/>
                  <v:shadow on="t" color="#622423 [1605]" opacity=".5" offset="1pt"/>
                  <v:textbox>
                    <w:txbxContent>
                      <w:p w:rsidR="00783ADE" w:rsidRDefault="00783ADE" w:rsidP="00D8041C">
                        <w:r>
                          <w:t>Collect virtual machine related security risks</w:t>
                        </w:r>
                      </w:p>
                    </w:txbxContent>
                  </v:textbox>
                </v:rect>
                <v:rect id="Rectangle 5" o:spid="_x0000_s1029" style="position:absolute;left:420;top:11590;width:21899;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LkcMA&#10;AADaAAAADwAAAGRycy9kb3ducmV2LnhtbESPQWsCMRSE7wX/Q3hCbzVbW1pdN4oIgodSutaLt8fm&#10;udnu5mVJoq7/vikUPA4z8w1TrAbbiQv50DhW8DzJQBBXTjdcKzh8b59mIEJE1tg5JgU3CrBajh4K&#10;zLW7ckmXfaxFgnDIUYGJsc+lDJUhi2HieuLknZy3GJP0tdQerwluOznNsjdpseG0YLCnjaGq3Z+t&#10;Avvl3fY8/yjX2B5fS/vD5tO/KPU4HtYLEJGGeA//t3dawTv8XU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ELkcMAAADaAAAADwAAAAAAAAAAAAAAAACYAgAAZHJzL2Rv&#10;d25yZXYueG1sUEsFBgAAAAAEAAQA9QAAAIgDAAAAAA==&#10;" fillcolor="#d99594 [1941]" strokecolor="#d99594 [1941]" strokeweight="1pt">
                  <v:fill color2="#f2dbdb [661]" angle="135" focus="50%" type="gradient"/>
                  <v:shadow on="t" color="#622423 [1605]" opacity=".5" offset="1pt"/>
                  <v:textbox>
                    <w:txbxContent>
                      <w:p w:rsidR="00783ADE" w:rsidRDefault="00783ADE" w:rsidP="00D8041C">
                        <w:r>
                          <w:t>Determine biggest risk concerns through Conducting interviews &amp; observations</w:t>
                        </w:r>
                      </w:p>
                    </w:txbxContent>
                  </v:textbox>
                </v:rect>
                <v:rect id="Rectangle 6" o:spid="_x0000_s1030" style="position:absolute;left:420;top:24625;width:22271;height:1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48AA&#10;AADaAAAADwAAAGRycy9kb3ducmV2LnhtbERPz2vCMBS+D/wfwhN2m6lujFmNRQRhhzFW3cXbo3k2&#10;tc1LSdLa/ffLYbDjx/d7W0y2EyP50DhWsFxkIIgrpxuuFXyfj09vIEJE1tg5JgU/FKDYzR62mGt3&#10;55LGU6xFCuGQowITY59LGSpDFsPC9cSJuzpvMSboa6k93lO47eQqy16lxYZTg8GeDoaq9jRYBfbL&#10;u+Ow/ij32F5eSntj8+mflXqcT/sNiEhT/Bf/ud+1grQ1XUk3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f48AAAADaAAAADwAAAAAAAAAAAAAAAACYAgAAZHJzL2Rvd25y&#10;ZXYueG1sUEsFBgAAAAAEAAQA9QAAAIUDAAAAAA==&#10;" fillcolor="#d99594 [1941]" strokecolor="#d99594 [1941]" strokeweight="1pt">
                  <v:fill color2="#f2dbdb [661]" angle="135" focus="50%" type="gradient"/>
                  <v:shadow on="t" color="#622423 [1605]" opacity=".5" offset="1pt"/>
                  <v:textbox>
                    <w:txbxContent>
                      <w:p w:rsidR="00783ADE" w:rsidRDefault="00783ADE" w:rsidP="00D8041C">
                        <w:r>
                          <w:t>Using the results obtained from the interviews &amp; questionnaires three of the most important risks will be chosen &amp; a detailed description will be given</w:t>
                        </w:r>
                      </w:p>
                      <w:p w:rsidR="00783ADE" w:rsidRDefault="00783ADE" w:rsidP="00D8041C"/>
                    </w:txbxContent>
                  </v:textbox>
                </v:rect>
                <v:rect id="Rectangle 7" o:spid="_x0000_s1031" style="position:absolute;left:437;top:41977;width:22254;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6eMIA&#10;AADaAAAADwAAAGRycy9kb3ducmV2LnhtbESPQWsCMRSE7wX/Q3iCt5q1StGtURZhoQcpXfXS22Pz&#10;utm6eVmSqOu/b4RCj8PMfMOst4PtxJV8aB0rmE0zEMS10y03Ck7H8nkJIkRkjZ1jUnCnANvN6GmN&#10;uXY3ruh6iI1IEA45KjAx9rmUoTZkMUxdT5y8b+ctxiR9I7XHW4LbTr5k2au02HJaMNjTzlB9Plys&#10;AvvpXXlZ7asCz1+Lyv6w+fBzpSbjoXgDEWmI/+G/9rtWsILHlX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jp4wgAAANoAAAAPAAAAAAAAAAAAAAAAAJgCAABkcnMvZG93&#10;bnJldi54bWxQSwUGAAAAAAQABAD1AAAAhwMAAAAA&#10;" fillcolor="#d99594 [1941]" strokecolor="#d99594 [1941]" strokeweight="1pt">
                  <v:fill color2="#f2dbdb [661]" angle="135" focus="50%" type="gradient"/>
                  <v:shadow on="t" color="#622423 [1605]" opacity=".5" offset="1pt"/>
                  <v:textbox>
                    <w:txbxContent>
                      <w:p w:rsidR="00783ADE" w:rsidRDefault="00783ADE" w:rsidP="00D8041C">
                        <w:r>
                          <w:t xml:space="preserve">Using available Literature a search will be made for </w:t>
                        </w:r>
                        <w:r>
                          <w:rPr>
                            <w:rFonts w:cs="Calibri"/>
                            <w:color w:val="000000"/>
                            <w:szCs w:val="24"/>
                          </w:rPr>
                          <w:t>approaches</w:t>
                        </w:r>
                        <w:r>
                          <w:t xml:space="preserve"> existing already to reduce risk (this is done for each risk individually)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2" type="#_x0000_t13" style="position:absolute;left:22691;top:45221;width:6356;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ku8QA&#10;AADbAAAADwAAAGRycy9kb3ducmV2LnhtbESPT2sCMRDF70K/Q5hCb5pU8A9bo7SisEe1hV6HzXR3&#10;281kSaKu/fSdQ8HbG+bNb95bbQbfqQvF1Aa28DwxoIir4FquLXy878dLUCkjO+wCk4UbJdisH0Yr&#10;LFy48pEup1wrgXAq0EKTc19onaqGPKZJ6Ill9xWixyxjrLWLeBW47/TUmLn22LJ8aLCnbUPVz+ns&#10;hVIaE5ezw+JzV779no/zW/l92Fr79Di8voDKNOS7+f+6dBJf0ksXEa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JLvEAAAA2wAAAA8AAAAAAAAAAAAAAAAAmAIAAGRycy9k&#10;b3ducmV2LnhtbFBLBQYAAAAABAAEAPUAAACJAwAAAAA=&#10;" adj="15503" fillcolor="#c2d69b [1942]" strokecolor="#9bbb59 [3206]" strokeweight="1pt">
                  <v:fill color2="#9bbb59 [3206]" focus="50%" type="gradient"/>
                  <v:shadow on="t" color="#4e6128 [1606]" offset="1pt"/>
                  <v:textbox>
                    <w:txbxContent>
                      <w:p w:rsidR="00783ADE" w:rsidRDefault="00783ADE" w:rsidP="00D8041C">
                        <w:r>
                          <w:t>YES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8672;top:36793;width:4672;height: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rXsAA&#10;AADbAAAADwAAAGRycy9kb3ducmV2LnhtbERPTUvDQBC9F/wPywi9NZtakRC7LRIo9JRiFM9jdpqE&#10;ZmdDdtLGf+8WBG/zeJ+z3c+uV1caQ+fZwDpJQRHX3nbcGPj8OKwyUEGQLfaeycAPBdjvHhZbzK2/&#10;8TtdK2lUDOGQo4FWZMi1DnVLDkPiB+LInf3oUCIcG21HvMVw1+unNH3RDjuODS0OVLRUX6rJGaAu&#10;3XydpsOxzOzzdyip8CKFMcvH+e0VlNAs/+I/99HG+Wu4/xIP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UrXsAAAADbAAAADwAAAAAAAAAAAAAAAACYAgAAZHJzL2Rvd25y&#10;ZXYueG1sUEsFBgAAAAAEAAQA9QAAAIUDAAAAAA==&#10;" fillcolor="#c2d69b [1942]" strokecolor="#9bbb59 [3206]" strokeweight="1pt">
                  <v:fill color2="#9bbb59 [3206]" focus="50%" type="gradient"/>
                  <v:shadow on="t" color="#4e6128 [1606]"/>
                  <v:textbox>
                    <w:txbxContent>
                      <w:p w:rsidR="00783ADE" w:rsidRDefault="00783ADE" w:rsidP="00D8041C"/>
                    </w:txbxContent>
                  </v:textbox>
                </v:shape>
                <v:rect id="Rectangle 10" o:spid="_x0000_s1034" style="position:absolute;left:29047;top:41977;width:19852;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j3sEA&#10;AADbAAAADwAAAGRycy9kb3ducmV2LnhtbERPzWrCQBC+F3yHZQpeSt1UQSR1DSUg5pBDoz7AmB2T&#10;YHY27G5j+vbdguBtPr7f2WaT6cVIzneWFXwsEhDEtdUdNwrOp/37BoQPyBp7y6Tglzxku9nLFlNt&#10;71zReAyNiCHsU1TQhjCkUvq6JYN+YQfiyF2tMxgidI3UDu8x3PRymSRrabDj2NDiQHlL9e34YxRU&#10;1K38IScai8v3W7leucqXF6Xmr9PXJ4hAU3iKH+5Cx/lL+P8lH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497BAAAA2wAAAA8AAAAAAAAAAAAAAAAAmAIAAGRycy9kb3du&#10;cmV2LnhtbFBLBQYAAAAABAAEAPUAAACGAwAAAAA=&#10;" fillcolor="#d99594 [1941]" strokecolor="#d99594 [1941]" strokeweight="1pt">
                  <v:fill color2="#f2dbdb [661]" angle="135" focus="50%" type="gradient"/>
                  <v:shadow on="t" color="#622423 [1605]" opacity=".5"/>
                  <v:textbox>
                    <w:txbxContent>
                      <w:p w:rsidR="00783ADE" w:rsidRDefault="00783ADE" w:rsidP="00D8041C">
                        <w:r>
                          <w:t xml:space="preserve">These </w:t>
                        </w:r>
                        <w:r>
                          <w:rPr>
                            <w:rFonts w:cs="Calibri"/>
                            <w:color w:val="000000"/>
                            <w:szCs w:val="24"/>
                          </w:rPr>
                          <w:t>approaches</w:t>
                        </w:r>
                        <w:r>
                          <w:t xml:space="preserve"> will be used to reduce the risk Research outside </w:t>
                        </w:r>
                      </w:p>
                    </w:txbxContent>
                  </v:textbox>
                </v:rect>
                <v:rect id="Rectangle 11" o:spid="_x0000_s1035" style="position:absolute;left:445;top:73982;width:22246;height:8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GRb8A&#10;AADbAAAADwAAAGRycy9kb3ducmV2LnhtbERPzYrCMBC+L/gOYQQvi6ZaEKlGEUH04GHr7gOMzdgW&#10;m0lJYq1vbxYEb/Px/c5q05tGdOR8bVnBdJKAIC6srrlU8Pe7Hy9A+ICssbFMCp7kYbMefK0w0/bB&#10;OXXnUIoYwj5DBVUIbSalLyoy6Ce2JY7c1TqDIUJXSu3wEcNNI2dJMpcGa44NFba0q6i4ne9GQU51&#10;6g87ou54+fk+zVOX+9NFqdGw3y5BBOrDR/x2H3Wcn8L/L/E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kZFvwAAANsAAAAPAAAAAAAAAAAAAAAAAJgCAABkcnMvZG93bnJl&#10;di54bWxQSwUGAAAAAAQABAD1AAAAhAMAAAAA&#10;" fillcolor="#d99594 [1941]" strokecolor="#d99594 [1941]" strokeweight="1pt">
                  <v:fill color2="#f2dbdb [661]" angle="135" focus="50%" type="gradient"/>
                  <v:shadow on="t" color="#622423 [1605]" opacity=".5"/>
                  <v:textbox>
                    <w:txbxContent>
                      <w:p w:rsidR="00783ADE" w:rsidRDefault="00783ADE" w:rsidP="00D8041C">
                        <w:r>
                          <w:t xml:space="preserve">Try to create a new </w:t>
                        </w:r>
                        <w:r>
                          <w:rPr>
                            <w:rFonts w:cs="Calibri"/>
                            <w:color w:val="000000"/>
                            <w:szCs w:val="24"/>
                          </w:rPr>
                          <w:t>approach</w:t>
                        </w:r>
                        <w:r>
                          <w:t>, validate it &amp; describe its advantages &amp; disadvantages</w:t>
                        </w:r>
                      </w:p>
                    </w:txbxContent>
                  </v:textbox>
                </v:rect>
                <v:rect id="Rectangle 12" o:spid="_x0000_s1036" style="position:absolute;left:29047;top:59395;width:20884;height:8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eMcAA&#10;AADbAAAADwAAAGRycy9kb3ducmV2LnhtbERPzYrCMBC+C/sOYRa8iKarIks1yiKIHjzYug8wNrNt&#10;2WZSkljr2xtB8DYf3++sNr1pREfO15YVfE0SEMSF1TWXCn7Pu/E3CB+QNTaWScGdPGzWH4MVptre&#10;OKMuD6WIIexTVFCF0KZS+qIig35iW+LI/VlnMEToSqkd3mK4aeQ0SRbSYM2xocKWthUV//nVKMio&#10;nvn9lqg7XE6j42LmMn+8KDX87H+WIAL14S1+uQ86zp/D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feMcAAAADbAAAADwAAAAAAAAAAAAAAAACYAgAAZHJzL2Rvd25y&#10;ZXYueG1sUEsFBgAAAAAEAAQA9QAAAIUDAAAAAA==&#10;" fillcolor="#d99594 [1941]" strokecolor="#d99594 [1941]" strokeweight="1pt">
                  <v:fill color2="#f2dbdb [661]" angle="135" focus="50%" type="gradient"/>
                  <v:shadow on="t" color="#622423 [1605]" opacity=".5"/>
                  <v:textbox>
                    <w:txbxContent>
                      <w:p w:rsidR="00783ADE" w:rsidRDefault="00783ADE" w:rsidP="00D8041C">
                        <w:r>
                          <w:rPr>
                            <w:rFonts w:cs="Calibri"/>
                            <w:color w:val="000000"/>
                            <w:szCs w:val="24"/>
                          </w:rPr>
                          <w:t>Approaches</w:t>
                        </w:r>
                        <w:r>
                          <w:t xml:space="preserve"> are transformed &amp; stretched to suite requirements of that risk</w:t>
                        </w:r>
                      </w:p>
                    </w:txbxContent>
                  </v:textbox>
                </v:rect>
                <v:rect id="Rectangle 13" o:spid="_x0000_s1037" style="position:absolute;left:29592;top:73825;width:20760;height:8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qsAA&#10;AADbAAAADwAAAGRycy9kb3ducmV2LnhtbERPzYrCMBC+C/sOYRa8iKarKEs1yiKIHjzYug8wNrNt&#10;2WZSkljr2xtB8DYf3++sNr1pREfO15YVfE0SEMSF1TWXCn7Pu/E3CB+QNTaWScGdPGzWH4MVptre&#10;OKMuD6WIIexTVFCF0KZS+qIig35iW+LI/VlnMEToSqkd3mK4aeQ0SRbSYM2xocKWthUV//nVKMio&#10;nvn9lqg7XE6j42LmMn+8KDX87H+WIAL14S1+uQ86zp/D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7qsAAAADbAAAADwAAAAAAAAAAAAAAAACYAgAAZHJzL2Rvd25y&#10;ZXYueG1sUEsFBgAAAAAEAAQA9QAAAIUDAAAAAA==&#10;" fillcolor="#d99594 [1941]" strokecolor="#d99594 [1941]" strokeweight="1pt">
                  <v:fill color2="#f2dbdb [661]" angle="135" focus="50%" type="gradient"/>
                  <v:shadow on="t" color="#622423 [1605]" opacity=".5"/>
                  <v:textbox>
                    <w:txbxContent>
                      <w:p w:rsidR="00783ADE" w:rsidRDefault="00783ADE" w:rsidP="00D8041C">
                        <w:r>
                          <w:t xml:space="preserve">Analyze to check if </w:t>
                        </w:r>
                        <w:r>
                          <w:rPr>
                            <w:rFonts w:cs="Calibri"/>
                            <w:color w:val="000000"/>
                            <w:szCs w:val="24"/>
                          </w:rPr>
                          <w:t>approaches</w:t>
                        </w:r>
                        <w:r>
                          <w:t xml:space="preserve"> reduce risk entirely or partially</w:t>
                        </w:r>
                      </w:p>
                    </w:txbxContent>
                  </v:textbox>
                </v:rect>
                <v:shape id="AutoShape 14" o:spid="_x0000_s1038" type="#_x0000_t67" style="position:absolute;left:8672;top:53493;width:4656;height:5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1MIA&#10;AADbAAAADwAAAGRycy9kb3ducmV2LnhtbERPTWvCQBC9F/wPywi91Y2KQaKriCDaiyXWg8chOyYh&#10;2dmY3Wj013cLhd7m8T5nue5NLe7UutKygvEoAkGcWV1yruD8vfuYg3AeWWNtmRQ8ycF6NXhbYqLt&#10;g1O6n3wuQgi7BBUU3jeJlC4ryKAb2YY4cFfbGvQBtrnULT5CuKnlJIpiabDk0FBgQ9uCsurUGQX7&#10;rqs2eVq9vi6uO24/4zidzm5KvQ/7zQKEp97/i//cBx3mx/D7Szh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8DUwgAAANsAAAAPAAAAAAAAAAAAAAAAAJgCAABkcnMvZG93&#10;bnJldi54bWxQSwUGAAAAAAQABAD1AAAAhwMAAAAA&#10;" fillcolor="#c2d69b [1942]" strokecolor="#9bbb59 [3206]" strokeweight="1pt">
                  <v:fill color2="#9bbb59 [3206]" focus="50%" type="gradient"/>
                  <v:shadow on="t" color="#4e6128 [1606]" offset="1pt"/>
                  <v:textbox>
                    <w:txbxContent>
                      <w:p w:rsidR="00783ADE" w:rsidRDefault="00783ADE" w:rsidP="00D8041C">
                        <w:r>
                          <w:t>NO</w:t>
                        </w:r>
                      </w:p>
                    </w:txbxContent>
                  </v:textbox>
                </v:shape>
                <v:shape id="AutoShape 15" o:spid="_x0000_s1039" type="#_x0000_t67" style="position:absolute;left:8672;top:7718;width:4664;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Wsb4A&#10;AADbAAAADwAAAGRycy9kb3ducmV2LnhtbERPTYvCMBC9L/gfwgje1tRdWaUaRQqCJ0V38Tw2Y1ts&#10;JqUZtf57Iwh7m8f7nPmyc7W6URsqzwZGwwQUce5txYWBv9/15xRUEGSLtWcy8KAAy0XvY46p9Xfe&#10;0+0ghYohHFI0UIo0qdYhL8lhGPqGOHJn3zqUCNtC2xbvMdzV+itJfrTDimNDiQ1lJeWXw9UZoCr5&#10;Pu6u6812asensKXMi2TGDPrdagZKqJN/8du9sXH+BF6/xAP0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QFrG+AAAA2wAAAA8AAAAAAAAAAAAAAAAAmAIAAGRycy9kb3ducmV2&#10;LnhtbFBLBQYAAAAABAAEAPUAAACDAwAAAAA=&#10;" fillcolor="#c2d69b [1942]" strokecolor="#9bbb59 [3206]" strokeweight="1pt">
                  <v:fill color2="#9bbb59 [3206]" focus="50%" type="gradient"/>
                  <v:shadow on="t" color="#4e6128 [1606]"/>
                  <v:textbox>
                    <w:txbxContent>
                      <w:p w:rsidR="00783ADE" w:rsidRPr="00F45C1C" w:rsidRDefault="00783ADE" w:rsidP="00D8041C"/>
                    </w:txbxContent>
                  </v:textbox>
                </v:shape>
                <v:shape id="AutoShape 16" o:spid="_x0000_s1040" type="#_x0000_t67" style="position:absolute;left:8672;top:19597;width:4664;height: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CacUA&#10;AADbAAAADwAAAGRycy9kb3ducmV2LnhtbESPS2/CMBCE75X6H6ytxKUqDhwoDRhU8VIvFeJx4LjE&#10;2yQiXke2gfDvu4dKve1qZme+nc4716gbhVh7NjDoZ6CIC29rLg0cD+u3MaiYkC02nsnAgyLMZ89P&#10;U8ytv/OObvtUKgnhmKOBKqU21zoWFTmMfd8Si/bjg8Mkayi1DXiXcNfoYZaNtMOapaHClhYVFZf9&#10;1Rk48XZj28tyVafR4b37+A67V3c2pvfSfU5AJerSv/nv+ssKvsDK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QJpxQAAANsAAAAPAAAAAAAAAAAAAAAAAJgCAABkcnMv&#10;ZG93bnJldi54bWxQSwUGAAAAAAQABAD1AAAAigMAAAAA&#10;" adj="16201" fillcolor="#c2d69b [1942]" strokecolor="#9bbb59 [3206]" strokeweight="1pt">
                  <v:fill color2="#9bbb59 [3206]" focus="50%" type="gradient"/>
                  <v:shadow on="t" color="#4e6128 [1606]" offset="1pt"/>
                  <v:textbox>
                    <w:txbxContent>
                      <w:p w:rsidR="00783ADE" w:rsidRDefault="00783ADE" w:rsidP="00D8041C"/>
                    </w:txbxContent>
                  </v:textbox>
                </v:shape>
                <v:shape id="AutoShape 17" o:spid="_x0000_s1041" type="#_x0000_t67" style="position:absolute;left:8680;top:67807;width:4664;height:6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psMA&#10;AADbAAAADwAAAGRycy9kb3ducmV2LnhtbERPTWvCQBC9F/wPywi91Y2WBo3ZiAil7aUl6sHjkB2T&#10;kOxszG407a/vFgre5vE+J92MphVX6l1tWcF8FoEgLqyuuVRwPLw+LUE4j6yxtUwKvsnBJps8pJho&#10;e+OcrntfihDCLkEFlfddIqUrKjLoZrYjDtzZ9gZ9gH0pdY+3EG5auYiiWBqsOTRU2NGuoqLZD0bB&#10;2zA02zJvfr5ObvjcfcRx/vxyUepxOm7XIDyN/i7+d7/rMH8Ff7+E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psMAAADbAAAADwAAAAAAAAAAAAAAAACYAgAAZHJzL2Rv&#10;d25yZXYueG1sUEsFBgAAAAAEAAQA9QAAAIgDAAAAAA==&#10;" fillcolor="#c2d69b [1942]" strokecolor="#9bbb59 [3206]" strokeweight="1pt">
                  <v:fill color2="#9bbb59 [3206]" focus="50%" type="gradient"/>
                  <v:shadow on="t" color="#4e6128 [1606]" offset="1pt"/>
                  <v:textbox>
                    <w:txbxContent>
                      <w:p w:rsidR="00783ADE" w:rsidRDefault="00783ADE" w:rsidP="00D8041C">
                        <w:r>
                          <w:t>NO</w:t>
                        </w:r>
                      </w:p>
                      <w:p w:rsidR="00783ADE" w:rsidRDefault="00783ADE" w:rsidP="00D8041C"/>
                    </w:txbxContent>
                  </v:textbox>
                </v:shape>
                <v:rect id="Rectangle 18" o:spid="_x0000_s1042" style="position:absolute;left:437;top:59601;width:22254;height:8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Sj8EA&#10;AADbAAAADwAAAGRycy9kb3ducmV2LnhtbERPzWqDQBC+F/IOywR6Kc2aCKHYrFICIR481CQPMHGn&#10;KnVnZXej9u27h0KPH9//oVjMICZyvresYLtJQBA3VvfcKrhdT69vIHxA1jhYJgU/5KHIV08HzLSd&#10;uabpEloRQ9hnqKALYcyk9E1HBv3GjsSR+7LOYIjQtVI7nGO4GeQuSfbSYM+xocORjh0135eHUVBT&#10;n/rzkWgq758v1T51ta/uSj2vl493EIGW8C/+c5dawS6uj1/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Eo/BAAAA2wAAAA8AAAAAAAAAAAAAAAAAmAIAAGRycy9kb3du&#10;cmV2LnhtbFBLBQYAAAAABAAEAPUAAACGAwAAAAA=&#10;" fillcolor="#d99594 [1941]" strokecolor="#d99594 [1941]" strokeweight="1pt">
                  <v:fill color2="#f2dbdb [661]" angle="135" focus="50%" type="gradient"/>
                  <v:shadow on="t" color="#622423 [1605]" opacity=".5"/>
                  <v:textbox>
                    <w:txbxContent>
                      <w:p w:rsidR="00783ADE" w:rsidRDefault="00783ADE" w:rsidP="00D8041C">
                        <w:r>
                          <w:t xml:space="preserve">Research outside virtualization area is done to find </w:t>
                        </w:r>
                        <w:r>
                          <w:rPr>
                            <w:rFonts w:cs="Calibri"/>
                            <w:color w:val="000000"/>
                            <w:szCs w:val="24"/>
                          </w:rPr>
                          <w:t>approaches</w:t>
                        </w:r>
                        <w:r>
                          <w:t xml:space="preserve"> &amp; improve them</w:t>
                        </w:r>
                      </w:p>
                      <w:p w:rsidR="00783ADE" w:rsidRPr="00CE65D8" w:rsidRDefault="00783ADE" w:rsidP="00D8041C"/>
                    </w:txbxContent>
                  </v:textbox>
                </v:rect>
                <v:shape id="AutoShape 19" o:spid="_x0000_s1043" type="#_x0000_t13" style="position:absolute;left:22691;top:61327;width:6356;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zhsIA&#10;AADbAAAADwAAAGRycy9kb3ducmV2LnhtbESPS4vCMBSF94L/IVzBnabK4Eg1LSIKs3HhY6G7a3Nt&#10;i81NaVJb/70ZGJjl4Tw+zjrtTSVe1LjSsoLZNAJBnFldcq7gct5PliCcR9ZYWSYFb3KQJsPBGmNt&#10;Oz7S6+RzEUbYxaig8L6OpXRZQQbd1NbEwXvYxqAPssmlbrAL46aS8yhaSIMlB0KBNW0Lyp6n1gTI&#10;pW3d1Xb9bX+odoi7+7n8+lZqPOo3KxCeev8f/mv/aAXzGfx+CT9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DOGwgAAANsAAAAPAAAAAAAAAAAAAAAAAJgCAABkcnMvZG93&#10;bnJldi54bWxQSwUGAAAAAAQABAD1AAAAhwMAAAAA&#10;" adj="15905" fillcolor="#c2d69b [1942]" strokecolor="#9bbb59 [3206]" strokeweight="1pt">
                  <v:fill color2="#9bbb59 [3206]" focus="50%" type="gradient"/>
                  <v:shadow on="t" color="#4e6128 [1606]" offset="1pt"/>
                  <v:textbox>
                    <w:txbxContent>
                      <w:p w:rsidR="00783ADE" w:rsidRDefault="00783ADE" w:rsidP="00D8041C">
                        <w:r>
                          <w:t>YES</w:t>
                        </w:r>
                      </w:p>
                    </w:txbxContent>
                  </v:textbox>
                </v:shape>
                <v:shape id="AutoShape 20" o:spid="_x0000_s1044" type="#_x0000_t13" style="position:absolute;left:22691;top:76170;width:6901;height: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T3MUA&#10;AADbAAAADwAAAGRycy9kb3ducmV2LnhtbESPQWvCQBSE74X+h+UVehHdNBbRmFVKoVLQi2nF6yP7&#10;3ASzb0N2G1N/vVsoeBxm5hsmXw+2ET11vnas4GWSgCAuna7ZKPj++hjPQfiArLFxTAp+ycN69fiQ&#10;Y6bdhffUF8GICGGfoYIqhDaT0pcVWfQT1xJH7+Q6iyHKzkjd4SXCbSPTJJlJizXHhQpbeq+oPBc/&#10;VoExu+P29bB3dNwsdvo62ozO01Sp56fhbQki0BDu4f/2p1aQpv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1PcxQAAANsAAAAPAAAAAAAAAAAAAAAAAJgCAABkcnMv&#10;ZG93bnJldi54bWxQSwUGAAAAAAQABAD1AAAAigMAAAAA&#10;" fillcolor="#c2d69b [1942]" strokecolor="#9bbb59 [3206]" strokeweight="1pt">
                  <v:fill color2="#9bbb59 [3206]" focus="50%" type="gradient"/>
                  <v:shadow on="t" color="#4e6128 [1606]" offset="1pt"/>
                  <v:textbox>
                    <w:txbxContent>
                      <w:p w:rsidR="00783ADE" w:rsidRPr="00CE65D8" w:rsidRDefault="00783ADE" w:rsidP="00D8041C"/>
                    </w:txbxContent>
                  </v:textbox>
                </v:shape>
                <v:shape id="AutoShape 21" o:spid="_x0000_s1045" type="#_x0000_t13" style="position:absolute;left:48899;top:44833;width:7247;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5QsQA&#10;AADbAAAADwAAAGRycy9kb3ducmV2LnhtbESPwW7CMBBE70j8g7VIvREHWqE24ETQqhJHoD1wXOJt&#10;nBKv09iB9O/rSkgcRzPzRrMqBtuIC3W+dqxglqQgiEuna64UfH68T59B+ICssXFMCn7JQ5GPRyvM&#10;tLvyni6HUIkIYZ+hAhNCm0npS0MWfeJa4uh9uc5iiLKrpO7wGuG2kfM0XUiLNccFgy29GirPh94q&#10;eDoudhu31ab9ftmdjv2Ab77/UephMqyXIAIN4R6+tbdawfwR/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OULEAAAA2wAAAA8AAAAAAAAAAAAAAAAAmAIAAGRycy9k&#10;b3ducmV2LnhtbFBLBQYAAAAABAAEAPUAAACJAwAAAAA=&#10;" adj="16763" fillcolor="#c2d69b [1942]" strokecolor="#9bbb59 [3206]" strokeweight="1pt">
                  <v:fill color2="#9bbb59 [3206]" focus="50%" type="gradient"/>
                  <v:shadow on="t" color="#4e6128 [1606]" offset="1pt"/>
                  <v:textbox>
                    <w:txbxContent>
                      <w:p w:rsidR="00783ADE" w:rsidRDefault="00783ADE" w:rsidP="00D8041C"/>
                    </w:txbxContent>
                  </v:textbox>
                </v:shape>
                <v:shape id="AutoShape 22" o:spid="_x0000_s1046" type="#_x0000_t67" style="position:absolute;left:56146;top:45221;width:4656;height:3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xhcUA&#10;AADbAAAADwAAAGRycy9kb3ducmV2LnhtbESPT2vCQBTE74V+h+UVvNVN/RMkdRURSvWiRD14fGRf&#10;k5Ds2zS70dhP3xUEj8PM/IaZL3tTiwu1rrSs4GMYgSDOrC45V3A6fr3PQDiPrLG2TApu5GC5eH2Z&#10;Y6LtlVO6HHwuAoRdggoK75tESpcVZNANbUMcvB/bGvRBtrnULV4D3NRyFEWxNFhyWCiwoXVBWXXo&#10;jILvrqtWeVr97c+u2623cZyOp79KDd761ScIT71/hh/tjVYwmsD9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TGFxQAAANsAAAAPAAAAAAAAAAAAAAAAAJgCAABkcnMv&#10;ZG93bnJldi54bWxQSwUGAAAAAAQABAD1AAAAigMAAAAA&#10;" fillcolor="#c2d69b [1942]" strokecolor="#9bbb59 [3206]" strokeweight="1pt">
                  <v:fill color2="#9bbb59 [3206]" focus="50%" type="gradient"/>
                  <v:shadow on="t" color="#4e6128 [1606]" offset="1pt"/>
                  <v:textbox>
                    <w:txbxContent>
                      <w:p w:rsidR="00783ADE" w:rsidRPr="005822CA" w:rsidRDefault="00783ADE" w:rsidP="00D8041C"/>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047" type="#_x0000_t66" style="position:absolute;left:50352;top:76690;width:646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8TsQA&#10;AADbAAAADwAAAGRycy9kb3ducmV2LnhtbESPQWvCQBSE70L/w/IKvekmEaVE12BbikopJVZ6fmRf&#10;k2D2bdjdavz3bkHwOMzMN8yyGEwnTuR8a1lBOklAEFdWt1wrOHy/j59B+ICssbNMCi7koVg9jJaY&#10;a3vmkk77UIsIYZ+jgiaEPpfSVw0Z9BPbE0fv1zqDIUpXS+3wHOGmk1mSzKXBluNCgz29NlQd939G&#10;wcdP5fjyVqbpSzkfwud0uvvabpR6ehzWCxCBhnAP39pbrSCbwf+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E7EAAAA2wAAAA8AAAAAAAAAAAAAAAAAmAIAAGRycy9k&#10;b3ducmV2LnhtbFBLBQYAAAAABAAEAPUAAACJAwAAAAA=&#10;" fillcolor="#c2d69b [1942]"/>
                <v:shape id="AutoShape 24" o:spid="_x0000_s1048" type="#_x0000_t13" style="position:absolute;left:49931;top:61327;width:5736;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38QA&#10;AADbAAAADwAAAGRycy9kb3ducmV2LnhtbESPQWvCQBSE7wX/w/KEXqRujEVs6ioiVAS9GC1eH9nn&#10;Jph9G7JbTfvru4LgcZiZb5jZorO1uFLrK8cKRsMEBHHhdMVGwfHw9TYF4QOyxtoxKfglD4t572WG&#10;mXY33tM1D0ZECPsMFZQhNJmUvijJoh+6hjh6Z9daDFG2RuoWbxFua5kmyURarDgulNjQqqTikv9Y&#10;BcbsTtv3772j0/pjp/8G68FlnCr12u+WnyACdeEZfrQ3WkE6gf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Vd/EAAAA2wAAAA8AAAAAAAAAAAAAAAAAmAIAAGRycy9k&#10;b3ducmV2LnhtbFBLBQYAAAAABAAEAPUAAACJAwAAAAA=&#10;" fillcolor="#c2d69b [1942]" strokecolor="#9bbb59 [3206]" strokeweight="1pt">
                  <v:fill color2="#9bbb59 [3206]" focus="50%" type="gradient"/>
                  <v:shadow on="t" color="#4e6128 [1606]" offset="1pt"/>
                  <v:textbox>
                    <w:txbxContent>
                      <w:p w:rsidR="00783ADE" w:rsidRPr="00CE65D8" w:rsidRDefault="00783ADE" w:rsidP="00D8041C"/>
                    </w:txbxContent>
                  </v:textbox>
                </v:shape>
                <w10:anchorlock/>
              </v:group>
            </w:pict>
          </mc:Fallback>
        </mc:AlternateContent>
      </w:r>
      <w:r w:rsidR="00D80F7A" w:rsidRPr="00D8041C">
        <w:rPr>
          <w:b w:val="0"/>
          <w:bCs w:val="0"/>
          <w:i/>
          <w:iCs/>
          <w:color w:val="auto"/>
        </w:rPr>
        <w:t xml:space="preserve">Figure </w:t>
      </w:r>
      <w:r w:rsidR="00C91EAB">
        <w:rPr>
          <w:b w:val="0"/>
          <w:bCs w:val="0"/>
          <w:i/>
          <w:iCs/>
          <w:color w:val="auto"/>
        </w:rPr>
        <w:t>3.</w:t>
      </w:r>
      <w:r w:rsidRPr="00D8041C">
        <w:rPr>
          <w:b w:val="0"/>
          <w:bCs w:val="0"/>
          <w:i/>
          <w:iCs/>
          <w:color w:val="auto"/>
        </w:rPr>
        <w:t>1</w:t>
      </w:r>
      <w:r w:rsidRPr="00D8041C">
        <w:rPr>
          <w:b w:val="0"/>
          <w:bCs w:val="0"/>
          <w:i/>
          <w:iCs/>
          <w:color w:val="auto"/>
          <w:sz w:val="16"/>
          <w:szCs w:val="16"/>
        </w:rPr>
        <w:t xml:space="preserve">: Methodology </w:t>
      </w:r>
      <w:r w:rsidRPr="00FA5457">
        <w:rPr>
          <w:b w:val="0"/>
          <w:bCs w:val="0"/>
          <w:i/>
          <w:iCs/>
          <w:color w:val="auto"/>
          <w:sz w:val="16"/>
          <w:szCs w:val="16"/>
        </w:rPr>
        <w:t>Step</w:t>
      </w:r>
      <w:r>
        <w:rPr>
          <w:b w:val="0"/>
          <w:bCs w:val="0"/>
          <w:i/>
          <w:iCs/>
          <w:color w:val="auto"/>
          <w:sz w:val="16"/>
          <w:szCs w:val="16"/>
        </w:rPr>
        <w:t>s</w:t>
      </w:r>
      <w:r w:rsidR="009A513F">
        <w:t xml:space="preserve"> </w:t>
      </w:r>
      <w:bookmarkEnd w:id="168"/>
    </w:p>
    <w:p w:rsidR="00F0472B" w:rsidRPr="00F0472B" w:rsidRDefault="003C7EA5" w:rsidP="003C7EA5">
      <w:pPr>
        <w:pStyle w:val="NoSpacing"/>
        <w:rPr>
          <w:rStyle w:val="A3"/>
          <w:rFonts w:cstheme="minorBidi"/>
          <w:color w:val="auto"/>
          <w:sz w:val="32"/>
        </w:rPr>
      </w:pPr>
      <w:r>
        <w:br w:type="page"/>
      </w:r>
      <w:bookmarkStart w:id="169" w:name="_Toc396640364"/>
      <w:bookmarkStart w:id="170" w:name="_Toc382987837"/>
      <w:r w:rsidR="00F0472B" w:rsidRPr="00F0472B">
        <w:rPr>
          <w:rStyle w:val="A3"/>
          <w:rFonts w:cstheme="minorBidi"/>
          <w:color w:val="auto"/>
          <w:sz w:val="32"/>
        </w:rPr>
        <w:lastRenderedPageBreak/>
        <w:t>CHAPTER FOUR</w:t>
      </w:r>
      <w:bookmarkEnd w:id="169"/>
    </w:p>
    <w:p w:rsidR="00831D51" w:rsidRPr="00A9405B" w:rsidRDefault="00D66383" w:rsidP="00D66383">
      <w:pPr>
        <w:pStyle w:val="Heading1"/>
        <w:spacing w:after="240"/>
        <w:rPr>
          <w:rFonts w:cs="Times New Roman"/>
          <w:szCs w:val="24"/>
        </w:rPr>
      </w:pPr>
      <w:bookmarkStart w:id="171" w:name="_Toc396640365"/>
      <w:r>
        <w:rPr>
          <w:rStyle w:val="A3"/>
          <w:rFonts w:cs="Times New Roman"/>
          <w:color w:val="auto"/>
          <w:sz w:val="24"/>
          <w:szCs w:val="24"/>
        </w:rPr>
        <w:t>4</w:t>
      </w:r>
      <w:r w:rsidR="00A9405B" w:rsidRPr="00A9405B">
        <w:rPr>
          <w:rStyle w:val="A3"/>
          <w:rFonts w:cs="Times New Roman"/>
          <w:color w:val="auto"/>
          <w:sz w:val="24"/>
          <w:szCs w:val="24"/>
        </w:rPr>
        <w:t>.0</w:t>
      </w:r>
      <w:r w:rsidR="00831D51" w:rsidRPr="00A9405B">
        <w:rPr>
          <w:rStyle w:val="A3"/>
          <w:rFonts w:cs="Times New Roman"/>
          <w:color w:val="auto"/>
          <w:sz w:val="24"/>
          <w:szCs w:val="24"/>
        </w:rPr>
        <w:t xml:space="preserve"> </w:t>
      </w:r>
      <w:r>
        <w:rPr>
          <w:rStyle w:val="A3"/>
          <w:rFonts w:cs="Times New Roman"/>
          <w:color w:val="auto"/>
          <w:sz w:val="24"/>
          <w:szCs w:val="24"/>
        </w:rPr>
        <w:t>RESULTS AND DISCUSSION</w:t>
      </w:r>
      <w:bookmarkEnd w:id="171"/>
    </w:p>
    <w:p w:rsidR="00831D51" w:rsidRPr="00194FEB" w:rsidRDefault="00831D51" w:rsidP="007A20B8">
      <w:pPr>
        <w:spacing w:line="360" w:lineRule="auto"/>
        <w:jc w:val="both"/>
        <w:rPr>
          <w:szCs w:val="24"/>
        </w:rPr>
      </w:pPr>
      <w:r w:rsidRPr="00A9405B">
        <w:rPr>
          <w:szCs w:val="24"/>
        </w:rPr>
        <w:t>The objective of this research is to determine what the virtualization security risks are when moving to the cloud from a virtual environment, how to evaluate these risks and which approaches can be used to reduce these risks. These approaches may be existing approaches which are available and can be applied or entirely new approaches may be found. Identifying which risks are the most important was achieved by using interviews and questionnaires with virtualization experts working in different organizations.</w:t>
      </w:r>
      <w:r w:rsidR="007B35FA">
        <w:rPr>
          <w:szCs w:val="24"/>
        </w:rPr>
        <w:t xml:space="preserve"> </w:t>
      </w:r>
      <w:r w:rsidRPr="00A9405B">
        <w:rPr>
          <w:szCs w:val="24"/>
        </w:rPr>
        <w:t>An overview of the risk of virtualization domain was required as a basis for the interviews and questionnaires before they could begin.</w:t>
      </w:r>
      <w:r w:rsidR="00445B2E">
        <w:rPr>
          <w:szCs w:val="24"/>
        </w:rPr>
        <w:t xml:space="preserve"> A result analysis flowchart is represented in </w:t>
      </w:r>
      <w:r w:rsidR="00445B2E" w:rsidRPr="00194FEB">
        <w:rPr>
          <w:szCs w:val="24"/>
        </w:rPr>
        <w:t xml:space="preserve">(Figure </w:t>
      </w:r>
      <w:r w:rsidR="00FA5457" w:rsidRPr="00194FEB">
        <w:rPr>
          <w:szCs w:val="24"/>
        </w:rPr>
        <w:t>4.</w:t>
      </w:r>
      <w:r w:rsidR="007A20B8" w:rsidRPr="00194FEB">
        <w:rPr>
          <w:szCs w:val="24"/>
        </w:rPr>
        <w:t>24</w:t>
      </w:r>
      <w:r w:rsidR="00445B2E" w:rsidRPr="00194FEB">
        <w:rPr>
          <w:szCs w:val="24"/>
        </w:rPr>
        <w:t xml:space="preserve">). Now we will begin by answering </w:t>
      </w:r>
      <w:r w:rsidRPr="00194FEB">
        <w:rPr>
          <w:szCs w:val="24"/>
        </w:rPr>
        <w:t>the first research question.</w:t>
      </w:r>
      <w:r w:rsidR="00445B2E" w:rsidRPr="00194FEB">
        <w:rPr>
          <w:szCs w:val="24"/>
        </w:rPr>
        <w:t xml:space="preserve"> </w:t>
      </w:r>
    </w:p>
    <w:p w:rsidR="00831D51" w:rsidRPr="00194FEB" w:rsidRDefault="00831D51" w:rsidP="00A9405B">
      <w:pPr>
        <w:rPr>
          <w:rFonts w:cs="Calibri"/>
          <w:b/>
          <w:bCs/>
          <w:i/>
          <w:iCs/>
          <w:szCs w:val="24"/>
        </w:rPr>
      </w:pPr>
      <w:r w:rsidRPr="00194FEB">
        <w:rPr>
          <w:rStyle w:val="A3"/>
          <w:b/>
          <w:bCs/>
          <w:i/>
          <w:iCs/>
          <w:color w:val="auto"/>
          <w:sz w:val="24"/>
          <w:szCs w:val="24"/>
        </w:rPr>
        <w:t xml:space="preserve">Q1. </w:t>
      </w:r>
      <w:r w:rsidRPr="00194FEB">
        <w:rPr>
          <w:b/>
          <w:bCs/>
          <w:i/>
          <w:iCs/>
          <w:szCs w:val="24"/>
        </w:rPr>
        <w:t>What are the risks / challenges of virtualization?</w:t>
      </w:r>
    </w:p>
    <w:p w:rsidR="00831D51" w:rsidRPr="00A9405B" w:rsidRDefault="00831D51" w:rsidP="00EA7A38">
      <w:pPr>
        <w:spacing w:line="360" w:lineRule="auto"/>
        <w:jc w:val="both"/>
        <w:rPr>
          <w:rFonts w:cs="Times New Roman"/>
          <w:szCs w:val="24"/>
        </w:rPr>
      </w:pPr>
      <w:r w:rsidRPr="00194FEB">
        <w:rPr>
          <w:rFonts w:cs="Times New Roman"/>
          <w:szCs w:val="24"/>
        </w:rPr>
        <w:t xml:space="preserve">The latest security reports from </w:t>
      </w:r>
      <w:commentRangeStart w:id="172"/>
      <w:r w:rsidR="00CC27BB" w:rsidRPr="00194FEB">
        <w:rPr>
          <w:rFonts w:cs="Times New Roman"/>
          <w:szCs w:val="24"/>
        </w:rPr>
        <w:t xml:space="preserve">PCI </w:t>
      </w:r>
      <w:sdt>
        <w:sdtPr>
          <w:rPr>
            <w:rFonts w:cs="Times New Roman"/>
            <w:szCs w:val="24"/>
          </w:rPr>
          <w:id w:val="206299334"/>
          <w:citation/>
        </w:sdtPr>
        <w:sdtContent>
          <w:r w:rsidR="00CC27BB" w:rsidRPr="00194FEB">
            <w:rPr>
              <w:rFonts w:cs="Times New Roman"/>
              <w:szCs w:val="24"/>
            </w:rPr>
            <w:fldChar w:fldCharType="begin"/>
          </w:r>
          <w:r w:rsidR="00CC27BB" w:rsidRPr="00194FEB">
            <w:rPr>
              <w:rFonts w:cs="Times New Roman"/>
              <w:szCs w:val="24"/>
            </w:rPr>
            <w:instrText xml:space="preserve"> CITATION PCI11 \l 1033 </w:instrText>
          </w:r>
          <w:r w:rsidR="00CC27BB" w:rsidRPr="00194FEB">
            <w:rPr>
              <w:rFonts w:cs="Times New Roman"/>
              <w:szCs w:val="24"/>
            </w:rPr>
            <w:fldChar w:fldCharType="separate"/>
          </w:r>
          <w:r w:rsidR="00CC27BB" w:rsidRPr="00194FEB">
            <w:rPr>
              <w:rFonts w:cs="Times New Roman"/>
              <w:noProof/>
              <w:szCs w:val="24"/>
            </w:rPr>
            <w:t>(PCI, 2011)</w:t>
          </w:r>
          <w:r w:rsidR="00CC27BB" w:rsidRPr="00194FEB">
            <w:rPr>
              <w:rFonts w:cs="Times New Roman"/>
              <w:szCs w:val="24"/>
            </w:rPr>
            <w:fldChar w:fldCharType="end"/>
          </w:r>
        </w:sdtContent>
      </w:sdt>
      <w:r w:rsidRPr="00194FEB">
        <w:rPr>
          <w:rFonts w:cs="Times New Roman"/>
          <w:szCs w:val="24"/>
        </w:rPr>
        <w:t>,</w:t>
      </w:r>
      <w:r w:rsidR="00CC27BB" w:rsidRPr="00194FEB">
        <w:rPr>
          <w:rFonts w:cs="Times New Roman"/>
          <w:szCs w:val="24"/>
        </w:rPr>
        <w:t xml:space="preserve"> </w:t>
      </w:r>
      <w:r w:rsidRPr="00194FEB">
        <w:rPr>
          <w:rFonts w:cs="Times New Roman"/>
          <w:szCs w:val="24"/>
        </w:rPr>
        <w:t xml:space="preserve">SANS </w:t>
      </w:r>
      <w:sdt>
        <w:sdtPr>
          <w:rPr>
            <w:rFonts w:cs="Times New Roman"/>
            <w:szCs w:val="24"/>
          </w:rPr>
          <w:id w:val="-1673709137"/>
          <w:citation/>
        </w:sdtPr>
        <w:sdtContent>
          <w:r w:rsidR="009C659C" w:rsidRPr="00194FEB">
            <w:rPr>
              <w:rFonts w:cs="Times New Roman"/>
              <w:szCs w:val="24"/>
            </w:rPr>
            <w:fldChar w:fldCharType="begin"/>
          </w:r>
          <w:r w:rsidR="009C659C" w:rsidRPr="00194FEB">
            <w:rPr>
              <w:rFonts w:cs="Times New Roman"/>
              <w:szCs w:val="24"/>
            </w:rPr>
            <w:instrText xml:space="preserve"> CITATION Jim09 \l 1033 </w:instrText>
          </w:r>
          <w:r w:rsidR="009C659C" w:rsidRPr="00194FEB">
            <w:rPr>
              <w:rFonts w:cs="Times New Roman"/>
              <w:szCs w:val="24"/>
            </w:rPr>
            <w:fldChar w:fldCharType="separate"/>
          </w:r>
          <w:r w:rsidR="009C659C" w:rsidRPr="00194FEB">
            <w:rPr>
              <w:rFonts w:cs="Times New Roman"/>
              <w:noProof/>
              <w:szCs w:val="24"/>
            </w:rPr>
            <w:t>(Hietala, 2009)</w:t>
          </w:r>
          <w:r w:rsidR="009C659C" w:rsidRPr="00194FEB">
            <w:rPr>
              <w:rFonts w:cs="Times New Roman"/>
              <w:szCs w:val="24"/>
            </w:rPr>
            <w:fldChar w:fldCharType="end"/>
          </w:r>
        </w:sdtContent>
      </w:sdt>
      <w:commentRangeEnd w:id="172"/>
      <w:r w:rsidR="00043C6E">
        <w:rPr>
          <w:rStyle w:val="CommentReference"/>
        </w:rPr>
        <w:commentReference w:id="172"/>
      </w:r>
      <w:r w:rsidRPr="00194FEB">
        <w:rPr>
          <w:rFonts w:cs="Times New Roman"/>
          <w:szCs w:val="24"/>
        </w:rPr>
        <w:t xml:space="preserve"> </w:t>
      </w:r>
      <w:r w:rsidR="00294CEC" w:rsidRPr="00194FEB">
        <w:rPr>
          <w:rFonts w:cs="Times New Roman"/>
          <w:szCs w:val="24"/>
        </w:rPr>
        <w:t>, Computer</w:t>
      </w:r>
      <w:r w:rsidRPr="00194FEB">
        <w:rPr>
          <w:rFonts w:cs="Times New Roman"/>
          <w:szCs w:val="24"/>
        </w:rPr>
        <w:t xml:space="preserve"> and Electronics Security Applications</w:t>
      </w:r>
      <w:r w:rsidR="00063DF3" w:rsidRPr="00194FEB">
        <w:rPr>
          <w:rFonts w:cs="Times New Roman"/>
          <w:szCs w:val="24"/>
        </w:rPr>
        <w:t xml:space="preserve"> </w:t>
      </w:r>
      <w:sdt>
        <w:sdtPr>
          <w:rPr>
            <w:rFonts w:cs="Times New Roman"/>
            <w:szCs w:val="24"/>
          </w:rPr>
          <w:id w:val="-1865128613"/>
          <w:citation/>
        </w:sdtPr>
        <w:sdtContent>
          <w:r w:rsidR="00063DF3" w:rsidRPr="00194FEB">
            <w:rPr>
              <w:rFonts w:cs="Times New Roman"/>
              <w:szCs w:val="24"/>
            </w:rPr>
            <w:fldChar w:fldCharType="begin"/>
          </w:r>
          <w:r w:rsidR="00063DF3" w:rsidRPr="00194FEB">
            <w:rPr>
              <w:rFonts w:cs="Times New Roman"/>
              <w:szCs w:val="24"/>
            </w:rPr>
            <w:instrText xml:space="preserve"> CITATION Ivan \l 1033 </w:instrText>
          </w:r>
          <w:r w:rsidR="00063DF3" w:rsidRPr="00194FEB">
            <w:rPr>
              <w:rFonts w:cs="Times New Roman"/>
              <w:szCs w:val="24"/>
            </w:rPr>
            <w:fldChar w:fldCharType="separate"/>
          </w:r>
          <w:r w:rsidR="00063DF3" w:rsidRPr="00194FEB">
            <w:rPr>
              <w:rFonts w:cs="Times New Roman"/>
              <w:noProof/>
              <w:szCs w:val="24"/>
            </w:rPr>
            <w:t>(Studnia, Alata, Deswarte, Kaâniche, &amp; Nicomette, Survey of Security Problems in Cloud Computing Virtual Machines, 2012)</w:t>
          </w:r>
          <w:r w:rsidR="00063DF3" w:rsidRPr="00194FEB">
            <w:rPr>
              <w:rFonts w:cs="Times New Roman"/>
              <w:szCs w:val="24"/>
            </w:rPr>
            <w:fldChar w:fldCharType="end"/>
          </w:r>
        </w:sdtContent>
      </w:sdt>
      <w:r w:rsidRPr="00A9405B">
        <w:rPr>
          <w:rFonts w:cs="Times New Roman"/>
          <w:szCs w:val="24"/>
        </w:rPr>
        <w:t>,</w:t>
      </w:r>
      <w:r w:rsidR="00063DF3">
        <w:rPr>
          <w:rFonts w:cs="Times New Roman"/>
          <w:szCs w:val="24"/>
        </w:rPr>
        <w:t xml:space="preserve"> </w:t>
      </w:r>
      <w:r w:rsidR="00EA7A38" w:rsidRPr="00A9405B">
        <w:rPr>
          <w:rFonts w:cs="Times New Roman"/>
          <w:szCs w:val="24"/>
        </w:rPr>
        <w:t>MacAfee</w:t>
      </w:r>
      <w:r w:rsidRPr="00A9405B">
        <w:rPr>
          <w:rFonts w:cs="Times New Roman"/>
          <w:szCs w:val="24"/>
        </w:rPr>
        <w:t xml:space="preserve"> </w:t>
      </w:r>
      <w:sdt>
        <w:sdtPr>
          <w:rPr>
            <w:rFonts w:cs="Times New Roman"/>
            <w:szCs w:val="24"/>
          </w:rPr>
          <w:id w:val="1276748769"/>
          <w:citation/>
        </w:sdtPr>
        <w:sdtContent>
          <w:r w:rsidR="009C659C">
            <w:rPr>
              <w:rFonts w:cs="Times New Roman"/>
              <w:szCs w:val="24"/>
            </w:rPr>
            <w:fldChar w:fldCharType="begin"/>
          </w:r>
          <w:r w:rsidR="00D22CD6">
            <w:rPr>
              <w:rFonts w:cs="Times New Roman"/>
              <w:szCs w:val="24"/>
            </w:rPr>
            <w:instrText xml:space="preserve">CITATION Wil \l 1033 </w:instrText>
          </w:r>
          <w:r w:rsidR="009C659C">
            <w:rPr>
              <w:rFonts w:cs="Times New Roman"/>
              <w:szCs w:val="24"/>
            </w:rPr>
            <w:fldChar w:fldCharType="separate"/>
          </w:r>
          <w:r w:rsidR="00D22CD6" w:rsidRPr="00D22CD6">
            <w:rPr>
              <w:rFonts w:cs="Times New Roman"/>
              <w:noProof/>
              <w:szCs w:val="24"/>
            </w:rPr>
            <w:t>(Hau, 2007)</w:t>
          </w:r>
          <w:r w:rsidR="009C659C">
            <w:rPr>
              <w:rFonts w:cs="Times New Roman"/>
              <w:szCs w:val="24"/>
            </w:rPr>
            <w:fldChar w:fldCharType="end"/>
          </w:r>
        </w:sdtContent>
      </w:sdt>
      <w:r w:rsidRPr="00A9405B">
        <w:rPr>
          <w:rFonts w:cs="Times New Roman"/>
          <w:szCs w:val="24"/>
        </w:rPr>
        <w:t xml:space="preserve"> , </w:t>
      </w:r>
      <w:r w:rsidR="008F338F">
        <w:rPr>
          <w:rFonts w:cs="Times New Roman"/>
          <w:szCs w:val="24"/>
        </w:rPr>
        <w:t>Beyond T</w:t>
      </w:r>
      <w:r w:rsidRPr="00A9405B">
        <w:rPr>
          <w:rFonts w:cs="Times New Roman"/>
          <w:szCs w:val="24"/>
        </w:rPr>
        <w:t>rust</w:t>
      </w:r>
      <w:r w:rsidR="00063DF3">
        <w:rPr>
          <w:rFonts w:cs="Times New Roman"/>
          <w:szCs w:val="24"/>
        </w:rPr>
        <w:t xml:space="preserve"> </w:t>
      </w:r>
      <w:sdt>
        <w:sdtPr>
          <w:rPr>
            <w:rFonts w:cs="Times New Roman"/>
            <w:szCs w:val="24"/>
          </w:rPr>
          <w:id w:val="-1403368622"/>
          <w:citation/>
        </w:sdtPr>
        <w:sdtContent>
          <w:r w:rsidR="00063DF3">
            <w:rPr>
              <w:rFonts w:cs="Times New Roman"/>
              <w:szCs w:val="24"/>
            </w:rPr>
            <w:fldChar w:fldCharType="begin"/>
          </w:r>
          <w:r w:rsidR="00063DF3">
            <w:rPr>
              <w:rFonts w:cs="Times New Roman"/>
              <w:szCs w:val="24"/>
            </w:rPr>
            <w:instrText xml:space="preserve"> CITATION Bey13 \l 1033 </w:instrText>
          </w:r>
          <w:r w:rsidR="00063DF3">
            <w:rPr>
              <w:rFonts w:cs="Times New Roman"/>
              <w:szCs w:val="24"/>
            </w:rPr>
            <w:fldChar w:fldCharType="separate"/>
          </w:r>
          <w:r w:rsidR="00063DF3" w:rsidRPr="00063DF3">
            <w:rPr>
              <w:rFonts w:cs="Times New Roman"/>
              <w:noProof/>
              <w:szCs w:val="24"/>
            </w:rPr>
            <w:t>(Trust, 2013)</w:t>
          </w:r>
          <w:r w:rsidR="00063DF3">
            <w:rPr>
              <w:rFonts w:cs="Times New Roman"/>
              <w:szCs w:val="24"/>
            </w:rPr>
            <w:fldChar w:fldCharType="end"/>
          </w:r>
        </w:sdtContent>
      </w:sdt>
      <w:r w:rsidRPr="00A9405B">
        <w:rPr>
          <w:rFonts w:cs="Times New Roman"/>
          <w:szCs w:val="24"/>
        </w:rPr>
        <w:t xml:space="preserve"> and Trend</w:t>
      </w:r>
      <w:r w:rsidR="008F338F">
        <w:rPr>
          <w:rFonts w:cs="Times New Roman"/>
          <w:szCs w:val="24"/>
        </w:rPr>
        <w:t xml:space="preserve"> M</w:t>
      </w:r>
      <w:r w:rsidRPr="00A9405B">
        <w:rPr>
          <w:rFonts w:cs="Times New Roman"/>
          <w:szCs w:val="24"/>
        </w:rPr>
        <w:t xml:space="preserve">icro </w:t>
      </w:r>
      <w:sdt>
        <w:sdtPr>
          <w:rPr>
            <w:rFonts w:cs="Times New Roman"/>
            <w:szCs w:val="24"/>
          </w:rPr>
          <w:id w:val="1434400849"/>
          <w:citation/>
        </w:sdtPr>
        <w:sdtContent>
          <w:r w:rsidR="008F338F">
            <w:rPr>
              <w:rFonts w:cs="Times New Roman"/>
              <w:szCs w:val="24"/>
            </w:rPr>
            <w:fldChar w:fldCharType="begin"/>
          </w:r>
          <w:r w:rsidR="008F338F">
            <w:rPr>
              <w:rFonts w:cs="Times New Roman"/>
              <w:szCs w:val="24"/>
            </w:rPr>
            <w:instrText xml:space="preserve"> CITATION Dan13 \l 1033 </w:instrText>
          </w:r>
          <w:r w:rsidR="008F338F">
            <w:rPr>
              <w:rFonts w:cs="Times New Roman"/>
              <w:szCs w:val="24"/>
            </w:rPr>
            <w:fldChar w:fldCharType="separate"/>
          </w:r>
          <w:r w:rsidR="008F338F" w:rsidRPr="008F338F">
            <w:rPr>
              <w:rFonts w:cs="Times New Roman"/>
              <w:noProof/>
              <w:szCs w:val="24"/>
            </w:rPr>
            <w:t>(Reis, 2013)</w:t>
          </w:r>
          <w:r w:rsidR="008F338F">
            <w:rPr>
              <w:rFonts w:cs="Times New Roman"/>
              <w:szCs w:val="24"/>
            </w:rPr>
            <w:fldChar w:fldCharType="end"/>
          </w:r>
        </w:sdtContent>
      </w:sdt>
      <w:r w:rsidRPr="00F04319">
        <w:rPr>
          <w:rFonts w:cs="Times New Roman"/>
          <w:color w:val="FF0000"/>
          <w:szCs w:val="24"/>
        </w:rPr>
        <w:t xml:space="preserve"> </w:t>
      </w:r>
      <w:r w:rsidRPr="00A9405B">
        <w:rPr>
          <w:rFonts w:cs="Times New Roman"/>
          <w:szCs w:val="24"/>
        </w:rPr>
        <w:t xml:space="preserve">were used to provide the overview of the risk of virtualization which was used as a guidance in structuring  the </w:t>
      </w:r>
      <w:commentRangeStart w:id="173"/>
      <w:r w:rsidRPr="00A9405B">
        <w:rPr>
          <w:rFonts w:cs="Times New Roman"/>
          <w:szCs w:val="24"/>
        </w:rPr>
        <w:t>interviews and questionnaires</w:t>
      </w:r>
      <w:commentRangeEnd w:id="173"/>
      <w:r w:rsidR="00043C6E">
        <w:rPr>
          <w:rStyle w:val="CommentReference"/>
        </w:rPr>
        <w:commentReference w:id="173"/>
      </w:r>
      <w:r w:rsidRPr="00A9405B">
        <w:rPr>
          <w:rFonts w:cs="Times New Roman"/>
          <w:szCs w:val="24"/>
        </w:rPr>
        <w:t>. Before starting an interview the interviewees were presented with the overview of the risk of virtualization and they were asked to answer the questions. The interviews covered adm</w:t>
      </w:r>
      <w:r w:rsidR="0036356A">
        <w:rPr>
          <w:rFonts w:cs="Times New Roman"/>
          <w:szCs w:val="24"/>
        </w:rPr>
        <w:t>inistrators and operators from Central Bank of S</w:t>
      </w:r>
      <w:r w:rsidRPr="00A9405B">
        <w:rPr>
          <w:rFonts w:cs="Times New Roman"/>
          <w:szCs w:val="24"/>
        </w:rPr>
        <w:t>udan. As for the questionnaires they covered experts from other organizations which ranged from commercial banks to specialized companies in this field were sent by email. Information gathered will be used to answer the second research question.</w:t>
      </w:r>
    </w:p>
    <w:p w:rsidR="00831D51" w:rsidRPr="00EA6820" w:rsidRDefault="00831D51" w:rsidP="00831D51">
      <w:pPr>
        <w:spacing w:line="360" w:lineRule="auto"/>
        <w:jc w:val="both"/>
        <w:rPr>
          <w:b/>
          <w:bCs/>
          <w:i/>
          <w:iCs/>
        </w:rPr>
      </w:pPr>
      <w:r w:rsidRPr="00EA6820">
        <w:rPr>
          <w:b/>
          <w:bCs/>
          <w:i/>
          <w:iCs/>
        </w:rPr>
        <w:t>Q2. What are the most critical risks of virtualization?</w:t>
      </w:r>
    </w:p>
    <w:p w:rsidR="00831D51" w:rsidRPr="00EA6820" w:rsidRDefault="00831D51" w:rsidP="007A20B8">
      <w:pPr>
        <w:spacing w:line="360" w:lineRule="auto"/>
        <w:jc w:val="both"/>
        <w:rPr>
          <w:szCs w:val="24"/>
        </w:rPr>
      </w:pPr>
      <w:r w:rsidRPr="00EA6820">
        <w:rPr>
          <w:szCs w:val="24"/>
        </w:rPr>
        <w:t xml:space="preserve">The number of times a risk was classified as one of the most important risks </w:t>
      </w:r>
      <w:r w:rsidR="0036356A">
        <w:rPr>
          <w:szCs w:val="24"/>
        </w:rPr>
        <w:t xml:space="preserve">was based on the result of the </w:t>
      </w:r>
      <w:r w:rsidR="00EA7A38">
        <w:rPr>
          <w:szCs w:val="24"/>
        </w:rPr>
        <w:t xml:space="preserve">interviews and </w:t>
      </w:r>
      <w:r w:rsidR="0036356A">
        <w:rPr>
          <w:szCs w:val="24"/>
        </w:rPr>
        <w:t xml:space="preserve">questionnaires which </w:t>
      </w:r>
      <w:r w:rsidRPr="00EA6820">
        <w:rPr>
          <w:szCs w:val="24"/>
        </w:rPr>
        <w:t xml:space="preserve">is represented in </w:t>
      </w:r>
      <w:r w:rsidR="00003C8A" w:rsidRPr="00194FEB">
        <w:rPr>
          <w:szCs w:val="24"/>
        </w:rPr>
        <w:t>(</w:t>
      </w:r>
      <w:r w:rsidR="00887224" w:rsidRPr="00194FEB">
        <w:rPr>
          <w:szCs w:val="24"/>
        </w:rPr>
        <w:t xml:space="preserve">Figure </w:t>
      </w:r>
      <w:r w:rsidR="007A20B8" w:rsidRPr="00194FEB">
        <w:rPr>
          <w:szCs w:val="24"/>
        </w:rPr>
        <w:t>4.23</w:t>
      </w:r>
      <w:r w:rsidR="00003C8A" w:rsidRPr="00194FEB">
        <w:rPr>
          <w:szCs w:val="24"/>
        </w:rPr>
        <w:t>)</w:t>
      </w:r>
      <w:r w:rsidRPr="00194FEB">
        <w:rPr>
          <w:szCs w:val="24"/>
        </w:rPr>
        <w:t xml:space="preserve">. </w:t>
      </w:r>
      <w:r w:rsidR="00EA6820" w:rsidRPr="00194FEB">
        <w:rPr>
          <w:szCs w:val="24"/>
        </w:rPr>
        <w:t xml:space="preserve">Even </w:t>
      </w:r>
      <w:r w:rsidR="00EA6820" w:rsidRPr="00FD2348">
        <w:rPr>
          <w:szCs w:val="24"/>
        </w:rPr>
        <w:t>though</w:t>
      </w:r>
      <w:r w:rsidRPr="00FD2348">
        <w:rPr>
          <w:szCs w:val="24"/>
        </w:rPr>
        <w:t xml:space="preserve"> it will no</w:t>
      </w:r>
      <w:r w:rsidR="00EA6820" w:rsidRPr="00FD2348">
        <w:rPr>
          <w:szCs w:val="24"/>
        </w:rPr>
        <w:t>t be discussed in this research,</w:t>
      </w:r>
      <w:r w:rsidRPr="00FD2348">
        <w:rPr>
          <w:szCs w:val="24"/>
        </w:rPr>
        <w:t xml:space="preserve"> </w:t>
      </w:r>
      <w:r w:rsidR="00EA6820" w:rsidRPr="00FD2348">
        <w:rPr>
          <w:szCs w:val="24"/>
        </w:rPr>
        <w:t>overall</w:t>
      </w:r>
      <w:r w:rsidRPr="00FD2348">
        <w:rPr>
          <w:szCs w:val="24"/>
        </w:rPr>
        <w:t xml:space="preserve"> it was indicated that policies </w:t>
      </w:r>
      <w:r w:rsidRPr="00EA6820">
        <w:rPr>
          <w:szCs w:val="24"/>
        </w:rPr>
        <w:t xml:space="preserve">is a very important source of worries for most </w:t>
      </w:r>
      <w:r w:rsidR="00EA6820" w:rsidRPr="00EA6820">
        <w:rPr>
          <w:szCs w:val="24"/>
        </w:rPr>
        <w:t>organizations</w:t>
      </w:r>
      <w:r w:rsidRPr="00EA6820">
        <w:rPr>
          <w:szCs w:val="24"/>
        </w:rPr>
        <w:t xml:space="preserve">. </w:t>
      </w:r>
    </w:p>
    <w:p w:rsidR="00831D51" w:rsidRPr="00EA6820" w:rsidRDefault="00831D51" w:rsidP="00EA6820">
      <w:pPr>
        <w:spacing w:line="360" w:lineRule="auto"/>
        <w:jc w:val="both"/>
        <w:rPr>
          <w:color w:val="FF0000"/>
          <w:szCs w:val="24"/>
        </w:rPr>
      </w:pPr>
      <w:r w:rsidRPr="00EA6820">
        <w:rPr>
          <w:rFonts w:cs="Frutiger 55 Roman"/>
          <w:szCs w:val="24"/>
        </w:rPr>
        <w:lastRenderedPageBreak/>
        <w:t>When it comes to policies nothing changes significantly from the physical world. Current best practices are still relevant even though virtualization adds new components and considerations the basic security threats do not change. An example of this is provisioning accounts on the host. This should be handled with very carefully because providing a user with access to the host can be a potentially very powerful privilege over the guest. Therefore it is a good idea to link authentication to the host to existing identity management solutions such as Active Directory. It is always better for organizations to use the capabilities of their existing technologies to bring virtualization into the current infrastructure.</w:t>
      </w:r>
      <w:r w:rsidRPr="00EA6820">
        <w:rPr>
          <w:color w:val="FF0000"/>
          <w:szCs w:val="24"/>
        </w:rPr>
        <w:t xml:space="preserve"> </w:t>
      </w:r>
    </w:p>
    <w:p w:rsidR="00831D51" w:rsidRPr="002A0643" w:rsidRDefault="00831D51" w:rsidP="002A0643">
      <w:pPr>
        <w:spacing w:line="360" w:lineRule="auto"/>
        <w:jc w:val="both"/>
        <w:rPr>
          <w:rFonts w:cs="Times New Roman"/>
          <w:szCs w:val="24"/>
        </w:rPr>
      </w:pPr>
      <w:r w:rsidRPr="002A0643">
        <w:rPr>
          <w:rFonts w:cs="Times New Roman"/>
          <w:szCs w:val="24"/>
        </w:rPr>
        <w:t xml:space="preserve">Three different risks were chosen for further research based on the results of the interviews and questionnaires. </w:t>
      </w:r>
    </w:p>
    <w:p w:rsidR="00831D51" w:rsidRPr="002A0643" w:rsidRDefault="00831D51" w:rsidP="002A0643">
      <w:pPr>
        <w:spacing w:line="360" w:lineRule="auto"/>
        <w:jc w:val="both"/>
        <w:rPr>
          <w:rFonts w:cs="Times New Roman"/>
          <w:szCs w:val="24"/>
        </w:rPr>
      </w:pPr>
      <w:r w:rsidRPr="002A0643">
        <w:rPr>
          <w:rFonts w:cs="Times New Roman"/>
          <w:szCs w:val="24"/>
        </w:rPr>
        <w:t>First data management and protection because the results indicate that it is a big problem with many uncertainties. It is important to consider the security of the virtual disk files because virtual disks are stored as files on the host, especially if deployed on mobile computers or in untrustworthy physical environments.</w:t>
      </w:r>
    </w:p>
    <w:p w:rsidR="00831D51" w:rsidRPr="002A0643" w:rsidRDefault="00831D51" w:rsidP="0031126E">
      <w:pPr>
        <w:spacing w:line="360" w:lineRule="auto"/>
        <w:jc w:val="both"/>
        <w:rPr>
          <w:rFonts w:cs="Times New Roman"/>
          <w:szCs w:val="24"/>
        </w:rPr>
      </w:pPr>
      <w:r w:rsidRPr="002A0643">
        <w:rPr>
          <w:rFonts w:cs="Times New Roman"/>
          <w:szCs w:val="24"/>
        </w:rPr>
        <w:t xml:space="preserve">The second risk is external attacks. Some of these attacks have already been covered in </w:t>
      </w:r>
      <w:r w:rsidR="0031126E">
        <w:rPr>
          <w:rFonts w:cs="Times New Roman"/>
          <w:szCs w:val="24"/>
        </w:rPr>
        <w:t xml:space="preserve">previous </w:t>
      </w:r>
      <w:r w:rsidRPr="0031126E">
        <w:rPr>
          <w:rFonts w:cs="Times New Roman"/>
          <w:color w:val="000000" w:themeColor="text1"/>
          <w:szCs w:val="24"/>
        </w:rPr>
        <w:t>chapter</w:t>
      </w:r>
      <w:r w:rsidR="0031126E" w:rsidRPr="0031126E">
        <w:rPr>
          <w:rFonts w:cs="Times New Roman"/>
          <w:color w:val="000000" w:themeColor="text1"/>
          <w:szCs w:val="24"/>
        </w:rPr>
        <w:t>s</w:t>
      </w:r>
      <w:r w:rsidRPr="0031126E">
        <w:rPr>
          <w:rFonts w:cs="Times New Roman"/>
          <w:color w:val="000000" w:themeColor="text1"/>
          <w:szCs w:val="24"/>
        </w:rPr>
        <w:t xml:space="preserve">. </w:t>
      </w:r>
      <w:r w:rsidRPr="002A0643">
        <w:rPr>
          <w:rFonts w:cs="Times New Roman"/>
          <w:szCs w:val="24"/>
        </w:rPr>
        <w:t xml:space="preserve">There are many types of external attacks and all cannot be covered in this research. Therefore, in addition to those already stated in previous chapters only most </w:t>
      </w:r>
      <w:r w:rsidR="002A0643" w:rsidRPr="002A0643">
        <w:rPr>
          <w:rFonts w:cs="Times New Roman"/>
          <w:szCs w:val="24"/>
        </w:rPr>
        <w:t>recent possible</w:t>
      </w:r>
      <w:r w:rsidRPr="002A0643">
        <w:rPr>
          <w:rFonts w:cs="Times New Roman"/>
          <w:szCs w:val="24"/>
        </w:rPr>
        <w:t xml:space="preserve"> security threats in virtualized environments that are emerging will be highlighted here. According to an article by </w:t>
      </w:r>
      <w:commentRangeStart w:id="174"/>
      <w:sdt>
        <w:sdtPr>
          <w:rPr>
            <w:rFonts w:cs="Times New Roman"/>
            <w:szCs w:val="24"/>
          </w:rPr>
          <w:id w:val="-1572733539"/>
          <w:citation/>
        </w:sdtPr>
        <w:sdtContent>
          <w:r w:rsidR="008A49A4">
            <w:rPr>
              <w:rFonts w:cs="Times New Roman"/>
              <w:szCs w:val="24"/>
            </w:rPr>
            <w:fldChar w:fldCharType="begin"/>
          </w:r>
          <w:r w:rsidR="008A49A4">
            <w:rPr>
              <w:rFonts w:cs="Times New Roman"/>
              <w:szCs w:val="24"/>
            </w:rPr>
            <w:instrText xml:space="preserve"> CITATION Cme13 \l 1033 </w:instrText>
          </w:r>
          <w:r w:rsidR="008A49A4">
            <w:rPr>
              <w:rFonts w:cs="Times New Roman"/>
              <w:szCs w:val="24"/>
            </w:rPr>
            <w:fldChar w:fldCharType="separate"/>
          </w:r>
          <w:r w:rsidR="008A49A4" w:rsidRPr="008A49A4">
            <w:rPr>
              <w:rFonts w:cs="Times New Roman"/>
              <w:noProof/>
              <w:szCs w:val="24"/>
            </w:rPr>
            <w:t>(Mnovellino, 2013)</w:t>
          </w:r>
          <w:r w:rsidR="008A49A4">
            <w:rPr>
              <w:rFonts w:cs="Times New Roman"/>
              <w:szCs w:val="24"/>
            </w:rPr>
            <w:fldChar w:fldCharType="end"/>
          </w:r>
        </w:sdtContent>
      </w:sdt>
      <w:commentRangeEnd w:id="174"/>
      <w:r w:rsidR="00043C6E">
        <w:rPr>
          <w:rStyle w:val="CommentReference"/>
        </w:rPr>
        <w:commentReference w:id="174"/>
      </w:r>
      <w:r w:rsidR="008A49A4">
        <w:rPr>
          <w:rFonts w:cs="Times New Roman"/>
          <w:szCs w:val="24"/>
        </w:rPr>
        <w:t xml:space="preserve"> </w:t>
      </w:r>
      <w:r w:rsidRPr="002A0643">
        <w:rPr>
          <w:rFonts w:cs="Times New Roman"/>
          <w:szCs w:val="24"/>
        </w:rPr>
        <w:t>there are</w:t>
      </w:r>
      <w:r w:rsidRPr="002A0643">
        <w:rPr>
          <w:rStyle w:val="fn"/>
          <w:rFonts w:cs="Times New Roman"/>
          <w:caps/>
          <w:spacing w:val="24"/>
          <w:szCs w:val="24"/>
        </w:rPr>
        <w:t xml:space="preserve"> </w:t>
      </w:r>
      <w:r w:rsidRPr="002A0643">
        <w:rPr>
          <w:rFonts w:cs="Times New Roman"/>
          <w:szCs w:val="24"/>
        </w:rPr>
        <w:t>possible security threats in virtualized environments that are emerging which are:</w:t>
      </w:r>
    </w:p>
    <w:p w:rsidR="00831D51" w:rsidRPr="001253E8" w:rsidRDefault="00831D51" w:rsidP="006B2464">
      <w:pPr>
        <w:pStyle w:val="ListParagraph"/>
        <w:numPr>
          <w:ilvl w:val="0"/>
          <w:numId w:val="26"/>
        </w:numPr>
        <w:spacing w:line="360" w:lineRule="auto"/>
        <w:jc w:val="both"/>
      </w:pPr>
      <w:r w:rsidRPr="001253E8">
        <w:t>The first is called the Blue Pill. This occurs when a virtual machine masquerades as a hypervisor by installing itself on a host machine. As a result, resource allocations and interactions between virtual OS instances are controlled by the virtual machine acting as an imposter.</w:t>
      </w:r>
    </w:p>
    <w:p w:rsidR="008A49A4" w:rsidRPr="008A49A4" w:rsidRDefault="00831D51" w:rsidP="00673A91">
      <w:pPr>
        <w:pStyle w:val="ListParagraph"/>
        <w:numPr>
          <w:ilvl w:val="0"/>
          <w:numId w:val="26"/>
        </w:numPr>
        <w:spacing w:after="240" w:line="360" w:lineRule="auto"/>
        <w:jc w:val="both"/>
        <w:rPr>
          <w:rFonts w:ascii="Georgia" w:hAnsi="Georgia"/>
          <w:sz w:val="21"/>
          <w:szCs w:val="21"/>
        </w:rPr>
      </w:pPr>
      <w:r w:rsidRPr="005C041F">
        <w:rPr>
          <w:rFonts w:cs="Times New Roman"/>
        </w:rPr>
        <w:t xml:space="preserve">The second is called </w:t>
      </w:r>
      <w:proofErr w:type="spellStart"/>
      <w:r w:rsidRPr="005C041F">
        <w:rPr>
          <w:rFonts w:cs="Times New Roman"/>
        </w:rPr>
        <w:t>SubVirt</w:t>
      </w:r>
      <w:proofErr w:type="spellEnd"/>
      <w:r w:rsidRPr="005C041F">
        <w:rPr>
          <w:rFonts w:cs="Times New Roman"/>
        </w:rPr>
        <w:t xml:space="preserve">, which is a VM </w:t>
      </w:r>
      <w:hyperlink r:id="rId23" w:history="1">
        <w:r w:rsidRPr="008A49A4">
          <w:rPr>
            <w:rStyle w:val="Hyperlink"/>
            <w:rFonts w:cs="Times New Roman"/>
            <w:color w:val="auto"/>
            <w:sz w:val="21"/>
            <w:szCs w:val="21"/>
            <w:u w:val="none"/>
          </w:rPr>
          <w:t>rootkit</w:t>
        </w:r>
      </w:hyperlink>
      <w:r w:rsidRPr="005C041F">
        <w:rPr>
          <w:rFonts w:cs="Times New Roman"/>
        </w:rPr>
        <w:t xml:space="preserve"> that positions itself on the physical machine. It then monitors and records the activity of the VM. As a result, it disguises when the system is compromised and also may involve other threatening programs like spyware or keystroke loggers.</w:t>
      </w:r>
    </w:p>
    <w:p w:rsidR="008A49A4" w:rsidRDefault="00831D51" w:rsidP="00673A91">
      <w:pPr>
        <w:pStyle w:val="ListParagraph"/>
        <w:numPr>
          <w:ilvl w:val="0"/>
          <w:numId w:val="26"/>
        </w:numPr>
        <w:spacing w:line="360" w:lineRule="auto"/>
        <w:jc w:val="both"/>
      </w:pPr>
      <w:r w:rsidRPr="008A49A4">
        <w:t xml:space="preserve">The third threat is Denial-of-Service. This is a virtual machine infrastructure attack that allows a single or multiple VMs to consume all of the resources </w:t>
      </w:r>
      <w:r w:rsidRPr="008A49A4">
        <w:lastRenderedPageBreak/>
        <w:t>that are contained within the host machine. Thus, these resources would not be available for other VMs.</w:t>
      </w:r>
    </w:p>
    <w:p w:rsidR="00831D51" w:rsidRPr="008A49A4" w:rsidRDefault="00831D51" w:rsidP="00673A91">
      <w:pPr>
        <w:pStyle w:val="ListParagraph"/>
        <w:numPr>
          <w:ilvl w:val="0"/>
          <w:numId w:val="26"/>
        </w:numPr>
        <w:spacing w:line="360" w:lineRule="auto"/>
        <w:jc w:val="both"/>
      </w:pPr>
      <w:r w:rsidRPr="008A49A4">
        <w:t xml:space="preserve">The last threat is a Trojan. In this case, a hacker compromises the virtual machine manager, which allows them to control the applications and operating systems that are found on the machines, which is </w:t>
      </w:r>
      <w:r w:rsidR="008A49A4">
        <w:t>generally not addressed by anti</w:t>
      </w:r>
      <w:r w:rsidRPr="008A49A4">
        <w:t>virus software.</w:t>
      </w:r>
    </w:p>
    <w:p w:rsidR="00831D51" w:rsidRPr="002A4A82" w:rsidRDefault="00831D51" w:rsidP="00673A91">
      <w:pPr>
        <w:spacing w:line="360" w:lineRule="auto"/>
        <w:jc w:val="both"/>
      </w:pPr>
      <w:r w:rsidRPr="002A4A82">
        <w:t xml:space="preserve">The third risk chosen for further research is security training and awareness. When it comes to security most </w:t>
      </w:r>
      <w:r w:rsidR="002A4A82" w:rsidRPr="002A4A82">
        <w:t>organizations</w:t>
      </w:r>
      <w:r w:rsidRPr="002A4A82">
        <w:t xml:space="preserve"> focus significant attention on technology their When assessing our customers’ security implementations we often find significant attention focused on technology at the expense </w:t>
      </w:r>
      <w:r w:rsidR="002A4A82" w:rsidRPr="002A4A82">
        <w:t>of the</w:t>
      </w:r>
      <w:r w:rsidRPr="002A4A82">
        <w:t xml:space="preserve"> people. It is extremely important that people are </w:t>
      </w:r>
      <w:r w:rsidR="002A4A82" w:rsidRPr="002A4A82">
        <w:t>properly trained</w:t>
      </w:r>
      <w:r w:rsidRPr="002A4A82">
        <w:t xml:space="preserve"> about any new technology and its importance in order to be able to understand and plan for any change in process that may be brought about by the new technology. </w:t>
      </w:r>
    </w:p>
    <w:p w:rsidR="00831D51" w:rsidRPr="002A4A82" w:rsidRDefault="00831D51" w:rsidP="002A4A82">
      <w:pPr>
        <w:spacing w:line="360" w:lineRule="auto"/>
        <w:jc w:val="both"/>
        <w:rPr>
          <w:rFonts w:cs="Times New Roman"/>
          <w:b/>
          <w:bCs/>
          <w:i/>
          <w:iCs/>
          <w:szCs w:val="24"/>
        </w:rPr>
      </w:pPr>
      <w:r w:rsidRPr="002A4A82">
        <w:rPr>
          <w:rFonts w:cs="Times New Roman"/>
          <w:b/>
          <w:bCs/>
          <w:i/>
          <w:iCs/>
          <w:szCs w:val="24"/>
        </w:rPr>
        <w:t>Q3. Are there existing approaches which can be used to reduce this risk?</w:t>
      </w:r>
    </w:p>
    <w:p w:rsidR="00AA5DF9" w:rsidRDefault="00831D51" w:rsidP="008A49A4">
      <w:pPr>
        <w:spacing w:line="360" w:lineRule="auto"/>
        <w:jc w:val="both"/>
        <w:rPr>
          <w:rFonts w:cs="Times New Roman"/>
          <w:color w:val="000000"/>
          <w:szCs w:val="24"/>
        </w:rPr>
      </w:pPr>
      <w:r w:rsidRPr="002A4A82">
        <w:rPr>
          <w:rFonts w:cs="Times New Roman"/>
          <w:color w:val="000000"/>
          <w:szCs w:val="24"/>
        </w:rPr>
        <w:t xml:space="preserve">Large parts of Q3 have already been answered in the discussion sections of the </w:t>
      </w:r>
      <w:r w:rsidR="008A49A4" w:rsidRPr="002A4A82">
        <w:rPr>
          <w:rFonts w:cs="Times New Roman"/>
          <w:color w:val="000000"/>
          <w:szCs w:val="24"/>
        </w:rPr>
        <w:t>previous chapters</w:t>
      </w:r>
      <w:r w:rsidRPr="002A4A82">
        <w:rPr>
          <w:rFonts w:cs="Times New Roman"/>
          <w:color w:val="000000"/>
          <w:szCs w:val="24"/>
        </w:rPr>
        <w:t xml:space="preserve"> but for the purpose of this research </w:t>
      </w:r>
      <w:r w:rsidR="00AA5DF9">
        <w:rPr>
          <w:rFonts w:cs="Times New Roman"/>
          <w:color w:val="000000"/>
          <w:szCs w:val="24"/>
        </w:rPr>
        <w:t>which is based on a case study for CBOS</w:t>
      </w:r>
      <w:r w:rsidRPr="002A4A82">
        <w:rPr>
          <w:rFonts w:cs="Times New Roman"/>
          <w:color w:val="000000"/>
          <w:szCs w:val="24"/>
        </w:rPr>
        <w:t xml:space="preserve">. This part of the findings will focus on </w:t>
      </w:r>
      <w:r w:rsidR="00AA5DF9">
        <w:rPr>
          <w:rFonts w:cs="Times New Roman"/>
          <w:color w:val="000000"/>
          <w:szCs w:val="24"/>
        </w:rPr>
        <w:t>the risks that were specified by CBOS t</w:t>
      </w:r>
      <w:r w:rsidRPr="002A4A82">
        <w:rPr>
          <w:rFonts w:cs="Times New Roman"/>
          <w:color w:val="000000"/>
          <w:szCs w:val="24"/>
        </w:rPr>
        <w:t xml:space="preserve">echnical </w:t>
      </w:r>
      <w:r w:rsidR="00AA5DF9">
        <w:rPr>
          <w:rFonts w:cs="Times New Roman"/>
          <w:color w:val="000000"/>
          <w:szCs w:val="24"/>
        </w:rPr>
        <w:t xml:space="preserve">staff which were </w:t>
      </w:r>
      <w:r w:rsidR="008A49A4">
        <w:rPr>
          <w:rFonts w:cs="Times New Roman"/>
          <w:color w:val="000000"/>
          <w:szCs w:val="24"/>
        </w:rPr>
        <w:t>data management</w:t>
      </w:r>
      <w:r w:rsidR="00AA5DF9">
        <w:rPr>
          <w:rFonts w:cs="Times New Roman"/>
          <w:color w:val="000000"/>
          <w:szCs w:val="24"/>
        </w:rPr>
        <w:t xml:space="preserve">, training and awareness and </w:t>
      </w:r>
      <w:r w:rsidR="008A49A4">
        <w:rPr>
          <w:rFonts w:cs="Times New Roman"/>
          <w:color w:val="000000"/>
          <w:szCs w:val="24"/>
        </w:rPr>
        <w:t>external attacks</w:t>
      </w:r>
      <w:r w:rsidR="00AA5DF9">
        <w:rPr>
          <w:rFonts w:cs="Times New Roman"/>
          <w:color w:val="000000"/>
          <w:szCs w:val="24"/>
        </w:rPr>
        <w:t xml:space="preserve">. </w:t>
      </w:r>
    </w:p>
    <w:p w:rsidR="00B74081" w:rsidRPr="00194FEB" w:rsidRDefault="00C7630D" w:rsidP="00B74081">
      <w:pPr>
        <w:pStyle w:val="Heading2"/>
      </w:pPr>
      <w:bookmarkStart w:id="175" w:name="_Toc396640366"/>
      <w:r w:rsidRPr="00194FEB">
        <w:t>4.0.1</w:t>
      </w:r>
      <w:r w:rsidR="00B74081" w:rsidRPr="00194FEB">
        <w:t xml:space="preserve"> Interviews and Questionnaires: The most important risks</w:t>
      </w:r>
      <w:bookmarkEnd w:id="175"/>
    </w:p>
    <w:p w:rsidR="00B74081" w:rsidRPr="00194FEB" w:rsidRDefault="00B74081" w:rsidP="00B74081">
      <w:pPr>
        <w:spacing w:line="360" w:lineRule="auto"/>
        <w:jc w:val="both"/>
        <w:rPr>
          <w:rFonts w:cs="Times New Roman"/>
          <w:szCs w:val="24"/>
        </w:rPr>
      </w:pPr>
      <w:r w:rsidRPr="00194FEB">
        <w:rPr>
          <w:rFonts w:cs="Times New Roman"/>
          <w:szCs w:val="24"/>
        </w:rPr>
        <w:t>The risk analysis documents of  ENISA and PCI as well as latest security reports from SANS ,Computer and Electronics Security Applications ,MacAfee, Beyond trust and TrendMicro resulted in an overview of the most important risks of virtualization. However, it is not possible to cover all these risks in this thesis. Therefore, in order to determine which risks have the highest priority interviews and questionnaires with over thirty experts from eleven different organizations were used. These interviews and questionnaires were prepared using the overview of the top risks prepared earlier.</w:t>
      </w:r>
    </w:p>
    <w:p w:rsidR="00B74081" w:rsidRPr="00194FEB" w:rsidRDefault="00C7630D" w:rsidP="00B74081">
      <w:pPr>
        <w:pStyle w:val="Heading3"/>
      </w:pPr>
      <w:bookmarkStart w:id="176" w:name="_Toc396640367"/>
      <w:r w:rsidRPr="00194FEB">
        <w:t>4.0.1</w:t>
      </w:r>
      <w:r w:rsidR="00B74081" w:rsidRPr="00194FEB">
        <w:t>.1 Interview results</w:t>
      </w:r>
      <w:bookmarkEnd w:id="176"/>
    </w:p>
    <w:p w:rsidR="00B74081" w:rsidRPr="00194FEB" w:rsidRDefault="00B74081" w:rsidP="007A20B8">
      <w:pPr>
        <w:spacing w:line="360" w:lineRule="auto"/>
        <w:jc w:val="both"/>
        <w:rPr>
          <w:rFonts w:cs="Times New Roman"/>
          <w:szCs w:val="24"/>
        </w:rPr>
      </w:pPr>
      <w:r w:rsidRPr="00194FEB">
        <w:rPr>
          <w:rFonts w:cs="Times New Roman"/>
          <w:szCs w:val="24"/>
        </w:rPr>
        <w:t xml:space="preserve">Before an interview the interviewee received a document with an overview of the top risks formed from the three different analysis (Table </w:t>
      </w:r>
      <w:r w:rsidR="007A20B8" w:rsidRPr="00194FEB">
        <w:rPr>
          <w:rFonts w:cs="Times New Roman"/>
          <w:szCs w:val="24"/>
        </w:rPr>
        <w:t>4.1</w:t>
      </w:r>
      <w:r w:rsidRPr="00194FEB">
        <w:rPr>
          <w:rFonts w:cs="Times New Roman"/>
          <w:szCs w:val="24"/>
        </w:rPr>
        <w:t xml:space="preserve">) and instructions on how to access the risk analysis documents if required. During the interview many questions </w:t>
      </w:r>
      <w:r w:rsidRPr="00194FEB">
        <w:rPr>
          <w:rFonts w:cs="Times New Roman"/>
          <w:szCs w:val="24"/>
        </w:rPr>
        <w:lastRenderedPageBreak/>
        <w:t>were asked but the two main questions were: “In your opinion and based on your experience what are the most well-known virtualization risks?” and the second question is “According to your previous answer number what the three most important risks are (1) being most important? Interviewees were given the possibility to introduce risks which were not on the list. For interviews only CBOS administrators were interviewed since this research is based on case study for CBOS.</w:t>
      </w:r>
    </w:p>
    <w:p w:rsidR="00B74081" w:rsidRPr="00194FEB" w:rsidRDefault="00B74081" w:rsidP="00B74081">
      <w:pPr>
        <w:spacing w:line="360" w:lineRule="auto"/>
        <w:jc w:val="both"/>
        <w:rPr>
          <w:rFonts w:cs="Times New Roman"/>
          <w:szCs w:val="24"/>
        </w:rPr>
      </w:pPr>
      <w:r w:rsidRPr="00194FEB">
        <w:rPr>
          <w:rFonts w:cs="Times New Roman"/>
          <w:szCs w:val="24"/>
        </w:rPr>
        <w:t xml:space="preserve">During the interviews no new risks were introduced to the list but all interviewees agreed that the most important risks according to their environment are data management, external attacks and lack of proper training &amp; awareness. A copy of the interview questions &amp; answers can be found in Appendix A. </w:t>
      </w:r>
    </w:p>
    <w:p w:rsidR="00B74081" w:rsidRPr="00194FEB" w:rsidRDefault="00C7630D" w:rsidP="00B74081">
      <w:pPr>
        <w:pStyle w:val="Heading3"/>
      </w:pPr>
      <w:bookmarkStart w:id="177" w:name="_Toc396640368"/>
      <w:r w:rsidRPr="00194FEB">
        <w:t>4.0.1</w:t>
      </w:r>
      <w:r w:rsidR="00B74081" w:rsidRPr="00194FEB">
        <w:t>.2 Questionnaire results</w:t>
      </w:r>
      <w:bookmarkEnd w:id="177"/>
    </w:p>
    <w:p w:rsidR="00B74081" w:rsidRPr="00194FEB" w:rsidRDefault="00B74081" w:rsidP="00F0472B">
      <w:pPr>
        <w:spacing w:line="360" w:lineRule="auto"/>
        <w:jc w:val="both"/>
        <w:rPr>
          <w:rFonts w:cs="Times New Roman"/>
          <w:szCs w:val="24"/>
        </w:rPr>
      </w:pPr>
      <w:r w:rsidRPr="00194FEB">
        <w:rPr>
          <w:rFonts w:cs="Times New Roman"/>
          <w:szCs w:val="24"/>
        </w:rPr>
        <w:t xml:space="preserve">The information obtained after analyzing the data using SPSS indicated that 65% of the participant’s ages were 25-35 years (Figure </w:t>
      </w:r>
      <w:r w:rsidR="00F0472B" w:rsidRPr="00194FEB">
        <w:rPr>
          <w:rFonts w:cs="Times New Roman"/>
          <w:szCs w:val="24"/>
        </w:rPr>
        <w:t>4.1</w:t>
      </w:r>
      <w:r w:rsidRPr="00194FEB">
        <w:rPr>
          <w:rFonts w:cs="Times New Roman"/>
          <w:szCs w:val="24"/>
        </w:rPr>
        <w:t xml:space="preserve">). Most of them have a bachelor degree (Figure </w:t>
      </w:r>
      <w:r w:rsidR="00F0472B" w:rsidRPr="00194FEB">
        <w:rPr>
          <w:rFonts w:cs="Times New Roman"/>
          <w:szCs w:val="24"/>
        </w:rPr>
        <w:t>4.2</w:t>
      </w:r>
      <w:r w:rsidRPr="00194FEB">
        <w:rPr>
          <w:rFonts w:cs="Times New Roman"/>
          <w:szCs w:val="24"/>
        </w:rPr>
        <w:t xml:space="preserve">) and 75% have more than five years’ experience (Figure </w:t>
      </w:r>
      <w:r w:rsidR="00F0472B" w:rsidRPr="00194FEB">
        <w:rPr>
          <w:rFonts w:cs="Times New Roman"/>
          <w:szCs w:val="24"/>
        </w:rPr>
        <w:t>4.3</w:t>
      </w:r>
      <w:r w:rsidRPr="00194FEB">
        <w:rPr>
          <w:rFonts w:cs="Times New Roman"/>
          <w:szCs w:val="24"/>
        </w:rPr>
        <w:t>).</w:t>
      </w:r>
      <w:r w:rsidRPr="00194FEB">
        <w:t xml:space="preserve">          </w:t>
      </w:r>
    </w:p>
    <w:p w:rsidR="00B74081" w:rsidRPr="00194FEB" w:rsidRDefault="00B74081" w:rsidP="00B74081">
      <w:pPr>
        <w:pStyle w:val="Caption"/>
        <w:keepNext/>
        <w:spacing w:after="0"/>
        <w:jc w:val="both"/>
        <w:rPr>
          <w:i/>
          <w:iCs/>
          <w:color w:val="auto"/>
          <w:sz w:val="16"/>
          <w:szCs w:val="16"/>
        </w:rPr>
      </w:pPr>
      <w:r w:rsidRPr="00194FEB">
        <w:rPr>
          <w:i/>
          <w:iCs/>
          <w:noProof/>
          <w:color w:val="auto"/>
          <w:sz w:val="16"/>
          <w:szCs w:val="16"/>
        </w:rPr>
        <w:drawing>
          <wp:inline distT="0" distB="0" distL="0" distR="0" wp14:anchorId="3D1A1578" wp14:editId="2CB67409">
            <wp:extent cx="1525979" cy="1430977"/>
            <wp:effectExtent l="19050" t="19050" r="17145" b="171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26081" cy="1431073"/>
                    </a:xfrm>
                    <a:prstGeom prst="rect">
                      <a:avLst/>
                    </a:prstGeom>
                    <a:ln>
                      <a:solidFill>
                        <a:schemeClr val="tx1"/>
                      </a:solidFill>
                    </a:ln>
                  </pic:spPr>
                </pic:pic>
              </a:graphicData>
            </a:graphic>
          </wp:inline>
        </w:drawing>
      </w:r>
    </w:p>
    <w:p w:rsidR="00F0472B" w:rsidRPr="003C7EA5" w:rsidRDefault="00F0472B" w:rsidP="00367B76">
      <w:pPr>
        <w:pStyle w:val="Caption"/>
        <w:rPr>
          <w:b w:val="0"/>
          <w:bCs w:val="0"/>
          <w:i/>
          <w:iCs/>
          <w:color w:val="auto"/>
          <w:sz w:val="16"/>
          <w:szCs w:val="16"/>
        </w:rPr>
      </w:pPr>
      <w:bookmarkStart w:id="178" w:name="_Toc396639296"/>
      <w:r w:rsidRPr="003C7EA5">
        <w:rPr>
          <w:b w:val="0"/>
          <w:bCs w:val="0"/>
          <w:i/>
          <w:iCs/>
          <w:color w:val="auto"/>
          <w:sz w:val="16"/>
          <w:szCs w:val="16"/>
        </w:rPr>
        <w:t>Figure 4.1: Age in years</w:t>
      </w:r>
      <w:bookmarkEnd w:id="178"/>
    </w:p>
    <w:p w:rsidR="00F0472B" w:rsidRPr="00194FEB" w:rsidRDefault="00F0472B" w:rsidP="00F0472B">
      <w:pPr>
        <w:spacing w:after="0"/>
        <w:rPr>
          <w:i/>
          <w:iCs/>
          <w:sz w:val="16"/>
          <w:szCs w:val="16"/>
        </w:rPr>
      </w:pPr>
    </w:p>
    <w:p w:rsidR="00F0472B" w:rsidRPr="00194FEB" w:rsidRDefault="00F0472B" w:rsidP="00F0472B">
      <w:pPr>
        <w:spacing w:after="0"/>
        <w:rPr>
          <w:b/>
          <w:bCs/>
          <w:i/>
          <w:iCs/>
          <w:sz w:val="16"/>
          <w:szCs w:val="16"/>
        </w:rPr>
      </w:pPr>
      <w:r w:rsidRPr="00194FEB">
        <w:rPr>
          <w:b/>
          <w:bCs/>
          <w:i/>
          <w:iCs/>
          <w:noProof/>
          <w:sz w:val="16"/>
          <w:szCs w:val="16"/>
        </w:rPr>
        <w:drawing>
          <wp:inline distT="0" distB="0" distL="0" distR="0" wp14:anchorId="6E8E5622" wp14:editId="658B4086">
            <wp:extent cx="1508166" cy="1430976"/>
            <wp:effectExtent l="19050" t="19050" r="15875" b="1714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08270" cy="1431075"/>
                    </a:xfrm>
                    <a:prstGeom prst="rect">
                      <a:avLst/>
                    </a:prstGeom>
                    <a:solidFill>
                      <a:schemeClr val="tx1"/>
                    </a:solidFill>
                    <a:ln>
                      <a:solidFill>
                        <a:schemeClr val="tx1"/>
                      </a:solidFill>
                    </a:ln>
                  </pic:spPr>
                </pic:pic>
              </a:graphicData>
            </a:graphic>
          </wp:inline>
        </w:drawing>
      </w:r>
    </w:p>
    <w:p w:rsidR="00B74081" w:rsidRPr="003C7EA5" w:rsidRDefault="00B74081" w:rsidP="00367B76">
      <w:pPr>
        <w:pStyle w:val="Caption"/>
        <w:rPr>
          <w:b w:val="0"/>
          <w:bCs w:val="0"/>
          <w:i/>
          <w:iCs/>
          <w:color w:val="auto"/>
          <w:sz w:val="16"/>
          <w:szCs w:val="16"/>
        </w:rPr>
      </w:pPr>
      <w:bookmarkStart w:id="179" w:name="_Toc396639297"/>
      <w:r w:rsidRPr="003C7EA5">
        <w:rPr>
          <w:b w:val="0"/>
          <w:bCs w:val="0"/>
          <w:i/>
          <w:iCs/>
          <w:color w:val="auto"/>
          <w:sz w:val="16"/>
          <w:szCs w:val="16"/>
        </w:rPr>
        <w:t xml:space="preserve">Figure </w:t>
      </w:r>
      <w:r w:rsidR="00F0472B" w:rsidRPr="003C7EA5">
        <w:rPr>
          <w:b w:val="0"/>
          <w:bCs w:val="0"/>
          <w:i/>
          <w:iCs/>
          <w:color w:val="auto"/>
          <w:sz w:val="16"/>
          <w:szCs w:val="16"/>
        </w:rPr>
        <w:t>4.2</w:t>
      </w:r>
      <w:r w:rsidRPr="003C7EA5">
        <w:rPr>
          <w:b w:val="0"/>
          <w:bCs w:val="0"/>
          <w:i/>
          <w:iCs/>
          <w:color w:val="auto"/>
          <w:sz w:val="16"/>
          <w:szCs w:val="16"/>
        </w:rPr>
        <w:t>: Qualification</w:t>
      </w:r>
      <w:bookmarkEnd w:id="179"/>
    </w:p>
    <w:p w:rsidR="00B74081" w:rsidRPr="00194FEB" w:rsidRDefault="00B74081" w:rsidP="00B74081">
      <w:pPr>
        <w:pStyle w:val="Caption"/>
        <w:keepNext/>
        <w:spacing w:after="0"/>
        <w:jc w:val="both"/>
        <w:rPr>
          <w:b w:val="0"/>
          <w:bCs w:val="0"/>
          <w:i/>
          <w:iCs/>
          <w:color w:val="auto"/>
          <w:sz w:val="16"/>
          <w:szCs w:val="16"/>
        </w:rPr>
      </w:pPr>
      <w:r w:rsidRPr="00194FEB">
        <w:rPr>
          <w:b w:val="0"/>
          <w:bCs w:val="0"/>
          <w:i/>
          <w:iCs/>
          <w:noProof/>
          <w:color w:val="auto"/>
          <w:sz w:val="16"/>
          <w:szCs w:val="16"/>
        </w:rPr>
        <w:lastRenderedPageBreak/>
        <w:drawing>
          <wp:inline distT="0" distB="0" distL="0" distR="0" wp14:anchorId="2A373D5B" wp14:editId="24399C62">
            <wp:extent cx="1585356" cy="1407226"/>
            <wp:effectExtent l="19050" t="19050" r="15240" b="2159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5165" cy="1407056"/>
                    </a:xfrm>
                    <a:prstGeom prst="rect">
                      <a:avLst/>
                    </a:prstGeom>
                    <a:ln>
                      <a:solidFill>
                        <a:schemeClr val="tx1"/>
                      </a:solidFill>
                    </a:ln>
                  </pic:spPr>
                </pic:pic>
              </a:graphicData>
            </a:graphic>
          </wp:inline>
        </w:drawing>
      </w:r>
    </w:p>
    <w:p w:rsidR="00B74081" w:rsidRPr="00194FEB" w:rsidRDefault="00B74081" w:rsidP="00367B76">
      <w:pPr>
        <w:pStyle w:val="Caption"/>
        <w:rPr>
          <w:rFonts w:cs="Times New Roman"/>
          <w:color w:val="auto"/>
          <w:szCs w:val="24"/>
        </w:rPr>
      </w:pPr>
      <w:bookmarkStart w:id="180" w:name="_Toc396639298"/>
      <w:r w:rsidRPr="00194FEB">
        <w:rPr>
          <w:b w:val="0"/>
          <w:bCs w:val="0"/>
          <w:i/>
          <w:iCs/>
          <w:color w:val="auto"/>
          <w:sz w:val="16"/>
          <w:szCs w:val="16"/>
        </w:rPr>
        <w:t xml:space="preserve">Figure </w:t>
      </w:r>
      <w:r w:rsidR="00F0472B" w:rsidRPr="00194FEB">
        <w:rPr>
          <w:b w:val="0"/>
          <w:bCs w:val="0"/>
          <w:i/>
          <w:iCs/>
          <w:color w:val="auto"/>
          <w:sz w:val="16"/>
          <w:szCs w:val="16"/>
        </w:rPr>
        <w:t>4.3</w:t>
      </w:r>
      <w:r w:rsidRPr="00194FEB">
        <w:rPr>
          <w:b w:val="0"/>
          <w:bCs w:val="0"/>
          <w:i/>
          <w:iCs/>
          <w:color w:val="auto"/>
          <w:sz w:val="16"/>
          <w:szCs w:val="16"/>
        </w:rPr>
        <w:t>: Experience in years</w:t>
      </w:r>
      <w:bookmarkEnd w:id="180"/>
      <w:r w:rsidRPr="00194FEB">
        <w:rPr>
          <w:rFonts w:cs="Times New Roman"/>
          <w:color w:val="auto"/>
          <w:szCs w:val="24"/>
        </w:rPr>
        <w:t xml:space="preserve">    </w:t>
      </w:r>
    </w:p>
    <w:p w:rsidR="00B74081" w:rsidRPr="00194FEB" w:rsidRDefault="00B74081" w:rsidP="00F0472B">
      <w:pPr>
        <w:spacing w:after="0" w:line="360" w:lineRule="auto"/>
        <w:jc w:val="both"/>
        <w:rPr>
          <w:rFonts w:cs="Times New Roman"/>
          <w:szCs w:val="24"/>
        </w:rPr>
      </w:pPr>
      <w:r w:rsidRPr="00194FEB">
        <w:rPr>
          <w:rFonts w:cs="Times New Roman"/>
          <w:szCs w:val="24"/>
        </w:rPr>
        <w:t xml:space="preserve">The most widely used technology by most of the organizations was VMware </w:t>
      </w:r>
      <w:proofErr w:type="spellStart"/>
      <w:r w:rsidRPr="00194FEB">
        <w:rPr>
          <w:rFonts w:cs="Times New Roman"/>
          <w:szCs w:val="24"/>
        </w:rPr>
        <w:t>Vsphere</w:t>
      </w:r>
      <w:proofErr w:type="spellEnd"/>
      <w:r w:rsidRPr="00194FEB">
        <w:rPr>
          <w:rFonts w:cs="Times New Roman"/>
          <w:szCs w:val="24"/>
        </w:rPr>
        <w:t xml:space="preserve"> (Figure </w:t>
      </w:r>
      <w:r w:rsidR="00F0472B" w:rsidRPr="00194FEB">
        <w:rPr>
          <w:rFonts w:cs="Times New Roman"/>
          <w:szCs w:val="24"/>
        </w:rPr>
        <w:t>4.4</w:t>
      </w:r>
      <w:r w:rsidRPr="00194FEB">
        <w:rPr>
          <w:rFonts w:cs="Times New Roman"/>
          <w:szCs w:val="24"/>
        </w:rPr>
        <w:t xml:space="preserve">). About 38% of them have 25-100 hypervisors (Figure </w:t>
      </w:r>
      <w:r w:rsidR="00F0472B" w:rsidRPr="00194FEB">
        <w:rPr>
          <w:rFonts w:cs="Times New Roman"/>
          <w:szCs w:val="24"/>
        </w:rPr>
        <w:t>4.5</w:t>
      </w:r>
      <w:r w:rsidRPr="00194FEB">
        <w:rPr>
          <w:rFonts w:cs="Times New Roman"/>
          <w:szCs w:val="24"/>
        </w:rPr>
        <w:t xml:space="preserve">) and more than 100 virtual guests (Figure </w:t>
      </w:r>
      <w:r w:rsidR="00F0472B" w:rsidRPr="00194FEB">
        <w:rPr>
          <w:rFonts w:cs="Times New Roman"/>
          <w:szCs w:val="24"/>
        </w:rPr>
        <w:t>4.6</w:t>
      </w:r>
      <w:r w:rsidRPr="00194FEB">
        <w:rPr>
          <w:rFonts w:cs="Times New Roman"/>
          <w:szCs w:val="24"/>
        </w:rPr>
        <w:t>).</w:t>
      </w:r>
    </w:p>
    <w:p w:rsidR="00B74081" w:rsidRPr="00194FEB" w:rsidRDefault="00B74081" w:rsidP="00B74081">
      <w:pPr>
        <w:spacing w:after="0" w:line="360" w:lineRule="auto"/>
        <w:jc w:val="both"/>
        <w:rPr>
          <w:rFonts w:cs="Times New Roman"/>
          <w:szCs w:val="24"/>
        </w:rPr>
      </w:pPr>
    </w:p>
    <w:p w:rsidR="00B74081" w:rsidRPr="00194FEB" w:rsidRDefault="00B74081" w:rsidP="00B74081">
      <w:pPr>
        <w:spacing w:after="0" w:line="240" w:lineRule="auto"/>
        <w:jc w:val="both"/>
        <w:rPr>
          <w:rFonts w:cs="Times New Roman"/>
          <w:szCs w:val="24"/>
        </w:rPr>
      </w:pPr>
      <w:r w:rsidRPr="00194FEB">
        <w:rPr>
          <w:rFonts w:cs="Times New Roman"/>
          <w:szCs w:val="24"/>
        </w:rPr>
        <w:t xml:space="preserve"> </w:t>
      </w:r>
      <w:r w:rsidRPr="00194FEB">
        <w:rPr>
          <w:i/>
          <w:iCs/>
          <w:noProof/>
          <w:sz w:val="16"/>
          <w:szCs w:val="16"/>
        </w:rPr>
        <w:drawing>
          <wp:inline distT="0" distB="0" distL="0" distR="0" wp14:anchorId="51312AA6" wp14:editId="663E1458">
            <wp:extent cx="1537855" cy="1442852"/>
            <wp:effectExtent l="19050" t="19050" r="24765" b="2413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35980" cy="1441093"/>
                    </a:xfrm>
                    <a:prstGeom prst="rect">
                      <a:avLst/>
                    </a:prstGeom>
                    <a:ln>
                      <a:solidFill>
                        <a:schemeClr val="tx1"/>
                      </a:solidFill>
                    </a:ln>
                  </pic:spPr>
                </pic:pic>
              </a:graphicData>
            </a:graphic>
          </wp:inline>
        </w:drawing>
      </w:r>
    </w:p>
    <w:p w:rsidR="00B74081" w:rsidRPr="003C7EA5" w:rsidRDefault="00B74081" w:rsidP="00367B76">
      <w:pPr>
        <w:pStyle w:val="Caption"/>
        <w:rPr>
          <w:b w:val="0"/>
          <w:bCs w:val="0"/>
          <w:i/>
          <w:iCs/>
          <w:sz w:val="16"/>
          <w:szCs w:val="16"/>
        </w:rPr>
      </w:pPr>
      <w:bookmarkStart w:id="181" w:name="_Toc396639299"/>
      <w:r w:rsidRPr="003C7EA5">
        <w:rPr>
          <w:b w:val="0"/>
          <w:bCs w:val="0"/>
          <w:i/>
          <w:iCs/>
          <w:color w:val="auto"/>
          <w:sz w:val="16"/>
          <w:szCs w:val="16"/>
        </w:rPr>
        <w:t xml:space="preserve">Figure </w:t>
      </w:r>
      <w:r w:rsidR="00F0472B" w:rsidRPr="003C7EA5">
        <w:rPr>
          <w:b w:val="0"/>
          <w:bCs w:val="0"/>
          <w:i/>
          <w:iCs/>
          <w:color w:val="auto"/>
          <w:sz w:val="16"/>
          <w:szCs w:val="16"/>
        </w:rPr>
        <w:t>4.4</w:t>
      </w:r>
      <w:r w:rsidRPr="003C7EA5">
        <w:rPr>
          <w:b w:val="0"/>
          <w:bCs w:val="0"/>
          <w:i/>
          <w:iCs/>
          <w:color w:val="auto"/>
          <w:sz w:val="16"/>
          <w:szCs w:val="16"/>
        </w:rPr>
        <w:t>: Virtualization technologies used</w:t>
      </w:r>
      <w:bookmarkEnd w:id="181"/>
      <w:r w:rsidRPr="003C7EA5">
        <w:rPr>
          <w:b w:val="0"/>
          <w:bCs w:val="0"/>
          <w:i/>
          <w:iCs/>
          <w:sz w:val="16"/>
          <w:szCs w:val="16"/>
        </w:rPr>
        <w:t xml:space="preserve">                   </w:t>
      </w:r>
    </w:p>
    <w:p w:rsidR="00B74081" w:rsidRPr="00194FEB" w:rsidRDefault="00B74081" w:rsidP="00B74081">
      <w:pPr>
        <w:pStyle w:val="Caption"/>
        <w:keepNext/>
        <w:jc w:val="both"/>
        <w:rPr>
          <w:color w:val="auto"/>
        </w:rPr>
      </w:pPr>
    </w:p>
    <w:p w:rsidR="00B74081" w:rsidRPr="00194FEB" w:rsidRDefault="00B74081" w:rsidP="00B74081">
      <w:pPr>
        <w:pStyle w:val="Caption"/>
        <w:keepNext/>
        <w:spacing w:after="0"/>
        <w:jc w:val="both"/>
        <w:rPr>
          <w:b w:val="0"/>
          <w:bCs w:val="0"/>
          <w:i/>
          <w:iCs/>
          <w:color w:val="auto"/>
          <w:sz w:val="16"/>
          <w:szCs w:val="16"/>
        </w:rPr>
      </w:pPr>
      <w:r w:rsidRPr="00194FEB">
        <w:rPr>
          <w:b w:val="0"/>
          <w:bCs w:val="0"/>
          <w:i/>
          <w:iCs/>
          <w:noProof/>
          <w:color w:val="auto"/>
          <w:sz w:val="16"/>
          <w:szCs w:val="16"/>
        </w:rPr>
        <w:drawing>
          <wp:inline distT="0" distB="0" distL="0" distR="0" wp14:anchorId="769F5F57" wp14:editId="5B19719C">
            <wp:extent cx="1490354" cy="1472540"/>
            <wp:effectExtent l="19050" t="19050" r="14605" b="139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93014" cy="1475168"/>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r w:rsidRPr="00194FEB">
        <w:rPr>
          <w:b w:val="0"/>
          <w:bCs w:val="0"/>
          <w:i/>
          <w:iCs/>
          <w:color w:val="auto"/>
          <w:sz w:val="16"/>
          <w:szCs w:val="16"/>
        </w:rPr>
        <w:t xml:space="preserve"> </w:t>
      </w:r>
      <w:bookmarkStart w:id="182" w:name="_Toc396639300"/>
      <w:r w:rsidRPr="00194FEB">
        <w:rPr>
          <w:b w:val="0"/>
          <w:bCs w:val="0"/>
          <w:i/>
          <w:iCs/>
          <w:color w:val="auto"/>
          <w:sz w:val="16"/>
          <w:szCs w:val="16"/>
        </w:rPr>
        <w:t xml:space="preserve">Figure </w:t>
      </w:r>
      <w:r w:rsidR="00F0472B" w:rsidRPr="00194FEB">
        <w:rPr>
          <w:b w:val="0"/>
          <w:bCs w:val="0"/>
          <w:i/>
          <w:iCs/>
          <w:color w:val="auto"/>
          <w:sz w:val="16"/>
          <w:szCs w:val="16"/>
        </w:rPr>
        <w:t>4.5</w:t>
      </w:r>
      <w:r w:rsidRPr="00194FEB">
        <w:rPr>
          <w:b w:val="0"/>
          <w:bCs w:val="0"/>
          <w:i/>
          <w:iCs/>
          <w:color w:val="auto"/>
          <w:sz w:val="16"/>
          <w:szCs w:val="16"/>
        </w:rPr>
        <w:t>: No. of hypervisors in current environmen</w:t>
      </w:r>
      <w:bookmarkEnd w:id="182"/>
      <w:r w:rsidR="003C7EA5">
        <w:rPr>
          <w:b w:val="0"/>
          <w:bCs w:val="0"/>
          <w:i/>
          <w:iCs/>
          <w:color w:val="auto"/>
          <w:sz w:val="16"/>
          <w:szCs w:val="16"/>
        </w:rPr>
        <w:t>t</w:t>
      </w:r>
    </w:p>
    <w:p w:rsidR="00B74081" w:rsidRPr="00194FEB" w:rsidRDefault="00B74081" w:rsidP="00B74081">
      <w:pPr>
        <w:spacing w:line="360" w:lineRule="auto"/>
        <w:jc w:val="both"/>
      </w:pPr>
      <w:r w:rsidRPr="00194FEB">
        <w:rPr>
          <w:rFonts w:cs="Times New Roman"/>
          <w:szCs w:val="24"/>
        </w:rPr>
        <w:t xml:space="preserve">                                 </w:t>
      </w:r>
    </w:p>
    <w:p w:rsidR="007A20B8" w:rsidRPr="00194FEB" w:rsidRDefault="00B74081" w:rsidP="007A20B8">
      <w:pPr>
        <w:spacing w:after="0" w:line="240" w:lineRule="auto"/>
        <w:jc w:val="both"/>
        <w:rPr>
          <w:b/>
          <w:bCs/>
          <w:i/>
          <w:iCs/>
          <w:sz w:val="16"/>
          <w:szCs w:val="16"/>
        </w:rPr>
      </w:pPr>
      <w:r w:rsidRPr="00194FEB">
        <w:rPr>
          <w:i/>
          <w:iCs/>
          <w:noProof/>
          <w:sz w:val="16"/>
          <w:szCs w:val="16"/>
        </w:rPr>
        <w:drawing>
          <wp:inline distT="0" distB="0" distL="0" distR="0" wp14:anchorId="7A2841D0" wp14:editId="7571C816">
            <wp:extent cx="1567543" cy="1395350"/>
            <wp:effectExtent l="19050" t="19050" r="13970" b="1460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67650" cy="1395445"/>
                    </a:xfrm>
                    <a:prstGeom prst="rect">
                      <a:avLst/>
                    </a:prstGeom>
                    <a:ln>
                      <a:solidFill>
                        <a:schemeClr val="tx1"/>
                      </a:solidFill>
                    </a:ln>
                  </pic:spPr>
                </pic:pic>
              </a:graphicData>
            </a:graphic>
          </wp:inline>
        </w:drawing>
      </w:r>
    </w:p>
    <w:p w:rsidR="00B74081" w:rsidRPr="003C7EA5" w:rsidRDefault="00B74081" w:rsidP="00367B76">
      <w:pPr>
        <w:pStyle w:val="Caption"/>
        <w:rPr>
          <w:b w:val="0"/>
          <w:bCs w:val="0"/>
          <w:i/>
          <w:iCs/>
          <w:color w:val="auto"/>
          <w:sz w:val="16"/>
          <w:szCs w:val="16"/>
        </w:rPr>
      </w:pPr>
      <w:bookmarkStart w:id="183" w:name="_Toc396639301"/>
      <w:r w:rsidRPr="003C7EA5">
        <w:rPr>
          <w:b w:val="0"/>
          <w:bCs w:val="0"/>
          <w:i/>
          <w:iCs/>
          <w:color w:val="auto"/>
          <w:sz w:val="16"/>
          <w:szCs w:val="16"/>
        </w:rPr>
        <w:t xml:space="preserve">Figure </w:t>
      </w:r>
      <w:r w:rsidR="007A20B8" w:rsidRPr="003C7EA5">
        <w:rPr>
          <w:b w:val="0"/>
          <w:bCs w:val="0"/>
          <w:i/>
          <w:iCs/>
          <w:color w:val="auto"/>
          <w:sz w:val="16"/>
          <w:szCs w:val="16"/>
        </w:rPr>
        <w:t>4.6</w:t>
      </w:r>
      <w:r w:rsidRPr="003C7EA5">
        <w:rPr>
          <w:b w:val="0"/>
          <w:bCs w:val="0"/>
          <w:i/>
          <w:iCs/>
          <w:color w:val="auto"/>
          <w:sz w:val="16"/>
          <w:szCs w:val="16"/>
        </w:rPr>
        <w:t>:</w:t>
      </w:r>
      <w:r w:rsidR="003C7EA5">
        <w:rPr>
          <w:b w:val="0"/>
          <w:bCs w:val="0"/>
          <w:i/>
          <w:iCs/>
          <w:color w:val="auto"/>
          <w:sz w:val="16"/>
          <w:szCs w:val="16"/>
        </w:rPr>
        <w:t xml:space="preserve"> </w:t>
      </w:r>
      <w:r w:rsidRPr="003C7EA5">
        <w:rPr>
          <w:b w:val="0"/>
          <w:bCs w:val="0"/>
          <w:i/>
          <w:iCs/>
          <w:color w:val="auto"/>
          <w:sz w:val="16"/>
          <w:szCs w:val="16"/>
        </w:rPr>
        <w:t>No. of virtual guests in current environment</w:t>
      </w:r>
      <w:bookmarkEnd w:id="183"/>
    </w:p>
    <w:p w:rsidR="009A513F" w:rsidRDefault="009A513F" w:rsidP="007A20B8">
      <w:pPr>
        <w:spacing w:before="240" w:line="360" w:lineRule="auto"/>
        <w:jc w:val="both"/>
        <w:rPr>
          <w:rFonts w:cs="Times New Roman"/>
          <w:szCs w:val="24"/>
        </w:rPr>
      </w:pPr>
    </w:p>
    <w:p w:rsidR="00B74081" w:rsidRPr="00194FEB" w:rsidRDefault="00B74081" w:rsidP="007A20B8">
      <w:pPr>
        <w:spacing w:before="240" w:line="360" w:lineRule="auto"/>
        <w:jc w:val="both"/>
        <w:rPr>
          <w:rFonts w:cs="Times New Roman"/>
          <w:szCs w:val="24"/>
        </w:rPr>
      </w:pPr>
      <w:r w:rsidRPr="00194FEB">
        <w:rPr>
          <w:rFonts w:cs="Times New Roman"/>
          <w:szCs w:val="24"/>
        </w:rPr>
        <w:lastRenderedPageBreak/>
        <w:t xml:space="preserve">More than half of the participants agreed that they regularly use security tools as a part of their administration (Figure </w:t>
      </w:r>
      <w:r w:rsidR="007A20B8" w:rsidRPr="00194FEB">
        <w:rPr>
          <w:rFonts w:cs="Times New Roman"/>
          <w:szCs w:val="24"/>
        </w:rPr>
        <w:t>4.7</w:t>
      </w:r>
      <w:r w:rsidRPr="00194FEB">
        <w:rPr>
          <w:rFonts w:cs="Times New Roman"/>
          <w:szCs w:val="24"/>
        </w:rPr>
        <w:t xml:space="preserve">). The most widely used tools were antivirus and security scanners (Figure </w:t>
      </w:r>
      <w:r w:rsidR="007A20B8" w:rsidRPr="00194FEB">
        <w:rPr>
          <w:rFonts w:cs="Times New Roman"/>
          <w:szCs w:val="24"/>
        </w:rPr>
        <w:t>4.8</w:t>
      </w:r>
      <w:r w:rsidRPr="00194FEB">
        <w:rPr>
          <w:rFonts w:cs="Times New Roman"/>
          <w:szCs w:val="24"/>
        </w:rPr>
        <w:t>).</w:t>
      </w:r>
    </w:p>
    <w:p w:rsidR="00B74081" w:rsidRPr="00194FEB" w:rsidRDefault="00B74081" w:rsidP="00B74081">
      <w:pPr>
        <w:spacing w:after="0" w:line="240" w:lineRule="auto"/>
      </w:pPr>
      <w:r w:rsidRPr="00194FEB">
        <w:rPr>
          <w:i/>
          <w:iCs/>
          <w:noProof/>
          <w:sz w:val="16"/>
          <w:szCs w:val="16"/>
        </w:rPr>
        <w:drawing>
          <wp:inline distT="0" distB="0" distL="0" distR="0" wp14:anchorId="2915FA31" wp14:editId="4B2BE990">
            <wp:extent cx="1537855" cy="1395351"/>
            <wp:effectExtent l="19050" t="19050" r="24765" b="1460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35980" cy="1393650"/>
                    </a:xfrm>
                    <a:prstGeom prst="rect">
                      <a:avLst/>
                    </a:prstGeom>
                    <a:ln>
                      <a:solidFill>
                        <a:schemeClr val="tx1"/>
                      </a:solidFill>
                    </a:ln>
                  </pic:spPr>
                </pic:pic>
              </a:graphicData>
            </a:graphic>
          </wp:inline>
        </w:drawing>
      </w:r>
      <w:r w:rsidRPr="00194FEB">
        <w:t xml:space="preserve">      </w:t>
      </w:r>
    </w:p>
    <w:p w:rsidR="00B74081" w:rsidRPr="003C7EA5" w:rsidRDefault="00B74081" w:rsidP="00367B76">
      <w:pPr>
        <w:pStyle w:val="Caption"/>
        <w:rPr>
          <w:b w:val="0"/>
          <w:bCs w:val="0"/>
          <w:i/>
          <w:iCs/>
          <w:sz w:val="16"/>
          <w:szCs w:val="16"/>
        </w:rPr>
      </w:pPr>
      <w:bookmarkStart w:id="184" w:name="_Toc396639302"/>
      <w:r w:rsidRPr="003C7EA5">
        <w:rPr>
          <w:b w:val="0"/>
          <w:bCs w:val="0"/>
          <w:i/>
          <w:iCs/>
          <w:color w:val="auto"/>
          <w:sz w:val="16"/>
          <w:szCs w:val="16"/>
        </w:rPr>
        <w:t xml:space="preserve">Figure </w:t>
      </w:r>
      <w:r w:rsidR="007A20B8" w:rsidRPr="003C7EA5">
        <w:rPr>
          <w:b w:val="0"/>
          <w:bCs w:val="0"/>
          <w:i/>
          <w:iCs/>
          <w:color w:val="auto"/>
          <w:sz w:val="16"/>
          <w:szCs w:val="16"/>
        </w:rPr>
        <w:t>4.7</w:t>
      </w:r>
      <w:r w:rsidRPr="003C7EA5">
        <w:rPr>
          <w:b w:val="0"/>
          <w:bCs w:val="0"/>
          <w:i/>
          <w:iCs/>
          <w:color w:val="auto"/>
          <w:sz w:val="16"/>
          <w:szCs w:val="16"/>
        </w:rPr>
        <w:t>: Do you use security tools regularly?</w:t>
      </w:r>
      <w:bookmarkEnd w:id="184"/>
      <w:r w:rsidR="00367B76" w:rsidRPr="003C7EA5">
        <w:rPr>
          <w:b w:val="0"/>
          <w:bCs w:val="0"/>
          <w:i/>
          <w:iCs/>
          <w:color w:val="auto"/>
          <w:sz w:val="16"/>
          <w:szCs w:val="16"/>
        </w:rPr>
        <w:t xml:space="preserve"> </w:t>
      </w:r>
    </w:p>
    <w:p w:rsidR="00B74081" w:rsidRPr="00194FEB" w:rsidRDefault="00B74081" w:rsidP="00B74081">
      <w:pPr>
        <w:spacing w:after="0" w:line="240" w:lineRule="auto"/>
        <w:rPr>
          <w:rFonts w:cs="Times New Roman"/>
          <w:i/>
          <w:iCs/>
          <w:sz w:val="16"/>
          <w:szCs w:val="16"/>
        </w:rPr>
      </w:pP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drawing>
          <wp:inline distT="0" distB="0" distL="0" distR="0" wp14:anchorId="6EAC2941" wp14:editId="5DB78AB0">
            <wp:extent cx="1430977" cy="1413164"/>
            <wp:effectExtent l="19050" t="19050" r="17145" b="1587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29231" cy="1411440"/>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185" w:name="_Toc396639303"/>
      <w:commentRangeStart w:id="186"/>
      <w:r w:rsidRPr="00194FEB">
        <w:rPr>
          <w:b w:val="0"/>
          <w:bCs w:val="0"/>
          <w:i/>
          <w:iCs/>
          <w:color w:val="auto"/>
          <w:sz w:val="16"/>
          <w:szCs w:val="16"/>
        </w:rPr>
        <w:t xml:space="preserve">Figure </w:t>
      </w:r>
      <w:r w:rsidR="007A20B8" w:rsidRPr="00194FEB">
        <w:rPr>
          <w:b w:val="0"/>
          <w:bCs w:val="0"/>
          <w:i/>
          <w:iCs/>
          <w:color w:val="auto"/>
          <w:sz w:val="16"/>
          <w:szCs w:val="16"/>
        </w:rPr>
        <w:t>4.8</w:t>
      </w:r>
      <w:r w:rsidRPr="00194FEB">
        <w:rPr>
          <w:b w:val="0"/>
          <w:bCs w:val="0"/>
          <w:i/>
          <w:iCs/>
          <w:color w:val="auto"/>
          <w:sz w:val="16"/>
          <w:szCs w:val="16"/>
        </w:rPr>
        <w:t>: Most widely used tools</w:t>
      </w:r>
      <w:bookmarkEnd w:id="185"/>
      <w:commentRangeEnd w:id="186"/>
      <w:r w:rsidR="00043C6E">
        <w:rPr>
          <w:rStyle w:val="CommentReference"/>
          <w:b w:val="0"/>
          <w:bCs w:val="0"/>
          <w:color w:val="auto"/>
        </w:rPr>
        <w:commentReference w:id="186"/>
      </w:r>
    </w:p>
    <w:p w:rsidR="00B74081" w:rsidRPr="00194FEB" w:rsidRDefault="00B74081" w:rsidP="007A20B8">
      <w:pPr>
        <w:spacing w:before="240" w:line="360" w:lineRule="auto"/>
        <w:jc w:val="both"/>
        <w:rPr>
          <w:rFonts w:cs="Times New Roman"/>
          <w:szCs w:val="24"/>
        </w:rPr>
      </w:pPr>
      <w:r w:rsidRPr="00194FEB">
        <w:rPr>
          <w:rFonts w:cs="Times New Roman"/>
          <w:szCs w:val="24"/>
        </w:rPr>
        <w:t xml:space="preserve">Most organizations used SAN as a shared storage (Figure </w:t>
      </w:r>
      <w:r w:rsidR="007A20B8" w:rsidRPr="00194FEB">
        <w:rPr>
          <w:rFonts w:cs="Times New Roman"/>
          <w:szCs w:val="24"/>
        </w:rPr>
        <w:t>4.9</w:t>
      </w:r>
      <w:r w:rsidRPr="00194FEB">
        <w:rPr>
          <w:rFonts w:cs="Times New Roman"/>
          <w:szCs w:val="24"/>
        </w:rPr>
        <w:t xml:space="preserve"> and Figure </w:t>
      </w:r>
      <w:r w:rsidR="007A20B8" w:rsidRPr="00194FEB">
        <w:rPr>
          <w:rFonts w:cs="Times New Roman"/>
          <w:szCs w:val="24"/>
        </w:rPr>
        <w:t>4.10</w:t>
      </w:r>
      <w:r w:rsidRPr="00194FEB">
        <w:rPr>
          <w:rFonts w:cs="Times New Roman"/>
          <w:szCs w:val="24"/>
        </w:rPr>
        <w:t xml:space="preserve">). Also 60% indicated that their current security components are virtual aware (Figure </w:t>
      </w:r>
      <w:r w:rsidR="007A20B8" w:rsidRPr="00194FEB">
        <w:rPr>
          <w:rFonts w:cs="Times New Roman"/>
          <w:szCs w:val="24"/>
        </w:rPr>
        <w:t>4.11</w:t>
      </w:r>
      <w:r w:rsidRPr="00194FEB">
        <w:rPr>
          <w:rFonts w:cs="Times New Roman"/>
          <w:szCs w:val="24"/>
        </w:rPr>
        <w:t xml:space="preserve">). About half of them have virtual environments that meet regulatory compliance (Figure </w:t>
      </w:r>
      <w:r w:rsidR="007A20B8" w:rsidRPr="00194FEB">
        <w:rPr>
          <w:rFonts w:cs="Times New Roman"/>
          <w:szCs w:val="24"/>
        </w:rPr>
        <w:t>4.12</w:t>
      </w:r>
      <w:r w:rsidRPr="00194FEB">
        <w:rPr>
          <w:rFonts w:cs="Times New Roman"/>
          <w:szCs w:val="24"/>
        </w:rPr>
        <w:t xml:space="preserve">) and 80% have well trained administrators and operators (Figure </w:t>
      </w:r>
      <w:r w:rsidR="007A20B8" w:rsidRPr="00194FEB">
        <w:rPr>
          <w:rFonts w:cs="Times New Roman"/>
          <w:szCs w:val="24"/>
        </w:rPr>
        <w:t>4.13</w:t>
      </w:r>
      <w:r w:rsidRPr="00194FEB">
        <w:rPr>
          <w:rFonts w:cs="Times New Roman"/>
          <w:szCs w:val="24"/>
        </w:rPr>
        <w:t>) which is a good indication on the awareness on the importance of virtualization security.</w:t>
      </w:r>
    </w:p>
    <w:p w:rsidR="00B74081" w:rsidRPr="00194FEB" w:rsidRDefault="00B74081" w:rsidP="00B74081">
      <w:pPr>
        <w:pStyle w:val="Caption"/>
        <w:keepNext/>
        <w:spacing w:after="0"/>
        <w:jc w:val="both"/>
        <w:rPr>
          <w:b w:val="0"/>
          <w:bCs w:val="0"/>
          <w:i/>
          <w:iCs/>
          <w:color w:val="auto"/>
          <w:sz w:val="16"/>
          <w:szCs w:val="16"/>
        </w:rPr>
      </w:pPr>
      <w:r w:rsidRPr="00194FEB">
        <w:rPr>
          <w:color w:val="auto"/>
        </w:rPr>
        <w:t xml:space="preserve"> </w:t>
      </w:r>
      <w:r w:rsidRPr="00194FEB">
        <w:rPr>
          <w:b w:val="0"/>
          <w:bCs w:val="0"/>
          <w:i/>
          <w:iCs/>
          <w:noProof/>
          <w:color w:val="auto"/>
          <w:sz w:val="16"/>
          <w:szCs w:val="16"/>
        </w:rPr>
        <w:drawing>
          <wp:inline distT="0" distB="0" distL="0" distR="0" wp14:anchorId="65506750" wp14:editId="58985F0C">
            <wp:extent cx="1698171" cy="1407226"/>
            <wp:effectExtent l="19050" t="19050" r="16510" b="215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98219" cy="1407266"/>
                    </a:xfrm>
                    <a:prstGeom prst="rect">
                      <a:avLst/>
                    </a:prstGeom>
                    <a:ln>
                      <a:solidFill>
                        <a:schemeClr val="tx1"/>
                      </a:solidFill>
                    </a:ln>
                  </pic:spPr>
                </pic:pic>
              </a:graphicData>
            </a:graphic>
          </wp:inline>
        </w:drawing>
      </w:r>
      <w:r w:rsidRPr="00194FEB">
        <w:rPr>
          <w:b w:val="0"/>
          <w:bCs w:val="0"/>
          <w:i/>
          <w:iCs/>
          <w:color w:val="auto"/>
          <w:sz w:val="16"/>
          <w:szCs w:val="16"/>
        </w:rPr>
        <w:t xml:space="preserve"> </w:t>
      </w:r>
    </w:p>
    <w:p w:rsidR="00B74081" w:rsidRPr="00194FEB" w:rsidRDefault="00B74081" w:rsidP="00367B76">
      <w:pPr>
        <w:pStyle w:val="Caption"/>
        <w:rPr>
          <w:color w:val="auto"/>
        </w:rPr>
      </w:pPr>
      <w:bookmarkStart w:id="187" w:name="_Toc396639304"/>
      <w:r w:rsidRPr="00194FEB">
        <w:rPr>
          <w:b w:val="0"/>
          <w:bCs w:val="0"/>
          <w:i/>
          <w:iCs/>
          <w:color w:val="auto"/>
          <w:sz w:val="16"/>
          <w:szCs w:val="16"/>
        </w:rPr>
        <w:t xml:space="preserve">Figure </w:t>
      </w:r>
      <w:r w:rsidR="007A20B8" w:rsidRPr="00194FEB">
        <w:rPr>
          <w:b w:val="0"/>
          <w:bCs w:val="0"/>
          <w:i/>
          <w:iCs/>
          <w:color w:val="auto"/>
          <w:sz w:val="16"/>
          <w:szCs w:val="16"/>
        </w:rPr>
        <w:t>4.9</w:t>
      </w:r>
      <w:r w:rsidRPr="00194FEB">
        <w:rPr>
          <w:b w:val="0"/>
          <w:bCs w:val="0"/>
          <w:i/>
          <w:iCs/>
          <w:color w:val="auto"/>
          <w:sz w:val="16"/>
          <w:szCs w:val="16"/>
        </w:rPr>
        <w:t>: Do you use shared storage</w:t>
      </w:r>
      <w:r w:rsidRPr="00194FEB">
        <w:rPr>
          <w:color w:val="auto"/>
        </w:rPr>
        <w:t>?</w:t>
      </w:r>
      <w:bookmarkEnd w:id="187"/>
      <w:r w:rsidRPr="00194FEB">
        <w:rPr>
          <w:color w:val="auto"/>
        </w:rPr>
        <w:t xml:space="preserve">                    </w:t>
      </w:r>
    </w:p>
    <w:p w:rsidR="00B74081" w:rsidRPr="00194FEB" w:rsidRDefault="00B74081" w:rsidP="00B74081">
      <w:pPr>
        <w:spacing w:after="0" w:line="240" w:lineRule="auto"/>
        <w:jc w:val="both"/>
        <w:rPr>
          <w:rFonts w:cs="Times New Roman"/>
          <w:i/>
          <w:iCs/>
          <w:sz w:val="16"/>
          <w:szCs w:val="16"/>
        </w:rPr>
      </w:pPr>
      <w:r w:rsidRPr="00194FEB">
        <w:rPr>
          <w:rFonts w:cs="Times New Roman"/>
          <w:szCs w:val="24"/>
        </w:rPr>
        <w:lastRenderedPageBreak/>
        <w:t xml:space="preserve"> </w:t>
      </w:r>
      <w:r w:rsidRPr="00194FEB">
        <w:rPr>
          <w:i/>
          <w:iCs/>
          <w:noProof/>
          <w:sz w:val="16"/>
          <w:szCs w:val="16"/>
        </w:rPr>
        <w:drawing>
          <wp:inline distT="0" distB="0" distL="0" distR="0" wp14:anchorId="68833A48" wp14:editId="0D5FBDB7">
            <wp:extent cx="1698171" cy="1401288"/>
            <wp:effectExtent l="19050" t="19050" r="16510" b="2794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98219" cy="1401328"/>
                    </a:xfrm>
                    <a:prstGeom prst="rect">
                      <a:avLst/>
                    </a:prstGeom>
                    <a:ln>
                      <a:solidFill>
                        <a:schemeClr val="tx1"/>
                      </a:solidFill>
                    </a:ln>
                  </pic:spPr>
                </pic:pic>
              </a:graphicData>
            </a:graphic>
          </wp:inline>
        </w:drawing>
      </w:r>
    </w:p>
    <w:p w:rsidR="00B74081" w:rsidRPr="003C7EA5" w:rsidRDefault="00B74081" w:rsidP="00367B76">
      <w:pPr>
        <w:pStyle w:val="Caption"/>
        <w:rPr>
          <w:b w:val="0"/>
          <w:bCs w:val="0"/>
          <w:i/>
          <w:iCs/>
          <w:color w:val="auto"/>
          <w:sz w:val="16"/>
          <w:szCs w:val="16"/>
        </w:rPr>
      </w:pPr>
      <w:bookmarkStart w:id="188" w:name="_Toc396639305"/>
      <w:r w:rsidRPr="003C7EA5">
        <w:rPr>
          <w:b w:val="0"/>
          <w:bCs w:val="0"/>
          <w:i/>
          <w:iCs/>
          <w:color w:val="auto"/>
          <w:sz w:val="16"/>
          <w:szCs w:val="16"/>
        </w:rPr>
        <w:t xml:space="preserve">Figure </w:t>
      </w:r>
      <w:r w:rsidR="007A20B8" w:rsidRPr="003C7EA5">
        <w:rPr>
          <w:b w:val="0"/>
          <w:bCs w:val="0"/>
          <w:i/>
          <w:iCs/>
          <w:color w:val="auto"/>
          <w:sz w:val="16"/>
          <w:szCs w:val="16"/>
        </w:rPr>
        <w:t>4.10</w:t>
      </w:r>
      <w:r w:rsidRPr="003C7EA5">
        <w:rPr>
          <w:b w:val="0"/>
          <w:bCs w:val="0"/>
          <w:i/>
          <w:iCs/>
          <w:color w:val="auto"/>
          <w:sz w:val="16"/>
          <w:szCs w:val="16"/>
        </w:rPr>
        <w:t>: Type of shared storage used</w:t>
      </w:r>
      <w:bookmarkEnd w:id="188"/>
    </w:p>
    <w:p w:rsidR="00367B76" w:rsidRPr="00367B76" w:rsidRDefault="00367B76" w:rsidP="00367B76"/>
    <w:p w:rsidR="00B74081" w:rsidRPr="00194FEB" w:rsidRDefault="00B74081" w:rsidP="00B74081">
      <w:pPr>
        <w:pStyle w:val="Caption"/>
        <w:spacing w:after="0"/>
        <w:rPr>
          <w:b w:val="0"/>
          <w:bCs w:val="0"/>
          <w:i/>
          <w:iCs/>
          <w:color w:val="auto"/>
          <w:sz w:val="16"/>
          <w:szCs w:val="16"/>
        </w:rPr>
      </w:pPr>
      <w:r w:rsidRPr="00194FEB">
        <w:rPr>
          <w:b w:val="0"/>
          <w:bCs w:val="0"/>
          <w:i/>
          <w:iCs/>
          <w:noProof/>
          <w:color w:val="auto"/>
          <w:sz w:val="16"/>
          <w:szCs w:val="16"/>
        </w:rPr>
        <w:drawing>
          <wp:inline distT="0" distB="0" distL="0" distR="0" wp14:anchorId="2CFDDBFD" wp14:editId="21ED4FD4">
            <wp:extent cx="1751610" cy="1514104"/>
            <wp:effectExtent l="19050" t="19050" r="20320" b="1016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51660" cy="1514147"/>
                    </a:xfrm>
                    <a:prstGeom prst="rect">
                      <a:avLst/>
                    </a:prstGeom>
                    <a:ln>
                      <a:solidFill>
                        <a:schemeClr val="tx1"/>
                      </a:solidFill>
                    </a:ln>
                  </pic:spPr>
                </pic:pic>
              </a:graphicData>
            </a:graphic>
          </wp:inline>
        </w:drawing>
      </w:r>
      <w:r w:rsidRPr="00194FEB">
        <w:rPr>
          <w:b w:val="0"/>
          <w:bCs w:val="0"/>
          <w:i/>
          <w:iCs/>
          <w:color w:val="auto"/>
          <w:sz w:val="16"/>
          <w:szCs w:val="16"/>
        </w:rPr>
        <w:t xml:space="preserve">  </w:t>
      </w:r>
    </w:p>
    <w:p w:rsidR="00367B76" w:rsidRDefault="00B74081" w:rsidP="00367B76">
      <w:pPr>
        <w:pStyle w:val="Caption"/>
        <w:rPr>
          <w:b w:val="0"/>
          <w:bCs w:val="0"/>
          <w:i/>
          <w:iCs/>
          <w:color w:val="auto"/>
          <w:sz w:val="16"/>
          <w:szCs w:val="16"/>
        </w:rPr>
      </w:pPr>
      <w:bookmarkStart w:id="189" w:name="_Toc396639306"/>
      <w:r w:rsidRPr="00194FEB">
        <w:rPr>
          <w:b w:val="0"/>
          <w:bCs w:val="0"/>
          <w:i/>
          <w:iCs/>
          <w:color w:val="auto"/>
          <w:sz w:val="16"/>
          <w:szCs w:val="16"/>
        </w:rPr>
        <w:t xml:space="preserve">Figure </w:t>
      </w:r>
      <w:r w:rsidR="007A20B8" w:rsidRPr="00194FEB">
        <w:rPr>
          <w:b w:val="0"/>
          <w:bCs w:val="0"/>
          <w:i/>
          <w:iCs/>
          <w:color w:val="auto"/>
          <w:sz w:val="16"/>
          <w:szCs w:val="16"/>
        </w:rPr>
        <w:t>4.11</w:t>
      </w:r>
      <w:r w:rsidRPr="00194FEB">
        <w:rPr>
          <w:b w:val="0"/>
          <w:bCs w:val="0"/>
          <w:i/>
          <w:iCs/>
          <w:color w:val="auto"/>
          <w:sz w:val="16"/>
          <w:szCs w:val="16"/>
        </w:rPr>
        <w:t>: Are security components virtual aware?</w:t>
      </w:r>
      <w:bookmarkEnd w:id="189"/>
    </w:p>
    <w:p w:rsidR="00B74081" w:rsidRPr="00194FEB" w:rsidRDefault="00367B76" w:rsidP="00367B76">
      <w:pPr>
        <w:pStyle w:val="Caption"/>
        <w:rPr>
          <w:b w:val="0"/>
          <w:bCs w:val="0"/>
          <w:i/>
          <w:iCs/>
          <w:color w:val="auto"/>
          <w:sz w:val="16"/>
          <w:szCs w:val="16"/>
        </w:rPr>
      </w:pPr>
      <w:r w:rsidRPr="00194FEB">
        <w:rPr>
          <w:b w:val="0"/>
          <w:bCs w:val="0"/>
          <w:i/>
          <w:iCs/>
          <w:color w:val="auto"/>
          <w:sz w:val="16"/>
          <w:szCs w:val="16"/>
        </w:rPr>
        <w:t xml:space="preserve"> </w:t>
      </w: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drawing>
          <wp:inline distT="0" distB="0" distL="0" distR="0" wp14:anchorId="281C4678" wp14:editId="5FC823E3">
            <wp:extent cx="1710047" cy="1508167"/>
            <wp:effectExtent l="19050" t="19050" r="24130" b="1587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0093" cy="1508208"/>
                    </a:xfrm>
                    <a:prstGeom prst="rect">
                      <a:avLst/>
                    </a:prstGeom>
                    <a:ln>
                      <a:solidFill>
                        <a:schemeClr val="tx1"/>
                      </a:solidFill>
                    </a:ln>
                  </pic:spPr>
                </pic:pic>
              </a:graphicData>
            </a:graphic>
          </wp:inline>
        </w:drawing>
      </w:r>
    </w:p>
    <w:p w:rsidR="00367B76" w:rsidRDefault="00B74081" w:rsidP="00367B76">
      <w:pPr>
        <w:pStyle w:val="Caption"/>
        <w:rPr>
          <w:b w:val="0"/>
          <w:bCs w:val="0"/>
          <w:i/>
          <w:iCs/>
          <w:color w:val="auto"/>
          <w:sz w:val="16"/>
          <w:szCs w:val="16"/>
        </w:rPr>
      </w:pPr>
      <w:bookmarkStart w:id="190" w:name="_Toc396639307"/>
      <w:r w:rsidRPr="00194FEB">
        <w:rPr>
          <w:b w:val="0"/>
          <w:bCs w:val="0"/>
          <w:i/>
          <w:iCs/>
          <w:color w:val="auto"/>
          <w:sz w:val="16"/>
          <w:szCs w:val="16"/>
        </w:rPr>
        <w:t xml:space="preserve">Figure </w:t>
      </w:r>
      <w:r w:rsidR="007A20B8" w:rsidRPr="00194FEB">
        <w:rPr>
          <w:b w:val="0"/>
          <w:bCs w:val="0"/>
          <w:i/>
          <w:iCs/>
          <w:color w:val="auto"/>
          <w:sz w:val="16"/>
          <w:szCs w:val="16"/>
        </w:rPr>
        <w:t>4.12</w:t>
      </w:r>
      <w:r w:rsidRPr="00194FEB">
        <w:rPr>
          <w:b w:val="0"/>
          <w:bCs w:val="0"/>
          <w:i/>
          <w:iCs/>
          <w:color w:val="auto"/>
          <w:sz w:val="16"/>
          <w:szCs w:val="16"/>
        </w:rPr>
        <w:t>: Do you meet regulatory compliance?</w:t>
      </w:r>
      <w:bookmarkEnd w:id="190"/>
    </w:p>
    <w:p w:rsidR="00B74081" w:rsidRPr="00194FEB" w:rsidRDefault="00367B76" w:rsidP="00367B76">
      <w:pPr>
        <w:pStyle w:val="Caption"/>
        <w:rPr>
          <w:b w:val="0"/>
          <w:bCs w:val="0"/>
          <w:i/>
          <w:iCs/>
          <w:color w:val="auto"/>
          <w:sz w:val="16"/>
          <w:szCs w:val="16"/>
        </w:rPr>
      </w:pPr>
      <w:r w:rsidRPr="00194FEB">
        <w:rPr>
          <w:b w:val="0"/>
          <w:bCs w:val="0"/>
          <w:i/>
          <w:iCs/>
          <w:color w:val="auto"/>
          <w:sz w:val="16"/>
          <w:szCs w:val="16"/>
        </w:rPr>
        <w:t xml:space="preserve"> </w:t>
      </w: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drawing>
          <wp:inline distT="0" distB="0" distL="0" distR="0" wp14:anchorId="1C15A172" wp14:editId="04DF4E10">
            <wp:extent cx="1751610" cy="1508166"/>
            <wp:effectExtent l="19050" t="19050" r="20320" b="158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51660" cy="1508209"/>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191" w:name="_Toc396639308"/>
      <w:r w:rsidRPr="00194FEB">
        <w:rPr>
          <w:b w:val="0"/>
          <w:bCs w:val="0"/>
          <w:i/>
          <w:iCs/>
          <w:color w:val="auto"/>
          <w:sz w:val="16"/>
          <w:szCs w:val="16"/>
        </w:rPr>
        <w:t xml:space="preserve">Figure </w:t>
      </w:r>
      <w:r w:rsidR="007A20B8" w:rsidRPr="00194FEB">
        <w:rPr>
          <w:b w:val="0"/>
          <w:bCs w:val="0"/>
          <w:i/>
          <w:iCs/>
          <w:color w:val="auto"/>
          <w:sz w:val="16"/>
          <w:szCs w:val="16"/>
        </w:rPr>
        <w:t>4.13</w:t>
      </w:r>
      <w:r w:rsidRPr="00194FEB">
        <w:rPr>
          <w:b w:val="0"/>
          <w:bCs w:val="0"/>
          <w:i/>
          <w:iCs/>
          <w:color w:val="auto"/>
          <w:sz w:val="16"/>
          <w:szCs w:val="16"/>
        </w:rPr>
        <w:t>: Are admins well trained?</w:t>
      </w:r>
      <w:bookmarkEnd w:id="191"/>
    </w:p>
    <w:p w:rsidR="00B74081" w:rsidRPr="00194FEB" w:rsidRDefault="00B74081" w:rsidP="007A20B8">
      <w:pPr>
        <w:spacing w:before="240" w:line="360" w:lineRule="auto"/>
        <w:jc w:val="both"/>
        <w:rPr>
          <w:rFonts w:cs="Times New Roman"/>
          <w:szCs w:val="24"/>
        </w:rPr>
      </w:pPr>
      <w:r w:rsidRPr="00194FEB">
        <w:rPr>
          <w:rFonts w:cs="Times New Roman"/>
          <w:szCs w:val="24"/>
        </w:rPr>
        <w:t xml:space="preserve">Most of the participants believed that the most well-known risks are related to mostly patching and data management (Figure </w:t>
      </w:r>
      <w:r w:rsidR="007A20B8" w:rsidRPr="00194FEB">
        <w:rPr>
          <w:rFonts w:cs="Times New Roman"/>
          <w:szCs w:val="24"/>
        </w:rPr>
        <w:t>4.14</w:t>
      </w:r>
      <w:r w:rsidRPr="00194FEB">
        <w:rPr>
          <w:rFonts w:cs="Times New Roman"/>
          <w:szCs w:val="24"/>
        </w:rPr>
        <w:t xml:space="preserve">) and this was due to the fact that about 30% don’t patch regularly (Figure </w:t>
      </w:r>
      <w:r w:rsidR="007A20B8" w:rsidRPr="00194FEB">
        <w:rPr>
          <w:rFonts w:cs="Times New Roman"/>
          <w:szCs w:val="24"/>
        </w:rPr>
        <w:t>4.15</w:t>
      </w:r>
      <w:r w:rsidRPr="00194FEB">
        <w:rPr>
          <w:rFonts w:cs="Times New Roman"/>
          <w:szCs w:val="24"/>
        </w:rPr>
        <w:t xml:space="preserve">), while 35% don’t even know how often they need to perform security scans on virtual machines (Figure </w:t>
      </w:r>
      <w:r w:rsidR="007A20B8" w:rsidRPr="00194FEB">
        <w:rPr>
          <w:rFonts w:cs="Times New Roman"/>
          <w:szCs w:val="24"/>
        </w:rPr>
        <w:t>4.16</w:t>
      </w:r>
      <w:r w:rsidRPr="00194FEB">
        <w:rPr>
          <w:rFonts w:cs="Times New Roman"/>
          <w:szCs w:val="24"/>
        </w:rPr>
        <w:t xml:space="preserve">). Many of the </w:t>
      </w:r>
      <w:r w:rsidRPr="00194FEB">
        <w:rPr>
          <w:rFonts w:cs="Times New Roman"/>
          <w:szCs w:val="24"/>
        </w:rPr>
        <w:lastRenderedPageBreak/>
        <w:t xml:space="preserve">participants also indicated that they monitor their VMs using virtualization monitoring software (Figure </w:t>
      </w:r>
      <w:r w:rsidR="007A20B8" w:rsidRPr="00194FEB">
        <w:rPr>
          <w:rFonts w:cs="Times New Roman"/>
          <w:szCs w:val="24"/>
        </w:rPr>
        <w:t>4.17</w:t>
      </w:r>
      <w:r w:rsidRPr="00194FEB">
        <w:rPr>
          <w:rFonts w:cs="Times New Roman"/>
          <w:szCs w:val="24"/>
        </w:rPr>
        <w:t xml:space="preserve">), their inward-facing and outward-facing VMs placed on the same physical servers (Figure </w:t>
      </w:r>
      <w:r w:rsidR="007A20B8" w:rsidRPr="00194FEB">
        <w:rPr>
          <w:rFonts w:cs="Times New Roman"/>
          <w:szCs w:val="24"/>
        </w:rPr>
        <w:t>4.18</w:t>
      </w:r>
      <w:r w:rsidRPr="00194FEB">
        <w:rPr>
          <w:rFonts w:cs="Times New Roman"/>
          <w:szCs w:val="24"/>
        </w:rPr>
        <w:t xml:space="preserve">) but their dormant VMs are not scanned regularly for known vulnerabilities (Figure </w:t>
      </w:r>
      <w:r w:rsidR="007A20B8" w:rsidRPr="00194FEB">
        <w:rPr>
          <w:rFonts w:cs="Times New Roman"/>
          <w:szCs w:val="24"/>
        </w:rPr>
        <w:t>4.19</w:t>
      </w:r>
      <w:r w:rsidRPr="00194FEB">
        <w:rPr>
          <w:rFonts w:cs="Times New Roman"/>
          <w:szCs w:val="24"/>
        </w:rPr>
        <w:t>). This was an indication of poor data management which is considered a big risk.</w:t>
      </w:r>
    </w:p>
    <w:p w:rsidR="00B74081" w:rsidRPr="00194FEB" w:rsidRDefault="00B74081" w:rsidP="00B74081">
      <w:pPr>
        <w:pStyle w:val="Caption"/>
        <w:spacing w:after="0"/>
        <w:rPr>
          <w:b w:val="0"/>
          <w:bCs w:val="0"/>
          <w:i/>
          <w:iCs/>
          <w:color w:val="auto"/>
          <w:sz w:val="16"/>
          <w:szCs w:val="16"/>
        </w:rPr>
      </w:pPr>
      <w:r w:rsidRPr="00194FEB">
        <w:rPr>
          <w:b w:val="0"/>
          <w:bCs w:val="0"/>
          <w:i/>
          <w:iCs/>
          <w:noProof/>
          <w:color w:val="auto"/>
          <w:sz w:val="16"/>
          <w:szCs w:val="16"/>
        </w:rPr>
        <w:drawing>
          <wp:inline distT="0" distB="0" distL="0" distR="0" wp14:anchorId="05C25F68" wp14:editId="0CD2D6FA">
            <wp:extent cx="1531917" cy="1448789"/>
            <wp:effectExtent l="19050" t="19050" r="11430" b="1841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31531" cy="1448424"/>
                    </a:xfrm>
                    <a:prstGeom prst="rect">
                      <a:avLst/>
                    </a:prstGeom>
                    <a:ln>
                      <a:solidFill>
                        <a:schemeClr val="tx1"/>
                      </a:solidFill>
                    </a:ln>
                  </pic:spPr>
                </pic:pic>
              </a:graphicData>
            </a:graphic>
          </wp:inline>
        </w:drawing>
      </w:r>
      <w:r w:rsidRPr="00194FEB">
        <w:rPr>
          <w:b w:val="0"/>
          <w:bCs w:val="0"/>
          <w:i/>
          <w:iCs/>
          <w:color w:val="auto"/>
          <w:sz w:val="16"/>
          <w:szCs w:val="16"/>
        </w:rPr>
        <w:t xml:space="preserve">     </w:t>
      </w:r>
    </w:p>
    <w:p w:rsidR="00367B76" w:rsidRDefault="00B74081" w:rsidP="00367B76">
      <w:pPr>
        <w:pStyle w:val="Caption"/>
        <w:rPr>
          <w:b w:val="0"/>
          <w:bCs w:val="0"/>
          <w:i/>
          <w:iCs/>
          <w:color w:val="auto"/>
          <w:sz w:val="16"/>
          <w:szCs w:val="16"/>
        </w:rPr>
      </w:pPr>
      <w:bookmarkStart w:id="192" w:name="_Toc396639309"/>
      <w:r w:rsidRPr="00194FEB">
        <w:rPr>
          <w:b w:val="0"/>
          <w:bCs w:val="0"/>
          <w:i/>
          <w:iCs/>
          <w:color w:val="auto"/>
          <w:sz w:val="16"/>
          <w:szCs w:val="16"/>
        </w:rPr>
        <w:t xml:space="preserve">Figure </w:t>
      </w:r>
      <w:r w:rsidR="007A20B8" w:rsidRPr="00194FEB">
        <w:rPr>
          <w:b w:val="0"/>
          <w:bCs w:val="0"/>
          <w:i/>
          <w:iCs/>
          <w:color w:val="auto"/>
          <w:sz w:val="16"/>
          <w:szCs w:val="16"/>
        </w:rPr>
        <w:t>4.14</w:t>
      </w:r>
      <w:r w:rsidRPr="00194FEB">
        <w:rPr>
          <w:b w:val="0"/>
          <w:bCs w:val="0"/>
          <w:i/>
          <w:iCs/>
          <w:color w:val="auto"/>
          <w:sz w:val="16"/>
          <w:szCs w:val="16"/>
        </w:rPr>
        <w:t>: Most well-known risks</w:t>
      </w:r>
      <w:bookmarkEnd w:id="192"/>
    </w:p>
    <w:p w:rsidR="00B74081" w:rsidRPr="00194FEB" w:rsidRDefault="00B74081" w:rsidP="00367B76">
      <w:pPr>
        <w:pStyle w:val="Caption"/>
        <w:rPr>
          <w:b w:val="0"/>
          <w:bCs w:val="0"/>
          <w:i/>
          <w:iCs/>
          <w:color w:val="auto"/>
          <w:sz w:val="16"/>
          <w:szCs w:val="16"/>
        </w:rPr>
      </w:pPr>
      <w:r w:rsidRPr="00194FEB">
        <w:rPr>
          <w:b w:val="0"/>
          <w:bCs w:val="0"/>
          <w:i/>
          <w:iCs/>
          <w:color w:val="auto"/>
          <w:sz w:val="16"/>
          <w:szCs w:val="16"/>
        </w:rPr>
        <w:t xml:space="preserve">                             </w:t>
      </w:r>
    </w:p>
    <w:p w:rsidR="00B74081" w:rsidRPr="00194FEB" w:rsidRDefault="00B74081" w:rsidP="00B74081">
      <w:pPr>
        <w:pStyle w:val="Caption"/>
        <w:spacing w:after="0"/>
        <w:rPr>
          <w:b w:val="0"/>
          <w:bCs w:val="0"/>
          <w:i/>
          <w:iCs/>
          <w:color w:val="auto"/>
          <w:sz w:val="16"/>
          <w:szCs w:val="16"/>
        </w:rPr>
      </w:pPr>
      <w:r w:rsidRPr="00194FEB">
        <w:rPr>
          <w:b w:val="0"/>
          <w:bCs w:val="0"/>
          <w:i/>
          <w:iCs/>
          <w:noProof/>
          <w:color w:val="auto"/>
          <w:sz w:val="16"/>
          <w:szCs w:val="16"/>
        </w:rPr>
        <w:drawing>
          <wp:anchor distT="0" distB="0" distL="114300" distR="114300" simplePos="0" relativeHeight="251811840" behindDoc="0" locked="0" layoutInCell="1" allowOverlap="1" wp14:anchorId="0F8DDF28" wp14:editId="50B6CD0F">
            <wp:simplePos x="0" y="0"/>
            <wp:positionH relativeFrom="column">
              <wp:align>left</wp:align>
            </wp:positionH>
            <wp:positionV relativeFrom="paragraph">
              <wp:align>top</wp:align>
            </wp:positionV>
            <wp:extent cx="1513840" cy="1442720"/>
            <wp:effectExtent l="19050" t="19050" r="10160" b="2413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3965" cy="1442720"/>
                    </a:xfrm>
                    <a:prstGeom prst="rect">
                      <a:avLst/>
                    </a:prstGeom>
                    <a:ln>
                      <a:solidFill>
                        <a:schemeClr val="tx1"/>
                      </a:solidFill>
                    </a:ln>
                  </pic:spPr>
                </pic:pic>
              </a:graphicData>
            </a:graphic>
            <wp14:sizeRelH relativeFrom="margin">
              <wp14:pctWidth>0</wp14:pctWidth>
            </wp14:sizeRelH>
          </wp:anchor>
        </w:drawing>
      </w: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B74081">
      <w:pPr>
        <w:pStyle w:val="Caption"/>
        <w:spacing w:after="0"/>
        <w:rPr>
          <w:b w:val="0"/>
          <w:bCs w:val="0"/>
          <w:i/>
          <w:iCs/>
          <w:color w:val="auto"/>
          <w:sz w:val="16"/>
          <w:szCs w:val="16"/>
        </w:rPr>
      </w:pPr>
    </w:p>
    <w:p w:rsidR="00B74081" w:rsidRPr="00194FEB" w:rsidRDefault="00B74081" w:rsidP="00367B76">
      <w:pPr>
        <w:pStyle w:val="Caption"/>
        <w:rPr>
          <w:b w:val="0"/>
          <w:bCs w:val="0"/>
          <w:i/>
          <w:iCs/>
          <w:color w:val="auto"/>
          <w:sz w:val="16"/>
          <w:szCs w:val="16"/>
        </w:rPr>
      </w:pPr>
      <w:bookmarkStart w:id="193" w:name="_Toc396639310"/>
      <w:r w:rsidRPr="00194FEB">
        <w:rPr>
          <w:b w:val="0"/>
          <w:bCs w:val="0"/>
          <w:i/>
          <w:iCs/>
          <w:color w:val="auto"/>
          <w:sz w:val="16"/>
          <w:szCs w:val="16"/>
        </w:rPr>
        <w:t xml:space="preserve">Figure </w:t>
      </w:r>
      <w:r w:rsidR="007A20B8" w:rsidRPr="00194FEB">
        <w:rPr>
          <w:b w:val="0"/>
          <w:bCs w:val="0"/>
          <w:i/>
          <w:iCs/>
          <w:color w:val="auto"/>
          <w:sz w:val="16"/>
          <w:szCs w:val="16"/>
        </w:rPr>
        <w:t>4.15</w:t>
      </w:r>
      <w:r w:rsidRPr="00194FEB">
        <w:rPr>
          <w:b w:val="0"/>
          <w:bCs w:val="0"/>
          <w:i/>
          <w:iCs/>
          <w:color w:val="auto"/>
          <w:sz w:val="16"/>
          <w:szCs w:val="16"/>
        </w:rPr>
        <w:t>: Do you patch hypervisors?</w:t>
      </w:r>
      <w:bookmarkEnd w:id="193"/>
      <w:r w:rsidR="00367B76" w:rsidRPr="00194FEB">
        <w:rPr>
          <w:b w:val="0"/>
          <w:bCs w:val="0"/>
          <w:i/>
          <w:iCs/>
          <w:color w:val="auto"/>
          <w:sz w:val="16"/>
          <w:szCs w:val="16"/>
        </w:rPr>
        <w:t xml:space="preserve"> </w:t>
      </w:r>
    </w:p>
    <w:p w:rsidR="00B74081" w:rsidRPr="00C91EAB" w:rsidRDefault="00B74081" w:rsidP="00B74081">
      <w:pPr>
        <w:rPr>
          <w:sz w:val="2"/>
          <w:szCs w:val="2"/>
        </w:rPr>
      </w:pP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drawing>
          <wp:inline distT="0" distB="0" distL="0" distR="0" wp14:anchorId="0FE595E3" wp14:editId="75B3EC58">
            <wp:extent cx="1496291" cy="1377538"/>
            <wp:effectExtent l="19050" t="19050" r="27940" b="133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96333" cy="1377577"/>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194" w:name="_Toc396639311"/>
      <w:r w:rsidRPr="00194FEB">
        <w:rPr>
          <w:b w:val="0"/>
          <w:bCs w:val="0"/>
          <w:i/>
          <w:iCs/>
          <w:color w:val="auto"/>
          <w:sz w:val="16"/>
          <w:szCs w:val="16"/>
        </w:rPr>
        <w:t xml:space="preserve">Figure </w:t>
      </w:r>
      <w:r w:rsidR="007A20B8" w:rsidRPr="00194FEB">
        <w:rPr>
          <w:b w:val="0"/>
          <w:bCs w:val="0"/>
          <w:i/>
          <w:iCs/>
          <w:color w:val="auto"/>
          <w:sz w:val="16"/>
          <w:szCs w:val="16"/>
        </w:rPr>
        <w:t>4.16</w:t>
      </w:r>
      <w:r w:rsidRPr="00194FEB">
        <w:rPr>
          <w:b w:val="0"/>
          <w:bCs w:val="0"/>
          <w:i/>
          <w:iCs/>
          <w:color w:val="auto"/>
          <w:sz w:val="16"/>
          <w:szCs w:val="16"/>
        </w:rPr>
        <w:t>: How often do you scan VMs?</w:t>
      </w:r>
      <w:bookmarkEnd w:id="194"/>
      <w:r w:rsidRPr="00194FEB">
        <w:rPr>
          <w:b w:val="0"/>
          <w:bCs w:val="0"/>
          <w:i/>
          <w:iCs/>
          <w:color w:val="auto"/>
          <w:sz w:val="16"/>
          <w:szCs w:val="16"/>
        </w:rPr>
        <w:t xml:space="preserve">                            </w:t>
      </w:r>
    </w:p>
    <w:p w:rsidR="00B74081" w:rsidRPr="00194FEB" w:rsidRDefault="00B74081" w:rsidP="00B74081">
      <w:pPr>
        <w:spacing w:line="360" w:lineRule="auto"/>
        <w:jc w:val="both"/>
        <w:rPr>
          <w:rFonts w:cs="Times New Roman"/>
          <w:szCs w:val="24"/>
        </w:rPr>
      </w:pPr>
      <w:r w:rsidRPr="00194FEB">
        <w:rPr>
          <w:rFonts w:cs="Times New Roman"/>
          <w:szCs w:val="24"/>
        </w:rPr>
        <w:t xml:space="preserve">                                 </w:t>
      </w: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drawing>
          <wp:inline distT="0" distB="0" distL="0" distR="0" wp14:anchorId="127EE5BB" wp14:editId="293FF0DB">
            <wp:extent cx="1407226" cy="1335974"/>
            <wp:effectExtent l="19050" t="19050" r="21590"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7266" cy="1336012"/>
                    </a:xfrm>
                    <a:prstGeom prst="rect">
                      <a:avLst/>
                    </a:prstGeom>
                    <a:ln>
                      <a:solidFill>
                        <a:schemeClr val="tx1"/>
                      </a:solidFill>
                    </a:ln>
                  </pic:spPr>
                </pic:pic>
              </a:graphicData>
            </a:graphic>
          </wp:inline>
        </w:drawing>
      </w:r>
    </w:p>
    <w:p w:rsidR="00B74081" w:rsidRPr="00367B76" w:rsidRDefault="00B74081" w:rsidP="00367B76">
      <w:pPr>
        <w:pStyle w:val="Caption"/>
        <w:rPr>
          <w:rFonts w:cs="Times New Roman"/>
          <w:b w:val="0"/>
          <w:bCs w:val="0"/>
          <w:i/>
          <w:iCs/>
          <w:color w:val="auto"/>
          <w:sz w:val="16"/>
          <w:szCs w:val="16"/>
        </w:rPr>
      </w:pPr>
      <w:bookmarkStart w:id="195" w:name="_Toc396639312"/>
      <w:r w:rsidRPr="00367B76">
        <w:rPr>
          <w:b w:val="0"/>
          <w:bCs w:val="0"/>
          <w:i/>
          <w:iCs/>
          <w:color w:val="auto"/>
          <w:sz w:val="16"/>
          <w:szCs w:val="16"/>
        </w:rPr>
        <w:t xml:space="preserve">Figure </w:t>
      </w:r>
      <w:r w:rsidR="007A20B8" w:rsidRPr="00367B76">
        <w:rPr>
          <w:b w:val="0"/>
          <w:bCs w:val="0"/>
          <w:i/>
          <w:iCs/>
          <w:color w:val="auto"/>
          <w:sz w:val="16"/>
          <w:szCs w:val="16"/>
        </w:rPr>
        <w:t>4.17</w:t>
      </w:r>
      <w:r w:rsidRPr="00367B76">
        <w:rPr>
          <w:b w:val="0"/>
          <w:bCs w:val="0"/>
          <w:i/>
          <w:iCs/>
          <w:color w:val="auto"/>
          <w:sz w:val="16"/>
          <w:szCs w:val="16"/>
        </w:rPr>
        <w:t>: Do you monitor VMs?</w:t>
      </w:r>
      <w:bookmarkEnd w:id="195"/>
      <w:r w:rsidR="00367B76" w:rsidRPr="00367B76">
        <w:rPr>
          <w:rFonts w:cs="Times New Roman"/>
          <w:b w:val="0"/>
          <w:bCs w:val="0"/>
          <w:i/>
          <w:iCs/>
          <w:color w:val="auto"/>
          <w:sz w:val="16"/>
          <w:szCs w:val="16"/>
        </w:rPr>
        <w:t xml:space="preserve"> </w:t>
      </w:r>
      <w:r w:rsidRPr="00194FEB">
        <w:rPr>
          <w:color w:val="auto"/>
        </w:rPr>
        <w:t xml:space="preserve">    </w:t>
      </w:r>
    </w:p>
    <w:p w:rsidR="00B74081" w:rsidRPr="00194FEB" w:rsidRDefault="00B74081" w:rsidP="00B74081">
      <w:pPr>
        <w:pStyle w:val="Caption"/>
        <w:spacing w:after="0"/>
        <w:rPr>
          <w:i/>
          <w:iCs/>
          <w:color w:val="auto"/>
          <w:sz w:val="16"/>
          <w:szCs w:val="16"/>
        </w:rPr>
      </w:pPr>
      <w:r w:rsidRPr="00194FEB">
        <w:rPr>
          <w:i/>
          <w:iCs/>
          <w:noProof/>
          <w:color w:val="auto"/>
          <w:sz w:val="16"/>
          <w:szCs w:val="16"/>
        </w:rPr>
        <w:lastRenderedPageBreak/>
        <w:drawing>
          <wp:inline distT="0" distB="0" distL="0" distR="0" wp14:anchorId="1507C4B3" wp14:editId="6611B0E9">
            <wp:extent cx="1514104" cy="1395350"/>
            <wp:effectExtent l="19050" t="19050" r="10160" b="1460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14147" cy="1395390"/>
                    </a:xfrm>
                    <a:prstGeom prst="rect">
                      <a:avLst/>
                    </a:prstGeom>
                    <a:ln>
                      <a:solidFill>
                        <a:schemeClr val="tx1"/>
                      </a:solidFill>
                    </a:ln>
                  </pic:spPr>
                </pic:pic>
              </a:graphicData>
            </a:graphic>
          </wp:inline>
        </w:drawing>
      </w:r>
    </w:p>
    <w:p w:rsidR="00367B76" w:rsidRDefault="00B74081" w:rsidP="00367B76">
      <w:pPr>
        <w:pStyle w:val="Caption"/>
        <w:rPr>
          <w:b w:val="0"/>
          <w:bCs w:val="0"/>
          <w:i/>
          <w:iCs/>
          <w:noProof/>
          <w:color w:val="auto"/>
          <w:sz w:val="16"/>
          <w:szCs w:val="16"/>
        </w:rPr>
      </w:pPr>
      <w:bookmarkStart w:id="196" w:name="_Toc396639313"/>
      <w:r w:rsidRPr="00367B76">
        <w:rPr>
          <w:b w:val="0"/>
          <w:bCs w:val="0"/>
          <w:i/>
          <w:iCs/>
          <w:color w:val="auto"/>
          <w:sz w:val="16"/>
          <w:szCs w:val="16"/>
        </w:rPr>
        <w:t xml:space="preserve">Figure </w:t>
      </w:r>
      <w:r w:rsidR="007A20B8" w:rsidRPr="00367B76">
        <w:rPr>
          <w:b w:val="0"/>
          <w:bCs w:val="0"/>
          <w:i/>
          <w:iCs/>
          <w:color w:val="auto"/>
          <w:sz w:val="16"/>
          <w:szCs w:val="16"/>
        </w:rPr>
        <w:t>4.18</w:t>
      </w:r>
      <w:r w:rsidRPr="00367B76">
        <w:rPr>
          <w:b w:val="0"/>
          <w:bCs w:val="0"/>
          <w:i/>
          <w:iCs/>
          <w:color w:val="auto"/>
          <w:sz w:val="16"/>
          <w:szCs w:val="16"/>
        </w:rPr>
        <w:t>: Are inward/outward VMs on same server?</w:t>
      </w:r>
      <w:bookmarkEnd w:id="196"/>
    </w:p>
    <w:p w:rsidR="00B74081" w:rsidRPr="00367B76" w:rsidRDefault="00367B76" w:rsidP="00367B76">
      <w:pPr>
        <w:pStyle w:val="Caption"/>
        <w:rPr>
          <w:b w:val="0"/>
          <w:bCs w:val="0"/>
          <w:i/>
          <w:iCs/>
          <w:noProof/>
          <w:color w:val="auto"/>
          <w:sz w:val="16"/>
          <w:szCs w:val="16"/>
        </w:rPr>
      </w:pPr>
      <w:r w:rsidRPr="00367B76">
        <w:rPr>
          <w:b w:val="0"/>
          <w:bCs w:val="0"/>
          <w:i/>
          <w:iCs/>
          <w:noProof/>
          <w:color w:val="auto"/>
          <w:sz w:val="16"/>
          <w:szCs w:val="16"/>
        </w:rPr>
        <w:t xml:space="preserve"> </w:t>
      </w:r>
    </w:p>
    <w:p w:rsidR="00B74081" w:rsidRPr="00194FEB" w:rsidRDefault="00B74081" w:rsidP="00B74081">
      <w:pPr>
        <w:pStyle w:val="Caption"/>
        <w:spacing w:after="0"/>
        <w:rPr>
          <w:b w:val="0"/>
          <w:bCs w:val="0"/>
          <w:i/>
          <w:iCs/>
          <w:color w:val="auto"/>
          <w:sz w:val="16"/>
          <w:szCs w:val="16"/>
        </w:rPr>
      </w:pPr>
      <w:r w:rsidRPr="00194FEB">
        <w:rPr>
          <w:b w:val="0"/>
          <w:bCs w:val="0"/>
          <w:i/>
          <w:iCs/>
          <w:noProof/>
          <w:color w:val="auto"/>
          <w:sz w:val="16"/>
          <w:szCs w:val="16"/>
        </w:rPr>
        <w:drawing>
          <wp:inline distT="0" distB="0" distL="0" distR="0" wp14:anchorId="4FBCC917" wp14:editId="187B4728">
            <wp:extent cx="1389412" cy="1383476"/>
            <wp:effectExtent l="19050" t="19050" r="20320" b="266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89452" cy="1383516"/>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197" w:name="_Toc396639314"/>
      <w:r w:rsidRPr="00194FEB">
        <w:rPr>
          <w:b w:val="0"/>
          <w:bCs w:val="0"/>
          <w:i/>
          <w:iCs/>
          <w:color w:val="auto"/>
          <w:sz w:val="16"/>
          <w:szCs w:val="16"/>
        </w:rPr>
        <w:t xml:space="preserve">Figure </w:t>
      </w:r>
      <w:r w:rsidR="007A20B8" w:rsidRPr="00194FEB">
        <w:rPr>
          <w:b w:val="0"/>
          <w:bCs w:val="0"/>
          <w:i/>
          <w:iCs/>
          <w:color w:val="auto"/>
          <w:sz w:val="16"/>
          <w:szCs w:val="16"/>
        </w:rPr>
        <w:t>4.19</w:t>
      </w:r>
      <w:r w:rsidRPr="00194FEB">
        <w:rPr>
          <w:b w:val="0"/>
          <w:bCs w:val="0"/>
          <w:i/>
          <w:iCs/>
          <w:color w:val="auto"/>
          <w:sz w:val="16"/>
          <w:szCs w:val="16"/>
        </w:rPr>
        <w:t>: Are dormant VMs scanned?</w:t>
      </w:r>
      <w:bookmarkEnd w:id="197"/>
    </w:p>
    <w:p w:rsidR="00B74081" w:rsidRPr="00194FEB" w:rsidRDefault="00B74081" w:rsidP="007A20B8">
      <w:pPr>
        <w:spacing w:before="240" w:line="360" w:lineRule="auto"/>
        <w:jc w:val="both"/>
        <w:rPr>
          <w:rFonts w:cs="Times New Roman"/>
          <w:szCs w:val="24"/>
        </w:rPr>
      </w:pPr>
      <w:r w:rsidRPr="00194FEB">
        <w:rPr>
          <w:rFonts w:cs="Times New Roman"/>
          <w:szCs w:val="24"/>
        </w:rPr>
        <w:t xml:space="preserve">On the other hand most organizations handle the data associated with retired VMs properly (Figure </w:t>
      </w:r>
      <w:r w:rsidR="007A20B8" w:rsidRPr="00194FEB">
        <w:rPr>
          <w:rFonts w:cs="Times New Roman"/>
          <w:szCs w:val="24"/>
        </w:rPr>
        <w:t>4.20</w:t>
      </w:r>
      <w:r w:rsidRPr="00194FEB">
        <w:rPr>
          <w:rFonts w:cs="Times New Roman"/>
          <w:szCs w:val="24"/>
        </w:rPr>
        <w:t xml:space="preserve">), backup their VMs (Figure </w:t>
      </w:r>
      <w:r w:rsidR="007A20B8" w:rsidRPr="00194FEB">
        <w:rPr>
          <w:rFonts w:cs="Times New Roman"/>
          <w:szCs w:val="24"/>
        </w:rPr>
        <w:t>4.21</w:t>
      </w:r>
      <w:r w:rsidRPr="00194FEB">
        <w:rPr>
          <w:rFonts w:cs="Times New Roman"/>
          <w:szCs w:val="24"/>
        </w:rPr>
        <w:t xml:space="preserve">) and have a backup policy (Figure </w:t>
      </w:r>
      <w:r w:rsidR="007A20B8" w:rsidRPr="00194FEB">
        <w:rPr>
          <w:rFonts w:cs="Times New Roman"/>
          <w:szCs w:val="24"/>
        </w:rPr>
        <w:t>4.22</w:t>
      </w:r>
      <w:r w:rsidRPr="00194FEB">
        <w:rPr>
          <w:rFonts w:cs="Times New Roman"/>
          <w:szCs w:val="24"/>
        </w:rPr>
        <w:t>).</w:t>
      </w:r>
    </w:p>
    <w:p w:rsidR="00B74081" w:rsidRPr="00194FEB" w:rsidRDefault="00B74081" w:rsidP="00B74081">
      <w:pPr>
        <w:pStyle w:val="Caption"/>
        <w:spacing w:after="0"/>
        <w:rPr>
          <w:i/>
          <w:iCs/>
          <w:color w:val="auto"/>
          <w:sz w:val="16"/>
          <w:szCs w:val="16"/>
        </w:rPr>
      </w:pPr>
      <w:r w:rsidRPr="00194FEB">
        <w:rPr>
          <w:i/>
          <w:iCs/>
          <w:noProof/>
          <w:color w:val="auto"/>
          <w:sz w:val="16"/>
          <w:szCs w:val="16"/>
        </w:rPr>
        <w:drawing>
          <wp:inline distT="0" distB="0" distL="0" distR="0" wp14:anchorId="4C658E2A" wp14:editId="6F0BC9C8">
            <wp:extent cx="1626919" cy="1508166"/>
            <wp:effectExtent l="19050" t="19050" r="11430" b="1587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26966" cy="1508210"/>
                    </a:xfrm>
                    <a:prstGeom prst="rect">
                      <a:avLst/>
                    </a:prstGeom>
                    <a:ln>
                      <a:solidFill>
                        <a:schemeClr val="tx1"/>
                      </a:solidFill>
                    </a:ln>
                  </pic:spPr>
                </pic:pic>
              </a:graphicData>
            </a:graphic>
          </wp:inline>
        </w:drawing>
      </w:r>
    </w:p>
    <w:p w:rsidR="00B74081" w:rsidRPr="00194FEB" w:rsidRDefault="00B74081" w:rsidP="00367B76">
      <w:pPr>
        <w:pStyle w:val="Caption"/>
        <w:rPr>
          <w:i/>
          <w:iCs/>
          <w:sz w:val="16"/>
          <w:szCs w:val="16"/>
        </w:rPr>
      </w:pPr>
      <w:bookmarkStart w:id="198" w:name="_Toc396639315"/>
      <w:r w:rsidRPr="00367B76">
        <w:rPr>
          <w:b w:val="0"/>
          <w:bCs w:val="0"/>
          <w:i/>
          <w:iCs/>
          <w:color w:val="auto"/>
          <w:sz w:val="16"/>
          <w:szCs w:val="16"/>
        </w:rPr>
        <w:t xml:space="preserve">Figure </w:t>
      </w:r>
      <w:r w:rsidR="007A20B8" w:rsidRPr="00367B76">
        <w:rPr>
          <w:b w:val="0"/>
          <w:bCs w:val="0"/>
          <w:i/>
          <w:iCs/>
          <w:color w:val="auto"/>
          <w:sz w:val="16"/>
          <w:szCs w:val="16"/>
        </w:rPr>
        <w:t>4.20</w:t>
      </w:r>
      <w:r w:rsidRPr="00367B76">
        <w:rPr>
          <w:b w:val="0"/>
          <w:bCs w:val="0"/>
          <w:i/>
          <w:iCs/>
          <w:color w:val="auto"/>
          <w:sz w:val="16"/>
          <w:szCs w:val="16"/>
        </w:rPr>
        <w:t>: Are retired VMs data handled properly</w:t>
      </w:r>
      <w:r w:rsidRPr="00367B76">
        <w:rPr>
          <w:i/>
          <w:iCs/>
          <w:color w:val="auto"/>
          <w:sz w:val="16"/>
          <w:szCs w:val="16"/>
        </w:rPr>
        <w:t>?</w:t>
      </w:r>
      <w:bookmarkEnd w:id="198"/>
      <w:r w:rsidRPr="00367B76">
        <w:rPr>
          <w:i/>
          <w:iCs/>
          <w:color w:val="auto"/>
          <w:sz w:val="16"/>
          <w:szCs w:val="16"/>
        </w:rPr>
        <w:t xml:space="preserve">      </w:t>
      </w:r>
      <w:r w:rsidRPr="00367B76">
        <w:rPr>
          <w:i/>
          <w:iCs/>
          <w:sz w:val="16"/>
          <w:szCs w:val="16"/>
        </w:rPr>
        <w:t xml:space="preserve">         </w:t>
      </w:r>
    </w:p>
    <w:p w:rsidR="00B74081" w:rsidRPr="00194FEB" w:rsidRDefault="00B74081" w:rsidP="00B74081">
      <w:pPr>
        <w:pStyle w:val="Caption"/>
        <w:rPr>
          <w:color w:val="auto"/>
        </w:rPr>
      </w:pPr>
    </w:p>
    <w:p w:rsidR="00B74081" w:rsidRPr="00194FEB" w:rsidRDefault="00B74081" w:rsidP="00B74081">
      <w:pPr>
        <w:pStyle w:val="Caption"/>
        <w:spacing w:after="0"/>
        <w:rPr>
          <w:b w:val="0"/>
          <w:bCs w:val="0"/>
          <w:i/>
          <w:iCs/>
          <w:color w:val="auto"/>
          <w:sz w:val="16"/>
          <w:szCs w:val="16"/>
        </w:rPr>
      </w:pPr>
      <w:r w:rsidRPr="00194FEB">
        <w:rPr>
          <w:b w:val="0"/>
          <w:bCs w:val="0"/>
          <w:i/>
          <w:iCs/>
          <w:noProof/>
          <w:color w:val="auto"/>
          <w:sz w:val="16"/>
          <w:szCs w:val="16"/>
        </w:rPr>
        <w:drawing>
          <wp:inline distT="0" distB="0" distL="0" distR="0" wp14:anchorId="3248E668" wp14:editId="31BBFB39">
            <wp:extent cx="1573481" cy="1496291"/>
            <wp:effectExtent l="19050" t="19050" r="27305" b="2794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73525" cy="1496333"/>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199" w:name="_Toc396639316"/>
      <w:r w:rsidRPr="00194FEB">
        <w:rPr>
          <w:b w:val="0"/>
          <w:bCs w:val="0"/>
          <w:i/>
          <w:iCs/>
          <w:color w:val="auto"/>
          <w:sz w:val="16"/>
          <w:szCs w:val="16"/>
        </w:rPr>
        <w:t xml:space="preserve">Figure </w:t>
      </w:r>
      <w:r w:rsidR="007A20B8" w:rsidRPr="00194FEB">
        <w:rPr>
          <w:b w:val="0"/>
          <w:bCs w:val="0"/>
          <w:i/>
          <w:iCs/>
          <w:color w:val="auto"/>
          <w:sz w:val="16"/>
          <w:szCs w:val="16"/>
        </w:rPr>
        <w:t>4.21</w:t>
      </w:r>
      <w:r w:rsidRPr="00194FEB">
        <w:rPr>
          <w:b w:val="0"/>
          <w:bCs w:val="0"/>
          <w:i/>
          <w:iCs/>
          <w:color w:val="auto"/>
          <w:sz w:val="16"/>
          <w:szCs w:val="16"/>
        </w:rPr>
        <w:t>: Do you backup VMs?</w:t>
      </w:r>
      <w:bookmarkEnd w:id="199"/>
    </w:p>
    <w:p w:rsidR="00B74081" w:rsidRPr="00194FEB" w:rsidRDefault="00B74081" w:rsidP="00B74081">
      <w:pPr>
        <w:spacing w:line="360" w:lineRule="auto"/>
        <w:jc w:val="both"/>
        <w:rPr>
          <w:rFonts w:cs="Times New Roman"/>
          <w:szCs w:val="24"/>
        </w:rPr>
      </w:pPr>
      <w:r w:rsidRPr="00194FEB">
        <w:rPr>
          <w:rFonts w:cs="Times New Roman"/>
          <w:szCs w:val="24"/>
        </w:rPr>
        <w:t xml:space="preserve">                                  </w:t>
      </w:r>
    </w:p>
    <w:p w:rsidR="00B74081" w:rsidRPr="00194FEB" w:rsidRDefault="00B74081" w:rsidP="00B74081">
      <w:pPr>
        <w:spacing w:after="0" w:line="240" w:lineRule="auto"/>
        <w:jc w:val="both"/>
        <w:rPr>
          <w:rFonts w:cs="Times New Roman"/>
          <w:i/>
          <w:iCs/>
          <w:sz w:val="16"/>
          <w:szCs w:val="16"/>
        </w:rPr>
      </w:pPr>
      <w:r w:rsidRPr="00194FEB">
        <w:rPr>
          <w:i/>
          <w:iCs/>
          <w:noProof/>
          <w:sz w:val="16"/>
          <w:szCs w:val="16"/>
        </w:rPr>
        <w:lastRenderedPageBreak/>
        <w:drawing>
          <wp:inline distT="0" distB="0" distL="0" distR="0" wp14:anchorId="13A19293" wp14:editId="3880D537">
            <wp:extent cx="1626919" cy="1413164"/>
            <wp:effectExtent l="19050" t="19050" r="11430" b="1587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26965" cy="1413204"/>
                    </a:xfrm>
                    <a:prstGeom prst="rect">
                      <a:avLst/>
                    </a:prstGeom>
                    <a:ln>
                      <a:solidFill>
                        <a:schemeClr val="tx1"/>
                      </a:solidFill>
                    </a:ln>
                  </pic:spPr>
                </pic:pic>
              </a:graphicData>
            </a:graphic>
          </wp:inline>
        </w:drawing>
      </w:r>
    </w:p>
    <w:p w:rsidR="00B74081" w:rsidRPr="00194FEB" w:rsidRDefault="00B74081" w:rsidP="00367B76">
      <w:pPr>
        <w:pStyle w:val="Caption"/>
        <w:rPr>
          <w:b w:val="0"/>
          <w:bCs w:val="0"/>
          <w:i/>
          <w:iCs/>
          <w:color w:val="auto"/>
          <w:sz w:val="16"/>
          <w:szCs w:val="16"/>
        </w:rPr>
      </w:pPr>
      <w:bookmarkStart w:id="200" w:name="_Toc396639317"/>
      <w:r w:rsidRPr="00194FEB">
        <w:rPr>
          <w:b w:val="0"/>
          <w:bCs w:val="0"/>
          <w:i/>
          <w:iCs/>
          <w:color w:val="auto"/>
          <w:sz w:val="16"/>
          <w:szCs w:val="16"/>
        </w:rPr>
        <w:t xml:space="preserve">Figure </w:t>
      </w:r>
      <w:r w:rsidR="007A20B8" w:rsidRPr="00194FEB">
        <w:rPr>
          <w:b w:val="0"/>
          <w:bCs w:val="0"/>
          <w:i/>
          <w:iCs/>
          <w:color w:val="auto"/>
          <w:sz w:val="16"/>
          <w:szCs w:val="16"/>
        </w:rPr>
        <w:t>4.22</w:t>
      </w:r>
      <w:r w:rsidRPr="00194FEB">
        <w:rPr>
          <w:b w:val="0"/>
          <w:bCs w:val="0"/>
          <w:i/>
          <w:iCs/>
          <w:color w:val="auto"/>
          <w:sz w:val="16"/>
          <w:szCs w:val="16"/>
        </w:rPr>
        <w:t>: Do you have a backup policy?</w:t>
      </w:r>
      <w:bookmarkEnd w:id="200"/>
    </w:p>
    <w:p w:rsidR="00B74081" w:rsidRPr="00194FEB" w:rsidRDefault="00B74081" w:rsidP="00E12D58">
      <w:pPr>
        <w:spacing w:before="240" w:line="360" w:lineRule="auto"/>
        <w:jc w:val="both"/>
        <w:rPr>
          <w:rFonts w:cs="Times New Roman"/>
          <w:szCs w:val="24"/>
        </w:rPr>
      </w:pPr>
      <w:r w:rsidRPr="00194FEB">
        <w:rPr>
          <w:rFonts w:cs="Times New Roman"/>
          <w:szCs w:val="24"/>
        </w:rPr>
        <w:t xml:space="preserve">According to the information gathered by interviews and questionnaires, data management and protection was classified as one of the top risks of virtualization (Figure </w:t>
      </w:r>
      <w:r w:rsidR="007A20B8" w:rsidRPr="00194FEB">
        <w:rPr>
          <w:rFonts w:cs="Times New Roman"/>
          <w:szCs w:val="24"/>
        </w:rPr>
        <w:t>4.23</w:t>
      </w:r>
      <w:r w:rsidRPr="00194FEB">
        <w:rPr>
          <w:rFonts w:cs="Times New Roman"/>
          <w:szCs w:val="24"/>
        </w:rPr>
        <w:t>). A copy of the questionnaire could be found in Appendix B.</w:t>
      </w:r>
    </w:p>
    <w:p w:rsidR="007A20B8" w:rsidRPr="00194FEB" w:rsidRDefault="00B74081" w:rsidP="007A20B8">
      <w:pPr>
        <w:spacing w:after="0" w:line="240" w:lineRule="auto"/>
        <w:jc w:val="both"/>
        <w:rPr>
          <w:b/>
          <w:bCs/>
          <w:i/>
          <w:iCs/>
          <w:sz w:val="16"/>
          <w:szCs w:val="16"/>
        </w:rPr>
      </w:pPr>
      <w:r w:rsidRPr="00194FEB">
        <w:rPr>
          <w:rFonts w:cs="Times New Roman"/>
          <w:i/>
          <w:iCs/>
          <w:noProof/>
          <w:sz w:val="16"/>
          <w:szCs w:val="16"/>
        </w:rPr>
        <w:drawing>
          <wp:inline distT="0" distB="0" distL="0" distR="0" wp14:anchorId="41806138" wp14:editId="751E6AB2">
            <wp:extent cx="2505693" cy="1561605"/>
            <wp:effectExtent l="19050" t="19050" r="28575" b="196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05768" cy="1561652"/>
                    </a:xfrm>
                    <a:prstGeom prst="rect">
                      <a:avLst/>
                    </a:prstGeom>
                    <a:ln>
                      <a:solidFill>
                        <a:schemeClr val="tx1"/>
                      </a:solidFill>
                    </a:ln>
                  </pic:spPr>
                </pic:pic>
              </a:graphicData>
            </a:graphic>
          </wp:inline>
        </w:drawing>
      </w:r>
    </w:p>
    <w:p w:rsidR="00B74081" w:rsidRPr="00367B76" w:rsidRDefault="00B74081" w:rsidP="00367B76">
      <w:pPr>
        <w:pStyle w:val="Caption"/>
        <w:rPr>
          <w:b w:val="0"/>
          <w:bCs w:val="0"/>
          <w:i/>
          <w:iCs/>
          <w:color w:val="auto"/>
          <w:sz w:val="16"/>
          <w:szCs w:val="16"/>
        </w:rPr>
      </w:pPr>
      <w:bookmarkStart w:id="201" w:name="_Toc396639318"/>
      <w:r w:rsidRPr="00367B76">
        <w:rPr>
          <w:b w:val="0"/>
          <w:bCs w:val="0"/>
          <w:i/>
          <w:iCs/>
          <w:color w:val="auto"/>
          <w:sz w:val="16"/>
          <w:szCs w:val="16"/>
        </w:rPr>
        <w:t xml:space="preserve">Figure </w:t>
      </w:r>
      <w:r w:rsidR="007A20B8" w:rsidRPr="00367B76">
        <w:rPr>
          <w:b w:val="0"/>
          <w:bCs w:val="0"/>
          <w:i/>
          <w:iCs/>
          <w:color w:val="auto"/>
          <w:sz w:val="16"/>
          <w:szCs w:val="16"/>
        </w:rPr>
        <w:t>4.23</w:t>
      </w:r>
      <w:r w:rsidRPr="00367B76">
        <w:rPr>
          <w:b w:val="0"/>
          <w:bCs w:val="0"/>
          <w:i/>
          <w:iCs/>
          <w:color w:val="auto"/>
          <w:sz w:val="16"/>
          <w:szCs w:val="16"/>
        </w:rPr>
        <w:t>: Three most important risks</w:t>
      </w:r>
      <w:bookmarkEnd w:id="201"/>
    </w:p>
    <w:p w:rsidR="00B74081" w:rsidRPr="00194FEB" w:rsidRDefault="00B74081" w:rsidP="00B74081">
      <w:pPr>
        <w:spacing w:before="240" w:line="360" w:lineRule="auto"/>
        <w:jc w:val="both"/>
        <w:rPr>
          <w:rFonts w:cs="Times New Roman"/>
          <w:szCs w:val="24"/>
        </w:rPr>
      </w:pPr>
      <w:r w:rsidRPr="00194FEB">
        <w:rPr>
          <w:rFonts w:cs="Times New Roman"/>
          <w:szCs w:val="24"/>
        </w:rPr>
        <w:t>It is important to consider the security of the virtual disk files because virtual disks are stored as files on the host, especially if deployed on mobile computers or in untrustworthy physical environments. However, the security measure implemented by each organization differs from one to another depending on size and business type. Some perform specific audits and implement best practices while others do not.</w:t>
      </w:r>
    </w:p>
    <w:p w:rsidR="00B74081" w:rsidRPr="00194FEB" w:rsidRDefault="00B74081" w:rsidP="00B74081">
      <w:pPr>
        <w:spacing w:line="360" w:lineRule="auto"/>
        <w:jc w:val="both"/>
        <w:rPr>
          <w:rFonts w:cs="Times New Roman"/>
          <w:szCs w:val="24"/>
        </w:rPr>
      </w:pPr>
      <w:r w:rsidRPr="00194FEB">
        <w:rPr>
          <w:rFonts w:cs="Times New Roman"/>
          <w:szCs w:val="24"/>
        </w:rPr>
        <w:t>Another risk which has been mentioned frequently and may occur as the result of improper data management and protection is external attacks.</w:t>
      </w:r>
    </w:p>
    <w:p w:rsidR="00B74081" w:rsidRDefault="00B74081" w:rsidP="00B74081">
      <w:pPr>
        <w:spacing w:line="360" w:lineRule="auto"/>
        <w:jc w:val="both"/>
        <w:rPr>
          <w:rFonts w:cs="Times New Roman"/>
          <w:szCs w:val="24"/>
        </w:rPr>
      </w:pPr>
      <w:r w:rsidRPr="00194FEB">
        <w:rPr>
          <w:rFonts w:cs="Times New Roman"/>
          <w:szCs w:val="24"/>
        </w:rPr>
        <w:t xml:space="preserve">Virtual systems and networks are subject to the same attacks and vulnerabilities that exist in a physical infrastructure. For example if a vulnerable application from a physical environment is moved to a virtual environment it will still have those same flaws and vulnerabilities. </w:t>
      </w:r>
    </w:p>
    <w:p w:rsidR="00E86E7B" w:rsidRDefault="00E86E7B" w:rsidP="00B74081">
      <w:pPr>
        <w:spacing w:line="360" w:lineRule="auto"/>
        <w:jc w:val="both"/>
        <w:rPr>
          <w:rFonts w:cs="Times New Roman"/>
          <w:szCs w:val="24"/>
        </w:rPr>
      </w:pPr>
    </w:p>
    <w:p w:rsidR="00E86E7B" w:rsidRDefault="00E86E7B" w:rsidP="00B74081">
      <w:pPr>
        <w:spacing w:line="360" w:lineRule="auto"/>
        <w:jc w:val="both"/>
        <w:rPr>
          <w:rFonts w:cs="Times New Roman"/>
          <w:szCs w:val="24"/>
        </w:rPr>
      </w:pPr>
    </w:p>
    <w:p w:rsidR="00E86E7B" w:rsidRPr="00194FEB" w:rsidRDefault="00E86E7B" w:rsidP="00B74081">
      <w:pPr>
        <w:spacing w:line="360" w:lineRule="auto"/>
        <w:jc w:val="both"/>
        <w:rPr>
          <w:rFonts w:cs="Times New Roman"/>
          <w:szCs w:val="24"/>
        </w:rPr>
      </w:pPr>
    </w:p>
    <w:p w:rsidR="00B74081" w:rsidRPr="00194FEB" w:rsidRDefault="000A03AF" w:rsidP="000A03AF">
      <w:pPr>
        <w:pStyle w:val="Caption"/>
        <w:spacing w:after="0"/>
        <w:rPr>
          <w:b w:val="0"/>
          <w:bCs w:val="0"/>
          <w:i/>
          <w:iCs/>
          <w:color w:val="auto"/>
          <w:sz w:val="16"/>
          <w:szCs w:val="16"/>
        </w:rPr>
      </w:pPr>
      <w:bookmarkStart w:id="202" w:name="_Toc396572397"/>
      <w:r w:rsidRPr="000A03AF">
        <w:rPr>
          <w:b w:val="0"/>
          <w:bCs w:val="0"/>
          <w:i/>
          <w:iCs/>
          <w:color w:val="auto"/>
          <w:sz w:val="16"/>
          <w:szCs w:val="16"/>
        </w:rPr>
        <w:lastRenderedPageBreak/>
        <w:t>Table 4.</w:t>
      </w:r>
      <w:r>
        <w:rPr>
          <w:b w:val="0"/>
          <w:bCs w:val="0"/>
          <w:i/>
          <w:iCs/>
          <w:color w:val="auto"/>
          <w:sz w:val="16"/>
          <w:szCs w:val="16"/>
        </w:rPr>
        <w:t>1</w:t>
      </w:r>
      <w:r w:rsidR="00E12D58" w:rsidRPr="000A03AF">
        <w:rPr>
          <w:b w:val="0"/>
          <w:bCs w:val="0"/>
          <w:i/>
          <w:iCs/>
          <w:color w:val="auto"/>
          <w:sz w:val="16"/>
          <w:szCs w:val="16"/>
        </w:rPr>
        <w:t xml:space="preserve">- The </w:t>
      </w:r>
      <w:r w:rsidR="00E12D58" w:rsidRPr="00194FEB">
        <w:rPr>
          <w:b w:val="0"/>
          <w:bCs w:val="0"/>
          <w:i/>
          <w:iCs/>
          <w:color w:val="auto"/>
          <w:sz w:val="16"/>
          <w:szCs w:val="16"/>
        </w:rPr>
        <w:t>top risks of virtualization according to MacAfee, SANS and Gartner</w:t>
      </w:r>
      <w:bookmarkEnd w:id="202"/>
    </w:p>
    <w:tbl>
      <w:tblPr>
        <w:tblStyle w:val="TableGrid"/>
        <w:tblW w:w="8748" w:type="dxa"/>
        <w:tblLook w:val="04A0" w:firstRow="1" w:lastRow="0" w:firstColumn="1" w:lastColumn="0" w:noHBand="0" w:noVBand="1"/>
      </w:tblPr>
      <w:tblGrid>
        <w:gridCol w:w="3528"/>
        <w:gridCol w:w="2700"/>
        <w:gridCol w:w="2520"/>
      </w:tblGrid>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 xml:space="preserve">Gartner </w:t>
            </w:r>
            <w:sdt>
              <w:sdtPr>
                <w:rPr>
                  <w:rFonts w:cs="Times New Roman"/>
                  <w:szCs w:val="24"/>
                </w:rPr>
                <w:id w:val="-1234464628"/>
                <w:citation/>
              </w:sdtPr>
              <w:sdtContent>
                <w:r w:rsidRPr="00194FEB">
                  <w:rPr>
                    <w:rFonts w:cs="Times New Roman"/>
                    <w:szCs w:val="24"/>
                  </w:rPr>
                  <w:fldChar w:fldCharType="begin"/>
                </w:r>
                <w:r w:rsidRPr="00194FEB">
                  <w:rPr>
                    <w:rFonts w:cs="Times New Roman"/>
                    <w:szCs w:val="24"/>
                  </w:rPr>
                  <w:instrText xml:space="preserve"> CITATION Gar10 \l 1033 </w:instrText>
                </w:r>
                <w:r w:rsidRPr="00194FEB">
                  <w:rPr>
                    <w:rFonts w:cs="Times New Roman"/>
                    <w:szCs w:val="24"/>
                  </w:rPr>
                  <w:fldChar w:fldCharType="separate"/>
                </w:r>
                <w:r w:rsidRPr="00194FEB">
                  <w:rPr>
                    <w:rFonts w:cs="Times New Roman"/>
                    <w:noProof/>
                    <w:szCs w:val="24"/>
                  </w:rPr>
                  <w:t>(Gartner, 2010)</w:t>
                </w:r>
                <w:r w:rsidRPr="00194FEB">
                  <w:rPr>
                    <w:rFonts w:cs="Times New Roman"/>
                    <w:szCs w:val="24"/>
                  </w:rPr>
                  <w:fldChar w:fldCharType="end"/>
                </w:r>
              </w:sdtContent>
            </w:sdt>
            <w:r w:rsidRPr="00194FEB">
              <w:rPr>
                <w:rFonts w:cs="Times New Roman"/>
                <w:szCs w:val="24"/>
              </w:rPr>
              <w:t xml:space="preserve"> </w:t>
            </w:r>
          </w:p>
        </w:tc>
        <w:tc>
          <w:tcPr>
            <w:tcW w:w="2700" w:type="dxa"/>
          </w:tcPr>
          <w:p w:rsidR="00B74081" w:rsidRPr="00194FEB" w:rsidRDefault="00B74081" w:rsidP="00194FEB">
            <w:pPr>
              <w:rPr>
                <w:rFonts w:cs="Times New Roman"/>
                <w:szCs w:val="24"/>
              </w:rPr>
            </w:pPr>
            <w:r w:rsidRPr="00194FEB">
              <w:rPr>
                <w:rFonts w:cs="Times New Roman"/>
                <w:szCs w:val="24"/>
              </w:rPr>
              <w:t xml:space="preserve">SANS </w:t>
            </w:r>
            <w:sdt>
              <w:sdtPr>
                <w:rPr>
                  <w:rFonts w:cs="Times New Roman"/>
                  <w:szCs w:val="24"/>
                </w:rPr>
                <w:id w:val="-1637641698"/>
                <w:citation/>
              </w:sdtPr>
              <w:sdtContent>
                <w:r w:rsidRPr="00194FEB">
                  <w:rPr>
                    <w:rFonts w:cs="Times New Roman"/>
                    <w:szCs w:val="24"/>
                  </w:rPr>
                  <w:fldChar w:fldCharType="begin"/>
                </w:r>
                <w:r w:rsidRPr="00194FEB">
                  <w:rPr>
                    <w:rFonts w:cs="Times New Roman"/>
                    <w:szCs w:val="24"/>
                  </w:rPr>
                  <w:instrText xml:space="preserve"> CITATION Jim09 \l 1033 </w:instrText>
                </w:r>
                <w:r w:rsidRPr="00194FEB">
                  <w:rPr>
                    <w:rFonts w:cs="Times New Roman"/>
                    <w:szCs w:val="24"/>
                  </w:rPr>
                  <w:fldChar w:fldCharType="separate"/>
                </w:r>
                <w:r w:rsidRPr="00194FEB">
                  <w:rPr>
                    <w:rFonts w:cs="Times New Roman"/>
                    <w:noProof/>
                    <w:szCs w:val="24"/>
                  </w:rPr>
                  <w:t>(Hietala, 2009)</w:t>
                </w:r>
                <w:r w:rsidRPr="00194FEB">
                  <w:rPr>
                    <w:rFonts w:cs="Times New Roman"/>
                    <w:szCs w:val="24"/>
                  </w:rPr>
                  <w:fldChar w:fldCharType="end"/>
                </w:r>
              </w:sdtContent>
            </w:sdt>
          </w:p>
        </w:tc>
        <w:tc>
          <w:tcPr>
            <w:tcW w:w="2520" w:type="dxa"/>
          </w:tcPr>
          <w:p w:rsidR="00B74081" w:rsidRPr="00194FEB" w:rsidRDefault="00B74081" w:rsidP="00194FEB">
            <w:pPr>
              <w:rPr>
                <w:rFonts w:cs="Times New Roman"/>
                <w:szCs w:val="24"/>
              </w:rPr>
            </w:pPr>
            <w:r w:rsidRPr="00194FEB">
              <w:rPr>
                <w:rFonts w:cs="Times New Roman"/>
                <w:szCs w:val="24"/>
              </w:rPr>
              <w:t xml:space="preserve">MacAfee </w:t>
            </w:r>
            <w:sdt>
              <w:sdtPr>
                <w:rPr>
                  <w:rFonts w:cs="Times New Roman"/>
                  <w:szCs w:val="24"/>
                </w:rPr>
                <w:id w:val="-214734838"/>
                <w:citation/>
              </w:sdtPr>
              <w:sdtContent>
                <w:r w:rsidRPr="00194FEB">
                  <w:rPr>
                    <w:rFonts w:cs="Times New Roman"/>
                    <w:szCs w:val="24"/>
                  </w:rPr>
                  <w:fldChar w:fldCharType="begin"/>
                </w:r>
                <w:r w:rsidRPr="00194FEB">
                  <w:rPr>
                    <w:rFonts w:cs="Times New Roman"/>
                    <w:szCs w:val="24"/>
                  </w:rPr>
                  <w:instrText xml:space="preserve">CITATION Wil \l 1033 </w:instrText>
                </w:r>
                <w:r w:rsidRPr="00194FEB">
                  <w:rPr>
                    <w:rFonts w:cs="Times New Roman"/>
                    <w:szCs w:val="24"/>
                  </w:rPr>
                  <w:fldChar w:fldCharType="separate"/>
                </w:r>
                <w:r w:rsidRPr="00194FEB">
                  <w:rPr>
                    <w:rFonts w:cs="Times New Roman"/>
                    <w:noProof/>
                    <w:szCs w:val="24"/>
                  </w:rPr>
                  <w:t>(Hau, 2007)</w:t>
                </w:r>
                <w:r w:rsidRPr="00194FEB">
                  <w:rPr>
                    <w:rFonts w:cs="Times New Roman"/>
                    <w:szCs w:val="24"/>
                  </w:rPr>
                  <w:fldChar w:fldCharType="end"/>
                </w:r>
              </w:sdtContent>
            </w:sdt>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Information Security Isn't Initially Involved in the Virtualization Projects</w:t>
            </w:r>
          </w:p>
        </w:tc>
        <w:tc>
          <w:tcPr>
            <w:tcW w:w="2700" w:type="dxa"/>
          </w:tcPr>
          <w:p w:rsidR="00B74081" w:rsidRPr="00194FEB" w:rsidRDefault="00B74081" w:rsidP="00194FEB">
            <w:pPr>
              <w:rPr>
                <w:rFonts w:cs="Times New Roman"/>
                <w:szCs w:val="24"/>
              </w:rPr>
            </w:pPr>
            <w:r w:rsidRPr="00194FEB">
              <w:rPr>
                <w:rFonts w:cs="Times New Roman"/>
                <w:szCs w:val="24"/>
              </w:rPr>
              <w:t>Misconfiguration of virtual hosting platform</w:t>
            </w:r>
          </w:p>
        </w:tc>
        <w:tc>
          <w:tcPr>
            <w:tcW w:w="2520" w:type="dxa"/>
          </w:tcPr>
          <w:p w:rsidR="00B74081" w:rsidRPr="00194FEB" w:rsidRDefault="00B74081" w:rsidP="00194FEB">
            <w:pPr>
              <w:rPr>
                <w:rFonts w:cs="Times New Roman"/>
                <w:szCs w:val="24"/>
              </w:rPr>
            </w:pPr>
            <w:r w:rsidRPr="00194FEB">
              <w:rPr>
                <w:rFonts w:cs="Times New Roman"/>
                <w:szCs w:val="24"/>
              </w:rPr>
              <w:t>Change control</w:t>
            </w:r>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A Compromise of the Virtualization Layer Could Result in the Compromise of All Hosted Workloads</w:t>
            </w:r>
          </w:p>
        </w:tc>
        <w:tc>
          <w:tcPr>
            <w:tcW w:w="2700" w:type="dxa"/>
          </w:tcPr>
          <w:p w:rsidR="00B74081" w:rsidRPr="00194FEB" w:rsidRDefault="00B74081" w:rsidP="00194FEB">
            <w:pPr>
              <w:rPr>
                <w:rFonts w:cs="Times New Roman"/>
                <w:szCs w:val="24"/>
              </w:rPr>
            </w:pPr>
            <w:r w:rsidRPr="00194FEB">
              <w:rPr>
                <w:rFonts w:cs="Times New Roman"/>
                <w:szCs w:val="24"/>
              </w:rPr>
              <w:t>Separation of duties</w:t>
            </w:r>
          </w:p>
        </w:tc>
        <w:tc>
          <w:tcPr>
            <w:tcW w:w="2520" w:type="dxa"/>
          </w:tcPr>
          <w:p w:rsidR="00B74081" w:rsidRPr="00194FEB" w:rsidRDefault="00B74081" w:rsidP="00194FEB">
            <w:pPr>
              <w:rPr>
                <w:rFonts w:cs="Times New Roman"/>
                <w:szCs w:val="24"/>
              </w:rPr>
            </w:pPr>
            <w:r w:rsidRPr="00194FEB">
              <w:rPr>
                <w:rFonts w:cs="Times New Roman"/>
                <w:szCs w:val="24"/>
              </w:rPr>
              <w:t>Asset tracking and management</w:t>
            </w:r>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The Lack of Visibility and Controls on Internal Virtual Networks Created for VM-to-VM Communications Blinds Existing Security Policy Enforcement Mechanisms</w:t>
            </w:r>
          </w:p>
        </w:tc>
        <w:tc>
          <w:tcPr>
            <w:tcW w:w="2700" w:type="dxa"/>
          </w:tcPr>
          <w:p w:rsidR="00B74081" w:rsidRPr="00194FEB" w:rsidRDefault="00B74081" w:rsidP="00194FEB">
            <w:pPr>
              <w:rPr>
                <w:rFonts w:cs="Times New Roman"/>
                <w:szCs w:val="24"/>
              </w:rPr>
            </w:pPr>
            <w:r w:rsidRPr="00194FEB">
              <w:rPr>
                <w:rFonts w:cs="Times New Roman"/>
                <w:szCs w:val="24"/>
              </w:rPr>
              <w:t>Failure of integration into life cycle management</w:t>
            </w:r>
          </w:p>
        </w:tc>
        <w:tc>
          <w:tcPr>
            <w:tcW w:w="2520" w:type="dxa"/>
          </w:tcPr>
          <w:p w:rsidR="00B74081" w:rsidRPr="00194FEB" w:rsidRDefault="00B74081" w:rsidP="00194FEB">
            <w:pPr>
              <w:rPr>
                <w:rFonts w:cs="Times New Roman"/>
                <w:szCs w:val="24"/>
              </w:rPr>
            </w:pPr>
            <w:r w:rsidRPr="00194FEB">
              <w:rPr>
                <w:rFonts w:cs="Times New Roman"/>
                <w:szCs w:val="24"/>
              </w:rPr>
              <w:t>Patch management</w:t>
            </w:r>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Workloads of Different Trust Levels Are Consolidated Onto a Single Physical Server Without Sufficient Separation</w:t>
            </w:r>
          </w:p>
        </w:tc>
        <w:tc>
          <w:tcPr>
            <w:tcW w:w="2700" w:type="dxa"/>
          </w:tcPr>
          <w:p w:rsidR="00B74081" w:rsidRPr="00194FEB" w:rsidRDefault="00B74081" w:rsidP="00194FEB">
            <w:pPr>
              <w:rPr>
                <w:rFonts w:cs="Times New Roman"/>
                <w:szCs w:val="24"/>
              </w:rPr>
            </w:pPr>
            <w:r w:rsidRPr="00194FEB">
              <w:rPr>
                <w:rFonts w:cs="Times New Roman"/>
                <w:szCs w:val="24"/>
              </w:rPr>
              <w:t>Security awareness</w:t>
            </w:r>
          </w:p>
        </w:tc>
        <w:tc>
          <w:tcPr>
            <w:tcW w:w="2520" w:type="dxa"/>
          </w:tcPr>
          <w:p w:rsidR="00B74081" w:rsidRPr="00194FEB" w:rsidRDefault="00B74081" w:rsidP="00194FEB">
            <w:pPr>
              <w:rPr>
                <w:rFonts w:cs="Times New Roman"/>
                <w:szCs w:val="24"/>
              </w:rPr>
            </w:pPr>
            <w:r w:rsidRPr="00194FEB">
              <w:rPr>
                <w:rFonts w:cs="Times New Roman"/>
                <w:szCs w:val="24"/>
              </w:rPr>
              <w:t>Contingency Planning</w:t>
            </w:r>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Adequate Controls on Administrative Access to the Hypervisor/VMM Layer and to Administrative Tools Are Lacking</w:t>
            </w:r>
          </w:p>
        </w:tc>
        <w:tc>
          <w:tcPr>
            <w:tcW w:w="2700" w:type="dxa"/>
          </w:tcPr>
          <w:p w:rsidR="00B74081" w:rsidRPr="00194FEB" w:rsidRDefault="00B74081" w:rsidP="00194FEB">
            <w:pPr>
              <w:rPr>
                <w:rFonts w:cs="Times New Roman"/>
                <w:szCs w:val="24"/>
              </w:rPr>
            </w:pPr>
            <w:r w:rsidRPr="00194FEB">
              <w:rPr>
                <w:rFonts w:cs="Times New Roman"/>
                <w:szCs w:val="24"/>
              </w:rPr>
              <w:t>Lack of tools and policies</w:t>
            </w:r>
          </w:p>
        </w:tc>
        <w:tc>
          <w:tcPr>
            <w:tcW w:w="2520" w:type="dxa"/>
          </w:tcPr>
          <w:p w:rsidR="00B74081" w:rsidRPr="00194FEB" w:rsidRDefault="00B74081" w:rsidP="00194FEB">
            <w:pPr>
              <w:rPr>
                <w:rFonts w:cs="Times New Roman"/>
                <w:szCs w:val="24"/>
              </w:rPr>
            </w:pPr>
          </w:p>
        </w:tc>
      </w:tr>
      <w:tr w:rsidR="00B74081" w:rsidRPr="00194FEB" w:rsidTr="00194FEB">
        <w:tc>
          <w:tcPr>
            <w:tcW w:w="3528" w:type="dxa"/>
          </w:tcPr>
          <w:p w:rsidR="00B74081" w:rsidRPr="00194FEB" w:rsidRDefault="00B74081" w:rsidP="00194FEB">
            <w:pPr>
              <w:rPr>
                <w:rFonts w:cs="Times New Roman"/>
                <w:szCs w:val="24"/>
              </w:rPr>
            </w:pPr>
            <w:r w:rsidRPr="00194FEB">
              <w:rPr>
                <w:rFonts w:cs="Times New Roman"/>
                <w:szCs w:val="24"/>
              </w:rPr>
              <w:t>There Is a Potential Loss of Separation of Duties for Network and Security Controls</w:t>
            </w:r>
          </w:p>
        </w:tc>
        <w:tc>
          <w:tcPr>
            <w:tcW w:w="2700" w:type="dxa"/>
          </w:tcPr>
          <w:p w:rsidR="00B74081" w:rsidRPr="00194FEB" w:rsidRDefault="00B74081" w:rsidP="00194FEB">
            <w:pPr>
              <w:rPr>
                <w:rFonts w:cs="Times New Roman"/>
                <w:szCs w:val="24"/>
              </w:rPr>
            </w:pPr>
            <w:r w:rsidRPr="00194FEB">
              <w:rPr>
                <w:rFonts w:cs="Times New Roman"/>
                <w:szCs w:val="24"/>
              </w:rPr>
              <w:t>VM sprawl</w:t>
            </w:r>
          </w:p>
        </w:tc>
        <w:tc>
          <w:tcPr>
            <w:tcW w:w="2520" w:type="dxa"/>
          </w:tcPr>
          <w:p w:rsidR="00B74081" w:rsidRPr="00194FEB" w:rsidRDefault="00B74081" w:rsidP="00194FEB">
            <w:pPr>
              <w:rPr>
                <w:rFonts w:cs="Times New Roman"/>
                <w:szCs w:val="24"/>
              </w:rPr>
            </w:pPr>
          </w:p>
        </w:tc>
      </w:tr>
      <w:tr w:rsidR="00B74081" w:rsidRPr="00194FEB" w:rsidTr="00194FEB">
        <w:tc>
          <w:tcPr>
            <w:tcW w:w="3528" w:type="dxa"/>
          </w:tcPr>
          <w:p w:rsidR="00B74081" w:rsidRPr="00194FEB" w:rsidRDefault="00B74081" w:rsidP="00194FEB">
            <w:pPr>
              <w:rPr>
                <w:rFonts w:cs="Times New Roman"/>
                <w:szCs w:val="24"/>
              </w:rPr>
            </w:pPr>
          </w:p>
        </w:tc>
        <w:tc>
          <w:tcPr>
            <w:tcW w:w="2700" w:type="dxa"/>
          </w:tcPr>
          <w:p w:rsidR="00B74081" w:rsidRPr="00194FEB" w:rsidRDefault="00B74081" w:rsidP="00194FEB">
            <w:pPr>
              <w:rPr>
                <w:rFonts w:cs="Times New Roman"/>
                <w:szCs w:val="24"/>
              </w:rPr>
            </w:pPr>
            <w:r w:rsidRPr="00194FEB">
              <w:rPr>
                <w:rFonts w:cs="Times New Roman"/>
                <w:szCs w:val="24"/>
              </w:rPr>
              <w:t>Lack of open ecosystem</w:t>
            </w:r>
          </w:p>
        </w:tc>
        <w:tc>
          <w:tcPr>
            <w:tcW w:w="2520" w:type="dxa"/>
          </w:tcPr>
          <w:p w:rsidR="00B74081" w:rsidRPr="00194FEB" w:rsidRDefault="00B74081" w:rsidP="00194FEB">
            <w:pPr>
              <w:rPr>
                <w:rFonts w:cs="Times New Roman"/>
                <w:szCs w:val="24"/>
              </w:rPr>
            </w:pPr>
          </w:p>
        </w:tc>
      </w:tr>
      <w:tr w:rsidR="00B74081" w:rsidRPr="00194FEB" w:rsidTr="00194FEB">
        <w:tc>
          <w:tcPr>
            <w:tcW w:w="3528" w:type="dxa"/>
          </w:tcPr>
          <w:p w:rsidR="00B74081" w:rsidRPr="00194FEB" w:rsidRDefault="00B74081" w:rsidP="00194FEB">
            <w:pPr>
              <w:rPr>
                <w:rFonts w:cs="Times New Roman"/>
                <w:szCs w:val="24"/>
              </w:rPr>
            </w:pPr>
          </w:p>
        </w:tc>
        <w:tc>
          <w:tcPr>
            <w:tcW w:w="2700" w:type="dxa"/>
          </w:tcPr>
          <w:p w:rsidR="00B74081" w:rsidRPr="00194FEB" w:rsidRDefault="00B74081" w:rsidP="00194FEB">
            <w:pPr>
              <w:rPr>
                <w:rFonts w:cs="Times New Roman"/>
                <w:szCs w:val="24"/>
              </w:rPr>
            </w:pPr>
            <w:r w:rsidRPr="00194FEB">
              <w:rPr>
                <w:rFonts w:cs="Times New Roman"/>
                <w:szCs w:val="24"/>
              </w:rPr>
              <w:t>Failure of policy coordination</w:t>
            </w:r>
          </w:p>
        </w:tc>
        <w:tc>
          <w:tcPr>
            <w:tcW w:w="2520" w:type="dxa"/>
          </w:tcPr>
          <w:p w:rsidR="00B74081" w:rsidRPr="00194FEB" w:rsidRDefault="00B74081" w:rsidP="00194FEB">
            <w:pPr>
              <w:rPr>
                <w:rFonts w:cs="Times New Roman"/>
                <w:szCs w:val="24"/>
              </w:rPr>
            </w:pPr>
          </w:p>
        </w:tc>
      </w:tr>
      <w:tr w:rsidR="00B74081" w:rsidRPr="00194FEB" w:rsidTr="00194FEB">
        <w:tc>
          <w:tcPr>
            <w:tcW w:w="3528" w:type="dxa"/>
          </w:tcPr>
          <w:p w:rsidR="00B74081" w:rsidRPr="00194FEB" w:rsidRDefault="00B74081" w:rsidP="00194FEB">
            <w:pPr>
              <w:rPr>
                <w:rFonts w:cs="Times New Roman"/>
                <w:szCs w:val="24"/>
              </w:rPr>
            </w:pPr>
          </w:p>
        </w:tc>
        <w:tc>
          <w:tcPr>
            <w:tcW w:w="2700" w:type="dxa"/>
          </w:tcPr>
          <w:p w:rsidR="00B74081" w:rsidRPr="00194FEB" w:rsidRDefault="00B74081" w:rsidP="00194FEB">
            <w:pPr>
              <w:rPr>
                <w:rFonts w:cs="Times New Roman"/>
                <w:szCs w:val="24"/>
              </w:rPr>
            </w:pPr>
            <w:r w:rsidRPr="00194FEB">
              <w:rPr>
                <w:rFonts w:cs="Times New Roman"/>
                <w:szCs w:val="24"/>
              </w:rPr>
              <w:t>Failure to consider hidden costs</w:t>
            </w:r>
          </w:p>
        </w:tc>
        <w:tc>
          <w:tcPr>
            <w:tcW w:w="2520" w:type="dxa"/>
          </w:tcPr>
          <w:p w:rsidR="00B74081" w:rsidRPr="00194FEB" w:rsidRDefault="00B74081" w:rsidP="00194FEB">
            <w:pPr>
              <w:rPr>
                <w:rFonts w:cs="Times New Roman"/>
                <w:szCs w:val="24"/>
              </w:rPr>
            </w:pPr>
          </w:p>
        </w:tc>
      </w:tr>
    </w:tbl>
    <w:p w:rsidR="00B74081" w:rsidRPr="00194FEB" w:rsidRDefault="00B74081" w:rsidP="00B74081">
      <w:pPr>
        <w:spacing w:before="240" w:line="360" w:lineRule="auto"/>
        <w:jc w:val="both"/>
        <w:rPr>
          <w:rFonts w:cs="Times New Roman"/>
          <w:szCs w:val="24"/>
        </w:rPr>
      </w:pPr>
      <w:r w:rsidRPr="00194FEB">
        <w:rPr>
          <w:rFonts w:cs="Times New Roman"/>
          <w:szCs w:val="24"/>
        </w:rPr>
        <w:t>Security training and awareness is a risk which must be dealt with carefully. Unlike malware and viruses which are external threats and can be reduce by use of technology. Lack of proper security training and awareness is considered as an internal threat. When it comes to security implementations customers usually focus most of their attention on technology at the expense of the people. Therefore, it is extremely important that people are properly trained about any new technology and its importance in order to be able to understand and plan for any change in process that may be brought about by the new technology.</w:t>
      </w:r>
    </w:p>
    <w:p w:rsidR="00C015B1" w:rsidRPr="00194FEB" w:rsidRDefault="00C015B1">
      <w:pPr>
        <w:rPr>
          <w:szCs w:val="24"/>
        </w:rPr>
      </w:pPr>
      <w:r w:rsidRPr="00194FEB">
        <w:rPr>
          <w:szCs w:val="24"/>
        </w:rPr>
        <w:br w:type="page"/>
      </w:r>
    </w:p>
    <w:p w:rsidR="00C90AD4" w:rsidRDefault="00C015B1" w:rsidP="00D80F7A">
      <w:pPr>
        <w:keepNext/>
        <w:spacing w:after="0"/>
      </w:pPr>
      <w:r>
        <w:rPr>
          <w:noProof/>
        </w:rPr>
        <w:lastRenderedPageBreak/>
        <mc:AlternateContent>
          <mc:Choice Requires="wpc">
            <w:drawing>
              <wp:inline distT="0" distB="0" distL="0" distR="0" wp14:anchorId="2AF02833" wp14:editId="5A42F7FB">
                <wp:extent cx="6113721" cy="8229601"/>
                <wp:effectExtent l="0" t="0" r="0" b="0"/>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4" name="Oval 524"/>
                        <wps:cNvSpPr/>
                        <wps:spPr>
                          <a:xfrm>
                            <a:off x="36001" y="85062"/>
                            <a:ext cx="214736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70123D" w:rsidRDefault="00424DE6" w:rsidP="00C015B1">
                              <w:pPr>
                                <w:jc w:val="center"/>
                                <w:rPr>
                                  <w:color w:val="000000" w:themeColor="text1"/>
                                </w:rPr>
                              </w:pPr>
                              <w:r w:rsidRPr="0070123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58218" y="1562988"/>
                            <a:ext cx="2094643" cy="7442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Default="00424DE6" w:rsidP="00C015B1">
                              <w:r>
                                <w:rPr>
                                  <w:color w:val="000000" w:themeColor="text1"/>
                                </w:rPr>
                                <w:t xml:space="preserve">Collect information &amp; form an overview of the most important risks of virtual machines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58367" y="2902690"/>
                            <a:ext cx="2169845" cy="7442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70123D" w:rsidRDefault="00424DE6" w:rsidP="00C015B1">
                              <w:pPr>
                                <w:rPr>
                                  <w:color w:val="000000" w:themeColor="text1"/>
                                </w:rPr>
                              </w:pPr>
                              <w:r>
                                <w:rPr>
                                  <w:color w:val="000000" w:themeColor="text1"/>
                                </w:rPr>
                                <w:t xml:space="preserve">Prepare interview &amp; </w:t>
                              </w:r>
                              <w:r w:rsidRPr="0070123D">
                                <w:rPr>
                                  <w:color w:val="000000" w:themeColor="text1"/>
                                </w:rPr>
                                <w:t>questionnaire using information collected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Flowchart: Process 527"/>
                        <wps:cNvSpPr/>
                        <wps:spPr>
                          <a:xfrm>
                            <a:off x="58325" y="4262948"/>
                            <a:ext cx="2147520" cy="70174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B32D9E" w:rsidRDefault="00424DE6" w:rsidP="00C015B1">
                              <w:pPr>
                                <w:rPr>
                                  <w:color w:val="000000" w:themeColor="text1"/>
                                </w:rPr>
                              </w:pPr>
                              <w:r w:rsidRPr="00B32D9E">
                                <w:rPr>
                                  <w:color w:val="000000" w:themeColor="text1"/>
                                </w:rPr>
                                <w:t>Input the results obtained from questionnaire into SPSS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Flowchart: Process 528"/>
                        <wps:cNvSpPr/>
                        <wps:spPr>
                          <a:xfrm>
                            <a:off x="58218" y="5539266"/>
                            <a:ext cx="2169803" cy="1137901"/>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B32D9E" w:rsidRDefault="00424DE6" w:rsidP="00C015B1">
                              <w:pPr>
                                <w:rPr>
                                  <w:color w:val="000000" w:themeColor="text1"/>
                                </w:rPr>
                              </w:pPr>
                              <w:r w:rsidRPr="00B32D9E">
                                <w:rPr>
                                  <w:color w:val="000000" w:themeColor="text1"/>
                                </w:rPr>
                                <w:t xml:space="preserve">Using the results obtained from </w:t>
                              </w:r>
                              <w:smartTag w:uri="urn:schemas-microsoft-com:office:smarttags" w:element="stockticker">
                                <w:r w:rsidRPr="00B32D9E">
                                  <w:rPr>
                                    <w:color w:val="000000" w:themeColor="text1"/>
                                  </w:rPr>
                                  <w:t>SPSS</w:t>
                                </w:r>
                              </w:smartTag>
                              <w:r w:rsidRPr="00B32D9E">
                                <w:rPr>
                                  <w:color w:val="000000" w:themeColor="text1"/>
                                </w:rPr>
                                <w:t xml:space="preserve"> the three most important risks chosen for the focus of this research are Data Management, External Attacks &amp; Security Training and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Flowchart: Process 529"/>
                        <wps:cNvSpPr/>
                        <wps:spPr>
                          <a:xfrm>
                            <a:off x="58369" y="7261877"/>
                            <a:ext cx="2147477" cy="839972"/>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366997" w:rsidRDefault="00424DE6" w:rsidP="00C015B1">
                              <w:pPr>
                                <w:rPr>
                                  <w:color w:val="000000" w:themeColor="text1"/>
                                </w:rPr>
                              </w:pPr>
                              <w:r w:rsidRPr="00366997">
                                <w:rPr>
                                  <w:color w:val="000000" w:themeColor="text1"/>
                                </w:rPr>
                                <w:t>The chosen risks are studied carefully &amp; a detailed d</w:t>
                              </w:r>
                              <w:r>
                                <w:rPr>
                                  <w:color w:val="000000" w:themeColor="text1"/>
                                </w:rPr>
                                <w:t>escription of each risk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3513799" y="180755"/>
                            <a:ext cx="2413665"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366997" w:rsidRDefault="00424DE6" w:rsidP="00C015B1">
                              <w:pPr>
                                <w:jc w:val="both"/>
                                <w:rPr>
                                  <w:color w:val="000000" w:themeColor="text1"/>
                                </w:rPr>
                              </w:pPr>
                              <w:r w:rsidRPr="00366997">
                                <w:rPr>
                                  <w:color w:val="000000" w:themeColor="text1"/>
                                </w:rPr>
                                <w:t>Using available resources such as journal</w:t>
                              </w:r>
                              <w:r>
                                <w:rPr>
                                  <w:color w:val="000000" w:themeColor="text1"/>
                                </w:rPr>
                                <w:t>s</w:t>
                              </w:r>
                              <w:r w:rsidRPr="00366997">
                                <w:rPr>
                                  <w:color w:val="000000" w:themeColor="text1"/>
                                </w:rPr>
                                <w:t xml:space="preserve">, books &amp; internet a search was made for </w:t>
                              </w:r>
                              <w:r w:rsidRPr="00366997">
                                <w:rPr>
                                  <w:rFonts w:cs="Calibri"/>
                                  <w:color w:val="000000" w:themeColor="text1"/>
                                  <w:szCs w:val="24"/>
                                </w:rPr>
                                <w:t>approaches</w:t>
                              </w:r>
                              <w:r w:rsidRPr="00366997">
                                <w:rPr>
                                  <w:color w:val="000000" w:themeColor="text1"/>
                                </w:rPr>
                                <w:t xml:space="preserve"> existing already to reduce risk (this is done for each risk individually)</w:t>
                              </w:r>
                            </w:p>
                            <w:p w:rsidR="00424DE6" w:rsidRDefault="00424DE6" w:rsidP="00C015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3460455" y="1648048"/>
                            <a:ext cx="241351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366997" w:rsidRDefault="00424DE6" w:rsidP="00C015B1">
                              <w:pPr>
                                <w:rPr>
                                  <w:color w:val="000000" w:themeColor="text1"/>
                                </w:rPr>
                              </w:pPr>
                              <w:r w:rsidRPr="00366997">
                                <w:rPr>
                                  <w:color w:val="000000" w:themeColor="text1"/>
                                </w:rPr>
                                <w:t>Existing approaches to reduce these risks were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3513781" y="3083445"/>
                            <a:ext cx="23601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4DE6" w:rsidRPr="00366997" w:rsidRDefault="00424DE6" w:rsidP="00C015B1">
                              <w:pPr>
                                <w:rPr>
                                  <w:color w:val="000000" w:themeColor="text1"/>
                                </w:rPr>
                              </w:pPr>
                              <w:r w:rsidRPr="00366997">
                                <w:rPr>
                                  <w:color w:val="000000" w:themeColor="text1"/>
                                </w:rPr>
                                <w:t>The approaches were implemented and the results on whether the risk were reduced entirely or partially for each risk is described in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Straight Arrow Connector 533"/>
                        <wps:cNvCnPr/>
                        <wps:spPr>
                          <a:xfrm>
                            <a:off x="1110481" y="999743"/>
                            <a:ext cx="10632" cy="5635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34" name="Straight Arrow Connector 534"/>
                        <wps:cNvCnPr/>
                        <wps:spPr>
                          <a:xfrm>
                            <a:off x="4602026" y="2562448"/>
                            <a:ext cx="0" cy="49973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35" name="Straight Arrow Connector 535"/>
                        <wps:cNvCnPr/>
                        <wps:spPr>
                          <a:xfrm>
                            <a:off x="4537372" y="1095155"/>
                            <a:ext cx="10160" cy="5632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36" name="Straight Arrow Connector 536"/>
                        <wps:cNvCnPr/>
                        <wps:spPr>
                          <a:xfrm>
                            <a:off x="1132097" y="4986295"/>
                            <a:ext cx="0" cy="5529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37" name="Straight Arrow Connector 537"/>
                        <wps:cNvCnPr/>
                        <wps:spPr>
                          <a:xfrm>
                            <a:off x="1110438" y="3646969"/>
                            <a:ext cx="0" cy="60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38" name="Straight Arrow Connector 538"/>
                        <wps:cNvCnPr/>
                        <wps:spPr>
                          <a:xfrm>
                            <a:off x="1131633" y="2307241"/>
                            <a:ext cx="11657" cy="59544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39" name="Straight Arrow Connector 539"/>
                        <wps:cNvCnPr/>
                        <wps:spPr>
                          <a:xfrm>
                            <a:off x="1105658" y="6677169"/>
                            <a:ext cx="0" cy="57416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s:wsp>
                        <wps:cNvPr id="540" name="Elbow Connector 540"/>
                        <wps:cNvCnPr/>
                        <wps:spPr>
                          <a:xfrm flipV="1">
                            <a:off x="2205846" y="637955"/>
                            <a:ext cx="1307953" cy="7043908"/>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wps:wsp>
                        <wps:cNvPr id="541" name="Oval 541"/>
                        <wps:cNvSpPr/>
                        <wps:spPr>
                          <a:xfrm>
                            <a:off x="3577595" y="4624863"/>
                            <a:ext cx="2230331" cy="914400"/>
                          </a:xfrm>
                          <a:prstGeom prst="ellipse">
                            <a:avLst/>
                          </a:prstGeom>
                          <a:no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24DE6" w:rsidRDefault="00424DE6" w:rsidP="00C015B1">
                              <w:pPr>
                                <w:pStyle w:val="NormalWeb"/>
                                <w:spacing w:before="0" w:beforeAutospacing="0" w:after="200" w:afterAutospacing="0" w:line="276" w:lineRule="auto"/>
                                <w:jc w:val="center"/>
                              </w:pPr>
                              <w:r>
                                <w:rPr>
                                  <w:rFonts w:eastAsia="Calibri" w:cs="Arial"/>
                                  <w:color w:val="000000"/>
                                  <w:sz w:val="22"/>
                                  <w:szCs w:val="22"/>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Straight Arrow Connector 542"/>
                        <wps:cNvCnPr/>
                        <wps:spPr>
                          <a:xfrm>
                            <a:off x="4682261" y="3976579"/>
                            <a:ext cx="10500" cy="6482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id="Canvas 543" o:spid="_x0000_s1049" editas="canvas" style="width:481.4pt;height:9in;mso-position-horizontal-relative:char;mso-position-vertical-relative:line" coordsize="61131,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">
                <v:shape id="_x0000_s1050" type="#_x0000_t75" style="position:absolute;width:61131;height:82296;visibility:visible;mso-wrap-style:square">
                  <v:fill o:detectmouseclick="t"/>
                  <v:path o:connecttype="none"/>
                </v:shape>
                <v:oval id="Oval 524" o:spid="_x0000_s1051" style="position:absolute;left:360;top:850;width:2147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cNMQA&#10;AADcAAAADwAAAGRycy9kb3ducmV2LnhtbESPwWrDMBBE74X8g9hAb7Uc4zTFjRLSQMCnQNKCyW2x&#10;traptDKWGtt/XxUKPQ4z84bZ7idrxJ0G3zlWsEpSEMS10x03Cj7eT08vIHxA1mgck4KZPOx3i4ct&#10;FtqNfKH7NTQiQtgXqKANoS+k9HVLFn3ieuLofbrBYohyaKQecIxwa2SWps/SYsdxocWeji3VX9dv&#10;qyAvbX4282Xk28kYPmaV3bxVSj0up8MriEBT+A//tUutYJ3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3DTEAAAA3AAAAA8AAAAAAAAAAAAAAAAAmAIAAGRycy9k&#10;b3ducmV2LnhtbFBLBQYAAAAABAAEAPUAAACJAwAAAAA=&#10;" filled="f" strokecolor="#243f60 [1604]" strokeweight="2pt">
                  <v:textbox>
                    <w:txbxContent>
                      <w:p w:rsidR="00783ADE" w:rsidRPr="0070123D" w:rsidRDefault="00783ADE" w:rsidP="00C015B1">
                        <w:pPr>
                          <w:jc w:val="center"/>
                          <w:rPr>
                            <w:color w:val="000000" w:themeColor="text1"/>
                          </w:rPr>
                        </w:pPr>
                        <w:r w:rsidRPr="0070123D">
                          <w:rPr>
                            <w:color w:val="000000" w:themeColor="text1"/>
                          </w:rPr>
                          <w:t>START</w:t>
                        </w:r>
                      </w:p>
                    </w:txbxContent>
                  </v:textbox>
                </v:oval>
                <v:rect id="Rectangle 525" o:spid="_x0000_s1052" style="position:absolute;left:582;top:15629;width:20946;height:7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L4sYA&#10;AADcAAAADwAAAGRycy9kb3ducmV2LnhtbESPQWvCQBSE74X+h+UVems2CkqJrqKCILQWYlTw9th9&#10;JtHs25Ddatpf3y0Uehxm5htmOu9tI27U+dqxgkGSgiDWztRcKtgX65dXED4gG2wck4Iv8jCfPT5M&#10;MTPuzjnddqEUEcI+QwVVCG0mpdcVWfSJa4mjd3adxRBlV0rT4T3CbSOHaTqWFmuOCxW2tKpIX3ef&#10;VgEdjpf8+/SmP971wuW8CsWy2Cr1/NQvJiAC9eE//NfeGAWj4Qh+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ZL4sYAAADcAAAADwAAAAAAAAAAAAAAAACYAgAAZHJz&#10;L2Rvd25yZXYueG1sUEsFBgAAAAAEAAQA9QAAAIsDAAAAAA==&#10;" filled="f" strokecolor="#243f60 [1604]" strokeweight="2pt">
                  <v:textbox>
                    <w:txbxContent>
                      <w:p w:rsidR="00783ADE" w:rsidRDefault="00783ADE" w:rsidP="00C015B1">
                        <w:r>
                          <w:rPr>
                            <w:color w:val="000000" w:themeColor="text1"/>
                          </w:rPr>
                          <w:t xml:space="preserve">Collect information &amp; form an overview of the most important risks of virtual machines </w:t>
                        </w:r>
                      </w:p>
                    </w:txbxContent>
                  </v:textbox>
                </v:rect>
                <v:rect id="Rectangle 526" o:spid="_x0000_s1053" style="position:absolute;left:583;top:29026;width:21699;height:7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VlcYA&#10;AADcAAAADwAAAGRycy9kb3ducmV2LnhtbESP3WrCQBSE7wt9h+UUvGs2ChVJXUUFQegPxGihd4fd&#10;0ySaPRuyq6Z9ercgeDnMzDfMdN7bRpyp87VjBcMkBUGsnam5VLAr1s8TED4gG2wck4Jf8jCfPT5M&#10;MTPuwjmdt6EUEcI+QwVVCG0mpdcVWfSJa4mj9+M6iyHKrpSmw0uE20aO0nQsLdYcFypsaVWRPm5P&#10;VgHtvw753/eb/nzXC5fzKhTL4kOpwVO/eAURqA/38K29MQpeRmP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TVlcYAAADcAAAADwAAAAAAAAAAAAAAAACYAgAAZHJz&#10;L2Rvd25yZXYueG1sUEsFBgAAAAAEAAQA9QAAAIsDAAAAAA==&#10;" filled="f" strokecolor="#243f60 [1604]" strokeweight="2pt">
                  <v:textbox>
                    <w:txbxContent>
                      <w:p w:rsidR="00783ADE" w:rsidRPr="0070123D" w:rsidRDefault="00783ADE" w:rsidP="00C015B1">
                        <w:pPr>
                          <w:rPr>
                            <w:color w:val="000000" w:themeColor="text1"/>
                          </w:rPr>
                        </w:pPr>
                        <w:r>
                          <w:rPr>
                            <w:color w:val="000000" w:themeColor="text1"/>
                          </w:rPr>
                          <w:t xml:space="preserve">Prepare interview &amp; </w:t>
                        </w:r>
                        <w:r w:rsidRPr="0070123D">
                          <w:rPr>
                            <w:color w:val="000000" w:themeColor="text1"/>
                          </w:rPr>
                          <w:t>questionnaire using information collected</w:t>
                        </w:r>
                      </w:p>
                    </w:txbxContent>
                  </v:textbox>
                </v:rect>
                <v:shapetype id="_x0000_t109" coordsize="21600,21600" o:spt="109" path="m,l,21600r21600,l21600,xe">
                  <v:stroke joinstyle="miter"/>
                  <v:path gradientshapeok="t" o:connecttype="rect"/>
                </v:shapetype>
                <v:shape id="Flowchart: Process 527" o:spid="_x0000_s1054" type="#_x0000_t109" style="position:absolute;left:583;top:42629;width:21475;height:7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H8YA&#10;AADcAAAADwAAAGRycy9kb3ducmV2LnhtbESPQWvCQBSE70L/w/IKvRTdGNCWNBsRQSqKh5oePD6y&#10;r0na7Nu4u2r677tCweMwM98w+WIwnbiQ861lBdNJAoK4srrlWsFnuR6/gvABWWNnmRT8kodF8TDK&#10;MdP2yh90OYRaRAj7DBU0IfSZlL5qyKCf2J44el/WGQxRulpqh9cIN51Mk2QuDbYcFxrsadVQ9XM4&#10;GwWnTdi911tZ2uNzv5zpfelS/Fbq6XFYvoEINIR7+L+90Qpm6Qv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VH8YAAADcAAAADwAAAAAAAAAAAAAAAACYAgAAZHJz&#10;L2Rvd25yZXYueG1sUEsFBgAAAAAEAAQA9QAAAIsDAAAAAA==&#10;" filled="f" strokecolor="#243f60 [1604]" strokeweight="2pt">
                  <v:textbox>
                    <w:txbxContent>
                      <w:p w:rsidR="00783ADE" w:rsidRPr="00B32D9E" w:rsidRDefault="00783ADE" w:rsidP="00C015B1">
                        <w:pPr>
                          <w:rPr>
                            <w:color w:val="000000" w:themeColor="text1"/>
                          </w:rPr>
                        </w:pPr>
                        <w:r w:rsidRPr="00B32D9E">
                          <w:rPr>
                            <w:color w:val="000000" w:themeColor="text1"/>
                          </w:rPr>
                          <w:t>Input the results obtained from questionnaire into SPSS</w:t>
                        </w:r>
                      </w:p>
                    </w:txbxContent>
                  </v:textbox>
                </v:shape>
                <v:shape id="Flowchart: Process 528" o:spid="_x0000_s1055" type="#_x0000_t109" style="position:absolute;left:582;top:55392;width:21698;height:11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bcMA&#10;AADcAAAADwAAAGRycy9kb3ducmV2LnhtbERPz2vCMBS+D/wfwhO8DE1X6BidUUQYFscOszt4fDRv&#10;bbfmpSax7f775SB4/Ph+r7eT6cRAzreWFTytEhDEldUt1wq+yrflCwgfkDV2lknBH3nYbmYPa8y1&#10;HfmThlOoRQxhn6OCJoQ+l9JXDRn0K9sTR+7bOoMhQldL7XCM4aaTaZI8S4Mtx4YGe9o3VP2erkbB&#10;pQjvh/ooS3t+7HeZ/ihdij9KLebT7hVEoCncxTd3oRVka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BbcMAAADcAAAADwAAAAAAAAAAAAAAAACYAgAAZHJzL2Rv&#10;d25yZXYueG1sUEsFBgAAAAAEAAQA9QAAAIgDAAAAAA==&#10;" filled="f" strokecolor="#243f60 [1604]" strokeweight="2pt">
                  <v:textbox>
                    <w:txbxContent>
                      <w:p w:rsidR="00783ADE" w:rsidRPr="00B32D9E" w:rsidRDefault="00783ADE" w:rsidP="00C015B1">
                        <w:pPr>
                          <w:rPr>
                            <w:color w:val="000000" w:themeColor="text1"/>
                          </w:rPr>
                        </w:pPr>
                        <w:r w:rsidRPr="00B32D9E">
                          <w:rPr>
                            <w:color w:val="000000" w:themeColor="text1"/>
                          </w:rPr>
                          <w:t xml:space="preserve">Using the results obtained from </w:t>
                        </w:r>
                        <w:smartTag w:uri="urn:schemas-microsoft-com:office:smarttags" w:element="stockticker">
                          <w:r w:rsidRPr="00B32D9E">
                            <w:rPr>
                              <w:color w:val="000000" w:themeColor="text1"/>
                            </w:rPr>
                            <w:t>SPSS</w:t>
                          </w:r>
                        </w:smartTag>
                        <w:r w:rsidRPr="00B32D9E">
                          <w:rPr>
                            <w:color w:val="000000" w:themeColor="text1"/>
                          </w:rPr>
                          <w:t xml:space="preserve"> the three most important risks chosen for the focus of this research are Data Management, External Attacks &amp; Security Training and Awareness</w:t>
                        </w:r>
                      </w:p>
                    </w:txbxContent>
                  </v:textbox>
                </v:shape>
                <v:shape id="Flowchart: Process 529" o:spid="_x0000_s1056" type="#_x0000_t109" style="position:absolute;left:583;top:72618;width:21475;height: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k9sYA&#10;AADcAAAADwAAAGRycy9kb3ducmV2LnhtbESPQWvCQBSE70L/w/IKvRTdGFDaNBsRQSqKh5oePD6y&#10;r0na7Nu4u2r677tCweMwM98w+WIwnbiQ861lBdNJAoK4srrlWsFnuR6/gPABWWNnmRT8kodF8TDK&#10;MdP2yh90OYRaRAj7DBU0IfSZlL5qyKCf2J44el/WGQxRulpqh9cIN51Mk2QuDbYcFxrsadVQ9XM4&#10;GwWnTdi911tZ2uNzv5zpfelS/Fbq6XFYvoEINIR7+L+90Qpm6Sv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Mk9sYAAADcAAAADwAAAAAAAAAAAAAAAACYAgAAZHJz&#10;L2Rvd25yZXYueG1sUEsFBgAAAAAEAAQA9QAAAIsDAAAAAA==&#10;" filled="f" strokecolor="#243f60 [1604]" strokeweight="2pt">
                  <v:textbox>
                    <w:txbxContent>
                      <w:p w:rsidR="00783ADE" w:rsidRPr="00366997" w:rsidRDefault="00783ADE" w:rsidP="00C015B1">
                        <w:pPr>
                          <w:rPr>
                            <w:color w:val="000000" w:themeColor="text1"/>
                          </w:rPr>
                        </w:pPr>
                        <w:r w:rsidRPr="00366997">
                          <w:rPr>
                            <w:color w:val="000000" w:themeColor="text1"/>
                          </w:rPr>
                          <w:t>The chosen risks are studied carefully &amp; a detailed d</w:t>
                        </w:r>
                        <w:r>
                          <w:rPr>
                            <w:color w:val="000000" w:themeColor="text1"/>
                          </w:rPr>
                          <w:t>escription of each risk is made</w:t>
                        </w:r>
                      </w:p>
                    </w:txbxContent>
                  </v:textbox>
                </v:shape>
                <v:rect id="Rectangle 530" o:spid="_x0000_s1057" style="position:absolute;left:35137;top:1807;width:2413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p8MA&#10;AADcAAAADwAAAGRycy9kb3ducmV2LnhtbERPW2vCMBR+F/YfwhnszaZzKKMaRYXBwAvUbgPfDslZ&#10;2605KU3Uul+/PAg+fnz32aK3jThT52vHCp6TFASxdqbmUsFH8TZ8BeEDssHGMSm4kofF/GEww8y4&#10;C+d0PoRSxBD2GSqoQmgzKb2uyKJPXEscuW/XWQwRdqU0HV5iuG3kKE0n0mLNsaHCltYV6d/DySqg&#10;z6+f/O+40futXrqc16FYFTulnh775RREoD7cxTf3u1Ewfo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p8MAAADcAAAADwAAAAAAAAAAAAAAAACYAgAAZHJzL2Rv&#10;d25yZXYueG1sUEsFBgAAAAAEAAQA9QAAAIgDAAAAAA==&#10;" filled="f" strokecolor="#243f60 [1604]" strokeweight="2pt">
                  <v:textbox>
                    <w:txbxContent>
                      <w:p w:rsidR="00783ADE" w:rsidRPr="00366997" w:rsidRDefault="00783ADE" w:rsidP="00C015B1">
                        <w:pPr>
                          <w:jc w:val="both"/>
                          <w:rPr>
                            <w:color w:val="000000" w:themeColor="text1"/>
                          </w:rPr>
                        </w:pPr>
                        <w:r w:rsidRPr="00366997">
                          <w:rPr>
                            <w:color w:val="000000" w:themeColor="text1"/>
                          </w:rPr>
                          <w:t>Using available resources such as journal</w:t>
                        </w:r>
                        <w:r>
                          <w:rPr>
                            <w:color w:val="000000" w:themeColor="text1"/>
                          </w:rPr>
                          <w:t>s</w:t>
                        </w:r>
                        <w:r w:rsidRPr="00366997">
                          <w:rPr>
                            <w:color w:val="000000" w:themeColor="text1"/>
                          </w:rPr>
                          <w:t xml:space="preserve">, books &amp; internet a search was made for </w:t>
                        </w:r>
                        <w:r w:rsidRPr="00366997">
                          <w:rPr>
                            <w:rFonts w:cs="Calibri"/>
                            <w:color w:val="000000" w:themeColor="text1"/>
                            <w:szCs w:val="24"/>
                          </w:rPr>
                          <w:t>approaches</w:t>
                        </w:r>
                        <w:r w:rsidRPr="00366997">
                          <w:rPr>
                            <w:color w:val="000000" w:themeColor="text1"/>
                          </w:rPr>
                          <w:t xml:space="preserve"> existing already to reduce risk (this is done for each risk individually)</w:t>
                        </w:r>
                      </w:p>
                      <w:p w:rsidR="00783ADE" w:rsidRDefault="00783ADE" w:rsidP="00C015B1">
                        <w:pPr>
                          <w:jc w:val="center"/>
                        </w:pPr>
                      </w:p>
                    </w:txbxContent>
                  </v:textbox>
                </v:rect>
                <v:rect id="Rectangle 531" o:spid="_x0000_s1058" style="position:absolute;left:34604;top:16480;width:2413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PMYA&#10;AADcAAAADwAAAGRycy9kb3ducmV2LnhtbESPQWvCQBSE74L/YXmCN93Y0iKpq6hQKGiFGFvo7bH7&#10;TKLZtyG7atpf7xYKPQ4z8w0zW3S2FldqfeVYwWScgCDWzlRcKDjkr6MpCB+QDdaOScE3eVjM+70Z&#10;psbdOKPrPhQiQtinqKAMoUml9Loki37sGuLoHV1rMUTZFtK0eItwW8uHJHmWFiuOCyU2tC5Jn/cX&#10;q4A+Pk/Zz9dG77Z66TJeh3yVvys1HHTLFxCBuvAf/mu/GQVPjx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TbPMYAAADcAAAADwAAAAAAAAAAAAAAAACYAgAAZHJz&#10;L2Rvd25yZXYueG1sUEsFBgAAAAAEAAQA9QAAAIsDAAAAAA==&#10;" filled="f" strokecolor="#243f60 [1604]" strokeweight="2pt">
                  <v:textbox>
                    <w:txbxContent>
                      <w:p w:rsidR="00783ADE" w:rsidRPr="00366997" w:rsidRDefault="00783ADE" w:rsidP="00C015B1">
                        <w:pPr>
                          <w:rPr>
                            <w:color w:val="000000" w:themeColor="text1"/>
                          </w:rPr>
                        </w:pPr>
                        <w:r w:rsidRPr="00366997">
                          <w:rPr>
                            <w:color w:val="000000" w:themeColor="text1"/>
                          </w:rPr>
                          <w:t>Existing approaches to reduce these risks were found</w:t>
                        </w:r>
                      </w:p>
                    </w:txbxContent>
                  </v:textbox>
                </v:rect>
                <v:rect id="Rectangle 532" o:spid="_x0000_s1059" style="position:absolute;left:35137;top:30834;width:2360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FS8YA&#10;AADcAAAADwAAAGRycy9kb3ducmV2LnhtbESPQWvCQBSE7wX/w/KE3upGxSKpq6ggCK2FGFvo7bH7&#10;TKLZtyG71eiv7xYKPQ4z8w0zW3S2FhdqfeVYwXCQgCDWzlRcKDjkm6cpCB+QDdaOScGNPCzmvYcZ&#10;psZdOaPLPhQiQtinqKAMoUml9Loki37gGuLoHV1rMUTZFtK0eI1wW8tRkjxLixXHhRIbWpekz/tv&#10;q4A+Pk/Z/etVv7/ppct4HfJVvlPqsd8tX0AE6sJ/+K+9NQom4x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ZFS8YAAADcAAAADwAAAAAAAAAAAAAAAACYAgAAZHJz&#10;L2Rvd25yZXYueG1sUEsFBgAAAAAEAAQA9QAAAIsDAAAAAA==&#10;" filled="f" strokecolor="#243f60 [1604]" strokeweight="2pt">
                  <v:textbox>
                    <w:txbxContent>
                      <w:p w:rsidR="00783ADE" w:rsidRPr="00366997" w:rsidRDefault="00783ADE" w:rsidP="00C015B1">
                        <w:pPr>
                          <w:rPr>
                            <w:color w:val="000000" w:themeColor="text1"/>
                          </w:rPr>
                        </w:pPr>
                        <w:r w:rsidRPr="00366997">
                          <w:rPr>
                            <w:color w:val="000000" w:themeColor="text1"/>
                          </w:rPr>
                          <w:t>The approaches were implemented and the results on whether the risk were reduced entirely or partially for each risk is described in detail</w:t>
                        </w:r>
                      </w:p>
                    </w:txbxContent>
                  </v:textbox>
                </v:rect>
                <v:shapetype id="_x0000_t32" coordsize="21600,21600" o:spt="32" o:oned="t" path="m,l21600,21600e" filled="f">
                  <v:path arrowok="t" fillok="f" o:connecttype="none"/>
                  <o:lock v:ext="edit" shapetype="t"/>
                </v:shapetype>
                <v:shape id="Straight Arrow Connector 533" o:spid="_x0000_s1060" type="#_x0000_t32" style="position:absolute;left:11104;top:9997;width:107;height:5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cQAAADcAAAADwAAAGRycy9kb3ducmV2LnhtbESPQWvCQBSE74X+h+UVems2VpQS3QSR&#10;lqbetC1eH7vPJJp9G7LbmP57VxA8DjPzDbMsRtuKgXrfOFYwSVIQxNqZhisFP98fL28gfEA22Dom&#10;Bf/kocgfH5aYGXfmLQ27UIkIYZ+hgjqELpPS65os+sR1xNE7uN5iiLKvpOnxHOG2la9pOpcWG44L&#10;NXa0rkmfdn9WAe5LfTyV80+9b1fllx7wff27Uer5aVwtQAQawz18a5dGwWw6heuZeAR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kpxAAAANwAAAAPAAAAAAAAAAAA&#10;AAAAAKECAABkcnMvZG93bnJldi54bWxQSwUGAAAAAAQABAD5AAAAkgMAAAAA&#10;" strokecolor="black [3200]" strokeweight="2pt">
                  <v:stroke endarrow="open"/>
                  <v:shadow on="t" color="black" opacity="24903f" origin=",.5" offset="0,.55556mm"/>
                </v:shape>
                <v:shape id="Straight Arrow Connector 534" o:spid="_x0000_s1061" type="#_x0000_t32" style="position:absolute;left:46020;top:25624;width:0;height:4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jGMUAAADcAAAADwAAAGRycy9kb3ducmV2LnhtbESPT2vCQBTE74LfYXkFb7qJtf6JriJF&#10;oZdSmojnZ/aZpGbfhuyq6bfvFgSPw8z8hlltOlOLG7WusqwgHkUgiHOrKy4UHLL9cA7CeWSNtWVS&#10;8EsONut+b4WJtnf+plvqCxEg7BJUUHrfJFK6vCSDbmQb4uCdbWvQB9kWUrd4D3BTy3EUTaXBisNC&#10;iQ29l5Rf0qtRkBVxtfua6av7qeP52Z0Wn+lxodTgpdsuQXjq/DP8aH9oBW+vE/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mjGMUAAADcAAAADwAAAAAAAAAA&#10;AAAAAAChAgAAZHJzL2Rvd25yZXYueG1sUEsFBgAAAAAEAAQA+QAAAJMDAAAAAA==&#10;" strokecolor="windowText" strokeweight="2pt">
                  <v:stroke endarrow="open"/>
                  <v:shadow on="t" color="black" opacity="24903f" origin=",.5" offset="0,.55556mm"/>
                </v:shape>
                <v:shape id="Straight Arrow Connector 535" o:spid="_x0000_s1062" type="#_x0000_t32" style="position:absolute;left:45373;top:10951;width:102;height:5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Gg8UAAADcAAAADwAAAGRycy9kb3ducmV2LnhtbESPT2vCQBTE74LfYXlCb80mLVqTZpUi&#10;Cl6KNIrn1+zLnzb7NmRXTb99t1DwOMzMb5h8PZpOXGlwrWUFSRSDIC6tbrlWcDruHpcgnEfW2Fkm&#10;BT/kYL2aTnLMtL3xB10LX4sAYZehgsb7PpPSlQ0ZdJHtiYNX2cGgD3KopR7wFuCmk09xvJAGWw4L&#10;Dfa0aaj8Li5GwbFO2u3hRV/cV5csK/eZvhfnVKmH2fj2CsLT6O/h//ZeK5g/z+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UGg8UAAADcAAAADwAAAAAAAAAA&#10;AAAAAAChAgAAZHJzL2Rvd25yZXYueG1sUEsFBgAAAAAEAAQA+QAAAJMDAAAAAA==&#10;" strokecolor="windowText" strokeweight="2pt">
                  <v:stroke endarrow="open"/>
                  <v:shadow on="t" color="black" opacity="24903f" origin=",.5" offset="0,.55556mm"/>
                </v:shape>
                <v:shape id="Straight Arrow Connector 536" o:spid="_x0000_s1063" type="#_x0000_t32" style="position:absolute;left:11320;top:49862;width:0;height:5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Y9MUAAADcAAAADwAAAGRycy9kb3ducmV2LnhtbESPQWvCQBSE7wX/w/IEb3UTpWlMXUXE&#10;Qi9Smojn1+wzSZt9G7KrSf+9Wyj0OMzMN8x6O5pW3Kh3jWUF8TwCQVxa3XCl4FS8PqYgnEfW2Fom&#10;BT/kYLuZPKwx03bgD7rlvhIBwi5DBbX3XSalK2sy6Oa2Iw7exfYGfZB9JXWPQ4CbVi6iKJEGGw4L&#10;NXa0r6n8zq9GQVHFzeH9WV/dVxunF/e5OubnlVKz6bh7AeFp9P/hv/abVvC0TOD3TDg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eY9MUAAADcAAAADwAAAAAAAAAA&#10;AAAAAAChAgAAZHJzL2Rvd25yZXYueG1sUEsFBgAAAAAEAAQA+QAAAJMDAAAAAA==&#10;" strokecolor="windowText" strokeweight="2pt">
                  <v:stroke endarrow="open"/>
                  <v:shadow on="t" color="black" opacity="24903f" origin=",.5" offset="0,.55556mm"/>
                </v:shape>
                <v:shape id="Straight Arrow Connector 537" o:spid="_x0000_s1064" type="#_x0000_t32" style="position:absolute;left:11104;top:36469;width:0;height:6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9b8UAAADcAAAADwAAAGRycy9kb3ducmV2LnhtbESPQWvCQBSE7wX/w/IEb3UTpU1MXUXE&#10;Qi9Smojn1+wzSZt9G7KrSf+9Wyj0OMzMN8x6O5pW3Kh3jWUF8TwCQVxa3XCl4FS8PqYgnEfW2Fom&#10;BT/kYLuZPKwx03bgD7rlvhIBwi5DBbX3XSalK2sy6Oa2Iw7exfYGfZB9JXWPQ4CbVi6i6FkabDgs&#10;1NjRvqbyO78aBUUVN4f3RF/dVxunF/e5OubnlVKz6bh7AeFp9P/hv/abVvC0TOD3TDg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9b8UAAADcAAAADwAAAAAAAAAA&#10;AAAAAAChAgAAZHJzL2Rvd25yZXYueG1sUEsFBgAAAAAEAAQA+QAAAJMDAAAAAA==&#10;" strokecolor="windowText" strokeweight="2pt">
                  <v:stroke endarrow="open"/>
                  <v:shadow on="t" color="black" opacity="24903f" origin=",.5" offset="0,.55556mm"/>
                </v:shape>
                <v:shape id="Straight Arrow Connector 538" o:spid="_x0000_s1065" type="#_x0000_t32" style="position:absolute;left:11316;top:23072;width:116;height:5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pHcEAAADcAAAADwAAAGRycy9kb3ducmV2LnhtbERPTYvCMBC9C/6HMII3Tausq9UosuzC&#10;XkS2Fc9jM7bVZlKaqN1/bw6Cx8f7Xm06U4s7ta6yrCAeRyCIc6srLhQcsp/RHITzyBpry6Tgnxxs&#10;1v3eChNtH/xH99QXIoSwS1BB6X2TSOnykgy6sW2IA3e2rUEfYFtI3eIjhJtaTqJoJg1WHBpKbOir&#10;pPya3oyCrIir7/2nvrlLHc/P7rTYpceFUsNBt12C8NT5t/jl/tUKPqZhbTgTj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KkdwQAAANwAAAAPAAAAAAAAAAAAAAAA&#10;AKECAABkcnMvZG93bnJldi54bWxQSwUGAAAAAAQABAD5AAAAjwMAAAAA&#10;" strokecolor="windowText" strokeweight="2pt">
                  <v:stroke endarrow="open"/>
                  <v:shadow on="t" color="black" opacity="24903f" origin=",.5" offset="0,.55556mm"/>
                </v:shape>
                <v:shape id="Straight Arrow Connector 539" o:spid="_x0000_s1066" type="#_x0000_t32" style="position:absolute;left:11056;top:66771;width:0;height:5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MhsUAAADcAAAADwAAAGRycy9kb3ducmV2LnhtbESPT2vCQBTE70K/w/IKvdVNKq0mZpVS&#10;LPQixUQ8P7Mvf2z2bciumn77rlDwOMzMb5hsPZpOXGhwrWUF8TQCQVxa3XKtYF98Pi9AOI+ssbNM&#10;Cn7JwXr1MMkw1fbKO7rkvhYBwi5FBY33fSqlKxsy6Ka2Jw5eZQeDPsihlnrAa4CbTr5E0Zs02HJY&#10;aLCnj4bKn/xsFBR13G6+5/rsTl28qNwx2eaHRKmnx/F9CcLT6O/h//aXVvA6S+B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gMhsUAAADcAAAADwAAAAAAAAAA&#10;AAAAAAChAgAAZHJzL2Rvd25yZXYueG1sUEsFBgAAAAAEAAQA+QAAAJMDAAAAAA==&#10;" strokecolor="windowText"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40" o:spid="_x0000_s1067" type="#_x0000_t34" style="position:absolute;left:22058;top:6379;width:13079;height:704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i2MMAAADcAAAADwAAAGRycy9kb3ducmV2LnhtbERPy2rCQBTdF/yH4Qru6iQlKZI6ighF&#10;cSFtFNxeMrdJ2sydkJk89Os7i0KXh/NebyfTiIE6V1tWEC8jEMSF1TWXCq6X9+cVCOeRNTaWScGd&#10;HGw3s6c1ZtqO/ElD7ksRQthlqKDyvs2kdEVFBt3StsSB+7KdQR9gV0rd4RjCTSNfouhVGqw5NFTY&#10;0r6i4ifvjYIiT9pb/n0yq4909I80Ovfx4azUYj7t3kB4mvy/+M991ArSJMwPZ8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otjDAAAA3AAAAA8AAAAAAAAAAAAA&#10;AAAAoQIAAGRycy9kb3ducmV2LnhtbFBLBQYAAAAABAAEAPkAAACRAwAAAAA=&#10;" strokecolor="black [3200]" strokeweight="2pt">
                  <v:stroke endarrow="open"/>
                  <v:shadow on="t" color="black" opacity="24903f" origin=",.5" offset="0,.55556mm"/>
                </v:shape>
                <v:oval id="Oval 541" o:spid="_x0000_s1068" style="position:absolute;left:35775;top:46248;width:2230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u/MQA&#10;AADcAAAADwAAAGRycy9kb3ducmV2LnhtbESPQWsCMRSE74X+h/AK3mpW0aJbo2hBENGDtnh+TZ67&#10;i5uXsEnX9d8boeBxmJlvmNmis7VoqQmVYwWDfgaCWDtTcaHg53v9PgERIrLB2jEpuFGAxfz1ZYa5&#10;cVc+UHuMhUgQDjkqKGP0uZRBl2Qx9J0nTt7ZNRZjkk0hTYPXBLe1HGbZh7RYcVoo0dNXSfpy/LMK&#10;2mr/uzptD/uzj356WQ53K6e1Ur23bvkJIlIXn+H/9sYoGI8G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rvzEAAAA3AAAAA8AAAAAAAAAAAAAAAAAmAIAAGRycy9k&#10;b3ducmV2LnhtbFBLBQYAAAAABAAEAPUAAACJAwAAAAA=&#10;" filled="f" strokecolor="#385d8a" strokeweight="2pt">
                  <v:textbox>
                    <w:txbxContent>
                      <w:p w:rsidR="00783ADE" w:rsidRDefault="00783ADE" w:rsidP="00C015B1">
                        <w:pPr>
                          <w:pStyle w:val="NormalWeb"/>
                          <w:spacing w:before="0" w:beforeAutospacing="0" w:after="200" w:afterAutospacing="0" w:line="276" w:lineRule="auto"/>
                          <w:jc w:val="center"/>
                        </w:pPr>
                        <w:r>
                          <w:rPr>
                            <w:rFonts w:eastAsia="Calibri" w:cs="Arial"/>
                            <w:color w:val="000000"/>
                            <w:sz w:val="22"/>
                            <w:szCs w:val="22"/>
                          </w:rPr>
                          <w:t>END</w:t>
                        </w:r>
                      </w:p>
                    </w:txbxContent>
                  </v:textbox>
                </v:oval>
                <v:shape id="Straight Arrow Connector 542" o:spid="_x0000_s1069" type="#_x0000_t32" style="position:absolute;left:46822;top:39765;width:105;height:6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isQAAADcAAAADwAAAGRycy9kb3ducmV2LnhtbESPQYvCMBSE74L/ITzBm6YV19VqFBGF&#10;vSyyVTw/m2dbbV5KE7X77zcLgsdhZr5hFqvWVOJBjSstK4iHEQjizOqScwXHw24wBeE8ssbKMin4&#10;JQerZbezwETbJ//QI/W5CBB2CSoovK8TKV1WkEE3tDVx8C62MeiDbHKpG3wGuKnkKIom0mDJYaHA&#10;mjYFZbf0bhQc8rjc7j/13V2reHpx59l3epop1e+16zkIT61/h1/tL63gYzyC/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u2KxAAAANwAAAAPAAAAAAAAAAAA&#10;AAAAAKECAABkcnMvZG93bnJldi54bWxQSwUGAAAAAAQABAD5AAAAkgMAAAAA&#10;" strokecolor="windowText" strokeweight="2pt">
                  <v:stroke endarrow="open"/>
                  <v:shadow on="t" color="black" opacity="24903f" origin=",.5" offset="0,.55556mm"/>
                </v:shape>
                <w10:anchorlock/>
              </v:group>
            </w:pict>
          </mc:Fallback>
        </mc:AlternateContent>
      </w:r>
    </w:p>
    <w:p w:rsidR="008F2A35" w:rsidRDefault="00D80F7A" w:rsidP="00E86E7B">
      <w:pPr>
        <w:pStyle w:val="Caption"/>
      </w:pPr>
      <w:bookmarkStart w:id="203" w:name="_Toc396639319"/>
      <w:commentRangeStart w:id="204"/>
      <w:commentRangeStart w:id="205"/>
      <w:commentRangeStart w:id="206"/>
      <w:commentRangeStart w:id="207"/>
      <w:commentRangeStart w:id="208"/>
      <w:r w:rsidRPr="00D8041C">
        <w:rPr>
          <w:b w:val="0"/>
          <w:bCs w:val="0"/>
          <w:i/>
          <w:iCs/>
          <w:color w:val="auto"/>
        </w:rPr>
        <w:t xml:space="preserve">Figure </w:t>
      </w:r>
      <w:r w:rsidR="00E86E7B">
        <w:rPr>
          <w:b w:val="0"/>
          <w:bCs w:val="0"/>
          <w:i/>
          <w:iCs/>
          <w:color w:val="auto"/>
        </w:rPr>
        <w:t>4.</w:t>
      </w:r>
      <w:r w:rsidR="007A20B8">
        <w:rPr>
          <w:b w:val="0"/>
          <w:bCs w:val="0"/>
          <w:i/>
          <w:iCs/>
          <w:color w:val="auto"/>
        </w:rPr>
        <w:t>24</w:t>
      </w:r>
      <w:r w:rsidR="00C90AD4" w:rsidRPr="00D8041C">
        <w:rPr>
          <w:b w:val="0"/>
          <w:bCs w:val="0"/>
          <w:i/>
          <w:iCs/>
          <w:color w:val="auto"/>
          <w:sz w:val="16"/>
          <w:szCs w:val="16"/>
        </w:rPr>
        <w:t>: Result analysis flowchart</w:t>
      </w:r>
      <w:bookmarkEnd w:id="203"/>
      <w:commentRangeEnd w:id="204"/>
      <w:r w:rsidR="005714F7">
        <w:rPr>
          <w:rStyle w:val="CommentReference"/>
          <w:b w:val="0"/>
          <w:bCs w:val="0"/>
          <w:color w:val="auto"/>
        </w:rPr>
        <w:commentReference w:id="204"/>
      </w:r>
      <w:commentRangeEnd w:id="205"/>
      <w:commentRangeEnd w:id="206"/>
      <w:r w:rsidR="005714F7">
        <w:rPr>
          <w:rStyle w:val="CommentReference"/>
          <w:b w:val="0"/>
          <w:bCs w:val="0"/>
          <w:color w:val="auto"/>
        </w:rPr>
        <w:commentReference w:id="205"/>
      </w:r>
      <w:r w:rsidR="005714F7">
        <w:rPr>
          <w:rStyle w:val="CommentReference"/>
          <w:b w:val="0"/>
          <w:bCs w:val="0"/>
          <w:color w:val="auto"/>
        </w:rPr>
        <w:commentReference w:id="206"/>
      </w:r>
      <w:commentRangeEnd w:id="207"/>
      <w:r w:rsidR="005714F7">
        <w:rPr>
          <w:rStyle w:val="CommentReference"/>
          <w:b w:val="0"/>
          <w:bCs w:val="0"/>
          <w:color w:val="auto"/>
        </w:rPr>
        <w:commentReference w:id="207"/>
      </w:r>
      <w:commentRangeEnd w:id="208"/>
      <w:r w:rsidR="005714F7">
        <w:rPr>
          <w:rStyle w:val="CommentReference"/>
          <w:b w:val="0"/>
          <w:bCs w:val="0"/>
          <w:color w:val="auto"/>
        </w:rPr>
        <w:commentReference w:id="208"/>
      </w:r>
    </w:p>
    <w:p w:rsidR="003C7EA5" w:rsidRDefault="003C7EA5">
      <w:pPr>
        <w:rPr>
          <w:b/>
          <w:sz w:val="32"/>
        </w:rPr>
      </w:pPr>
      <w:r>
        <w:br w:type="page"/>
      </w:r>
    </w:p>
    <w:p w:rsidR="007A20B8" w:rsidRDefault="007A20B8" w:rsidP="005714F7">
      <w:pPr>
        <w:pStyle w:val="NoSpacing"/>
      </w:pPr>
      <w:bookmarkStart w:id="209" w:name="_Toc396640369"/>
      <w:r>
        <w:lastRenderedPageBreak/>
        <w:t xml:space="preserve">CHAPTER </w:t>
      </w:r>
      <w:bookmarkEnd w:id="209"/>
      <w:r w:rsidR="005714F7">
        <w:t xml:space="preserve">FIVE </w:t>
      </w:r>
    </w:p>
    <w:p w:rsidR="00A07938" w:rsidRPr="00CA1EAD" w:rsidRDefault="00D66383" w:rsidP="001E1726">
      <w:pPr>
        <w:pStyle w:val="Heading1"/>
        <w:spacing w:after="240"/>
      </w:pPr>
      <w:bookmarkStart w:id="210" w:name="_Toc396640370"/>
      <w:r>
        <w:t>5</w:t>
      </w:r>
      <w:r w:rsidR="001E1726">
        <w:t>.0</w:t>
      </w:r>
      <w:r w:rsidR="00A07938" w:rsidRPr="00EA7A38">
        <w:t xml:space="preserve"> CONCLUSION</w:t>
      </w:r>
      <w:bookmarkEnd w:id="170"/>
      <w:r w:rsidR="008F2A35">
        <w:t xml:space="preserve"> AND REOMMENDATION</w:t>
      </w:r>
      <w:bookmarkEnd w:id="210"/>
    </w:p>
    <w:p w:rsidR="00A07938" w:rsidRPr="00202054" w:rsidRDefault="00A07938" w:rsidP="00A07938">
      <w:pPr>
        <w:spacing w:line="360" w:lineRule="auto"/>
        <w:jc w:val="both"/>
        <w:rPr>
          <w:color w:val="FF0000"/>
        </w:rPr>
      </w:pPr>
      <w:r w:rsidRPr="001E6B1B">
        <w:t xml:space="preserve">Virtualization technologies can bring many interesting new features </w:t>
      </w:r>
      <w:r>
        <w:t xml:space="preserve">such as </w:t>
      </w:r>
      <w:r w:rsidRPr="001E6B1B">
        <w:t>optimized use of hardware resources, eased restoration</w:t>
      </w:r>
      <w:r>
        <w:t xml:space="preserve"> and</w:t>
      </w:r>
      <w:r w:rsidRPr="001E6B1B">
        <w:t xml:space="preserve"> machine migration</w:t>
      </w:r>
      <w:r>
        <w:t xml:space="preserve"> </w:t>
      </w:r>
      <w:r w:rsidRPr="001E6B1B">
        <w:t>but they also introduce new means to perform</w:t>
      </w:r>
      <w:r>
        <w:t xml:space="preserve"> </w:t>
      </w:r>
      <w:r w:rsidRPr="001E6B1B">
        <w:t>attacks. These attacks may either be directed against virtualized systems or leverage some features related to virtualization in order to take over a system. Therefore, especially if a system is shared</w:t>
      </w:r>
      <w:r>
        <w:t xml:space="preserve"> </w:t>
      </w:r>
      <w:r w:rsidRPr="001E6B1B">
        <w:t>between many</w:t>
      </w:r>
      <w:r>
        <w:t xml:space="preserve"> </w:t>
      </w:r>
      <w:r w:rsidRPr="001E6B1B">
        <w:t>users, as is the case in cloud computing, strong security of virtual machines is crucial</w:t>
      </w:r>
      <w:r>
        <w:t xml:space="preserve"> </w:t>
      </w:r>
      <w:r w:rsidRPr="001E6B1B">
        <w:t xml:space="preserve">to protect their data and gain the customer’s trust. </w:t>
      </w:r>
      <w:r>
        <w:t>In the above sections we initially describe the basic features of clouds and then covered virtualization in more detail beginning from its history, types, characteristics, benefits and ending with its limitations.</w:t>
      </w:r>
    </w:p>
    <w:p w:rsidR="00A07938" w:rsidRDefault="00A07938" w:rsidP="00F64AE8">
      <w:pPr>
        <w:spacing w:line="360" w:lineRule="auto"/>
        <w:jc w:val="both"/>
      </w:pPr>
      <w:r w:rsidRPr="001E6B1B">
        <w:t>The</w:t>
      </w:r>
      <w:r>
        <w:t xml:space="preserve"> </w:t>
      </w:r>
      <w:r w:rsidRPr="001E6B1B">
        <w:t>research</w:t>
      </w:r>
      <w:r>
        <w:t xml:space="preserve"> </w:t>
      </w:r>
      <w:r w:rsidRPr="001E6B1B">
        <w:t>on</w:t>
      </w:r>
      <w:r>
        <w:t xml:space="preserve"> security issues in virtualization is </w:t>
      </w:r>
      <w:r w:rsidRPr="001E6B1B">
        <w:t>very</w:t>
      </w:r>
      <w:r>
        <w:t xml:space="preserve"> </w:t>
      </w:r>
      <w:r w:rsidRPr="001E6B1B">
        <w:t>active</w:t>
      </w:r>
      <w:r>
        <w:t xml:space="preserve"> </w:t>
      </w:r>
      <w:r w:rsidRPr="001E6B1B">
        <w:t>today,</w:t>
      </w:r>
      <w:r>
        <w:t xml:space="preserve"> </w:t>
      </w:r>
      <w:r w:rsidRPr="001E6B1B">
        <w:t>following</w:t>
      </w:r>
      <w:r>
        <w:t xml:space="preserve"> </w:t>
      </w:r>
      <w:r w:rsidRPr="001E6B1B">
        <w:t>a</w:t>
      </w:r>
      <w:r>
        <w:t xml:space="preserve"> </w:t>
      </w:r>
      <w:r w:rsidRPr="001E6B1B">
        <w:t>great</w:t>
      </w:r>
      <w:r>
        <w:t xml:space="preserve"> </w:t>
      </w:r>
      <w:r w:rsidRPr="001E6B1B">
        <w:t>diversity</w:t>
      </w:r>
      <w:r>
        <w:t xml:space="preserve"> </w:t>
      </w:r>
      <w:r w:rsidRPr="001E6B1B">
        <w:t>of</w:t>
      </w:r>
      <w:r>
        <w:t xml:space="preserve"> </w:t>
      </w:r>
      <w:r w:rsidRPr="001E6B1B">
        <w:t>possibilities,</w:t>
      </w:r>
      <w:r>
        <w:t xml:space="preserve"> </w:t>
      </w:r>
      <w:r w:rsidRPr="001E6B1B">
        <w:t>going</w:t>
      </w:r>
      <w:r>
        <w:t xml:space="preserve"> f</w:t>
      </w:r>
      <w:r w:rsidRPr="001E6B1B">
        <w:t>rom</w:t>
      </w:r>
      <w:r>
        <w:t xml:space="preserve"> </w:t>
      </w:r>
      <w:r w:rsidRPr="001E6B1B">
        <w:t>ways</w:t>
      </w:r>
      <w:r>
        <w:t xml:space="preserve"> </w:t>
      </w:r>
      <w:r w:rsidRPr="001E6B1B">
        <w:t>to</w:t>
      </w:r>
      <w:r>
        <w:t xml:space="preserve"> </w:t>
      </w:r>
      <w:r w:rsidRPr="001E6B1B">
        <w:t>secure</w:t>
      </w:r>
      <w:r>
        <w:t xml:space="preserve"> </w:t>
      </w:r>
      <w:r w:rsidRPr="001E6B1B">
        <w:t>popular</w:t>
      </w:r>
      <w:r>
        <w:t xml:space="preserve"> </w:t>
      </w:r>
      <w:r w:rsidRPr="001E6B1B">
        <w:t>systems</w:t>
      </w:r>
      <w:r>
        <w:t xml:space="preserve"> </w:t>
      </w:r>
      <w:r w:rsidRPr="001E6B1B">
        <w:t>like</w:t>
      </w:r>
      <w:r>
        <w:t xml:space="preserve"> </w:t>
      </w:r>
      <w:proofErr w:type="spellStart"/>
      <w:r w:rsidRPr="001E6B1B">
        <w:t>Xen</w:t>
      </w:r>
      <w:proofErr w:type="spellEnd"/>
      <w:r w:rsidRPr="001E6B1B">
        <w:t>,</w:t>
      </w:r>
      <w:r>
        <w:t xml:space="preserve"> </w:t>
      </w:r>
      <w:r w:rsidRPr="001E6B1B">
        <w:t>KVM</w:t>
      </w:r>
      <w:r>
        <w:t xml:space="preserve"> </w:t>
      </w:r>
      <w:r w:rsidRPr="001E6B1B">
        <w:t>or</w:t>
      </w:r>
      <w:r>
        <w:t xml:space="preserve"> </w:t>
      </w:r>
      <w:r w:rsidRPr="001E6B1B">
        <w:t>VM</w:t>
      </w:r>
      <w:r w:rsidR="00F64AE8">
        <w:t>ware</w:t>
      </w:r>
      <w:r>
        <w:t xml:space="preserve"> </w:t>
      </w:r>
      <w:r w:rsidRPr="001E6B1B">
        <w:t>are</w:t>
      </w:r>
      <w:r>
        <w:t xml:space="preserve"> </w:t>
      </w:r>
      <w:r w:rsidRPr="001E6B1B">
        <w:t>solutions,</w:t>
      </w:r>
      <w:r>
        <w:t xml:space="preserve"> </w:t>
      </w:r>
      <w:r w:rsidRPr="001E6B1B">
        <w:t>to</w:t>
      </w:r>
      <w:r>
        <w:t xml:space="preserve"> </w:t>
      </w:r>
      <w:r w:rsidRPr="001E6B1B">
        <w:t>creating</w:t>
      </w:r>
      <w:r>
        <w:t xml:space="preserve"> </w:t>
      </w:r>
      <w:r w:rsidRPr="001E6B1B">
        <w:t>new</w:t>
      </w:r>
      <w:r>
        <w:t xml:space="preserve"> </w:t>
      </w:r>
      <w:r w:rsidRPr="001E6B1B">
        <w:t>models such as the microkernel-based virtualization. However, even if these solutions are satisfying</w:t>
      </w:r>
      <w:r>
        <w:t xml:space="preserve"> </w:t>
      </w:r>
      <w:r w:rsidRPr="001E6B1B">
        <w:t>security-wise, one should still consider the possible issues of their large-scale deployment. Indeed,</w:t>
      </w:r>
      <w:r>
        <w:t xml:space="preserve"> </w:t>
      </w:r>
      <w:r w:rsidRPr="001E6B1B">
        <w:t>additional control procedures will cause a decrease in e</w:t>
      </w:r>
      <w:r w:rsidRPr="001E6B1B">
        <w:rPr>
          <w:rFonts w:ascii="Cambria Math" w:hAnsi="Cambria Math" w:cs="Cambria Math"/>
        </w:rPr>
        <w:t>ﬃ</w:t>
      </w:r>
      <w:r w:rsidRPr="001E6B1B">
        <w:rPr>
          <w:rFonts w:cs="Times New Roman"/>
        </w:rPr>
        <w:t xml:space="preserve">ciency. </w:t>
      </w:r>
      <w:r>
        <w:rPr>
          <w:rFonts w:cs="Times New Roman"/>
        </w:rPr>
        <w:t>T</w:t>
      </w:r>
      <w:r w:rsidRPr="001E6B1B">
        <w:rPr>
          <w:rFonts w:cs="Times New Roman"/>
        </w:rPr>
        <w:t xml:space="preserve">herefore </w:t>
      </w:r>
      <w:r>
        <w:rPr>
          <w:rFonts w:cs="Times New Roman"/>
        </w:rPr>
        <w:t xml:space="preserve">it is important to </w:t>
      </w:r>
      <w:r w:rsidRPr="001E6B1B">
        <w:rPr>
          <w:rFonts w:cs="Times New Roman"/>
        </w:rPr>
        <w:t>ﬁnd the right</w:t>
      </w:r>
      <w:r>
        <w:rPr>
          <w:rFonts w:cs="Times New Roman"/>
        </w:rPr>
        <w:t xml:space="preserve"> </w:t>
      </w:r>
      <w:r w:rsidRPr="001E6B1B">
        <w:t>balance between performance and sec</w:t>
      </w:r>
      <w:r w:rsidR="008A164A">
        <w:t>urity according to their needs, k</w:t>
      </w:r>
      <w:r>
        <w:t xml:space="preserve">eeping in mind that </w:t>
      </w:r>
      <w:r w:rsidR="006D5E79">
        <w:t xml:space="preserve">the </w:t>
      </w:r>
      <w:r>
        <w:t>us</w:t>
      </w:r>
      <w:r w:rsidR="006D5E79">
        <w:t xml:space="preserve">age </w:t>
      </w:r>
      <w:r w:rsidR="00D47A60">
        <w:t xml:space="preserve">of </w:t>
      </w:r>
      <w:r>
        <w:t>virtualization technology effectively can lead to efficient usage of cloud computing in the future.</w:t>
      </w:r>
    </w:p>
    <w:p w:rsidR="001A1BC9" w:rsidRPr="00831D51" w:rsidRDefault="001A1BC9" w:rsidP="001A1BC9">
      <w:pPr>
        <w:pStyle w:val="Heading2"/>
      </w:pPr>
      <w:bookmarkStart w:id="211" w:name="_Toc396640371"/>
      <w:r>
        <w:t>5.0.1 Reflection and L</w:t>
      </w:r>
      <w:r w:rsidRPr="00831D51">
        <w:t>imitations</w:t>
      </w:r>
      <w:bookmarkEnd w:id="211"/>
    </w:p>
    <w:p w:rsidR="001A1BC9" w:rsidRPr="00C01EAF" w:rsidRDefault="001A1BC9" w:rsidP="001A1BC9">
      <w:pPr>
        <w:spacing w:line="360" w:lineRule="auto"/>
        <w:jc w:val="both"/>
        <w:rPr>
          <w:rFonts w:cs="Times New Roman"/>
        </w:rPr>
      </w:pPr>
      <w:r w:rsidRPr="00C01EAF">
        <w:rPr>
          <w:rFonts w:cs="Times New Roman"/>
        </w:rPr>
        <w:t xml:space="preserve">It was really difficult to validate if the recommended approaches completely overcame the two risks of data management and external attacks because it is not possible to test the chosen software technologies in the real environment. </w:t>
      </w:r>
    </w:p>
    <w:p w:rsidR="001A1BC9" w:rsidRPr="00C01EAF" w:rsidRDefault="001A1BC9" w:rsidP="001A1BC9">
      <w:pPr>
        <w:spacing w:line="360" w:lineRule="auto"/>
        <w:jc w:val="both"/>
        <w:rPr>
          <w:rFonts w:cs="Times New Roman"/>
        </w:rPr>
      </w:pPr>
      <w:r w:rsidRPr="00C01EAF">
        <w:rPr>
          <w:rFonts w:cs="Times New Roman"/>
        </w:rPr>
        <w:t>The discussion of existing methods that are used or can be adapted for virtualization use may not be complete for this thesis. This is because a wide range of sources was needed to perform this research and it is not possible to get complete knowledge required about all the different technologies that exist and can potentially be used to reduce the risk due to embargo on Sudan.</w:t>
      </w:r>
    </w:p>
    <w:p w:rsidR="001A1BC9" w:rsidRPr="00C01EAF" w:rsidRDefault="001A1BC9" w:rsidP="001A1BC9">
      <w:pPr>
        <w:spacing w:line="360" w:lineRule="auto"/>
        <w:jc w:val="both"/>
        <w:rPr>
          <w:rFonts w:cs="Times New Roman"/>
        </w:rPr>
      </w:pPr>
      <w:r w:rsidRPr="00C01EAF">
        <w:rPr>
          <w:rFonts w:cs="Times New Roman"/>
        </w:rPr>
        <w:lastRenderedPageBreak/>
        <w:t xml:space="preserve">The risks that are covered in this thesis are data management, external risks, security training and awareness. Out of the three risks in my opinion lack of proper security training and awareness seems to be the most critical. The introduction of technology in the banking sector began to flourish in year 2000 when CBOS implemented its first network and since then has been expanding rapidly. Today almost the entire banking sector is completely dependent on technology. All this concentration on the implementation of technology has come at the expense of security.  </w:t>
      </w:r>
    </w:p>
    <w:p w:rsidR="001A1BC9" w:rsidRPr="00C01EAF" w:rsidRDefault="001A1BC9" w:rsidP="001A1BC9">
      <w:pPr>
        <w:spacing w:line="360" w:lineRule="auto"/>
        <w:jc w:val="both"/>
        <w:rPr>
          <w:rFonts w:cs="Times New Roman"/>
        </w:rPr>
      </w:pPr>
      <w:r w:rsidRPr="00C01EAF">
        <w:rPr>
          <w:rFonts w:cs="Times New Roman"/>
        </w:rPr>
        <w:t xml:space="preserve">The lack of proper protection and the increase of BYOD make detecting and preventing the leakage of information even harder. Therefore moving to the cloud from the current virtual environment means that your data is also moved to a location where there is no direct control over it. Therefore additional risks will be added to those already present in the current environment. </w:t>
      </w:r>
    </w:p>
    <w:p w:rsidR="00A07938" w:rsidRDefault="00A07938" w:rsidP="00590D63">
      <w:pPr>
        <w:rPr>
          <w:sz w:val="28"/>
          <w:szCs w:val="28"/>
        </w:rPr>
      </w:pPr>
    </w:p>
    <w:p w:rsidR="0078054F" w:rsidRDefault="0078054F"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055F33" w:rsidRDefault="00055F33" w:rsidP="00590D63">
      <w:pPr>
        <w:rPr>
          <w:sz w:val="28"/>
          <w:szCs w:val="28"/>
        </w:rPr>
      </w:pPr>
    </w:p>
    <w:p w:rsidR="003C7EA5" w:rsidRDefault="003C7EA5">
      <w:pPr>
        <w:rPr>
          <w:sz w:val="28"/>
          <w:szCs w:val="28"/>
        </w:rPr>
      </w:pPr>
      <w:r>
        <w:rPr>
          <w:sz w:val="28"/>
          <w:szCs w:val="28"/>
        </w:rPr>
        <w:br w:type="page"/>
      </w:r>
    </w:p>
    <w:p w:rsidR="0078054F" w:rsidRDefault="0078054F" w:rsidP="00123835">
      <w:pPr>
        <w:pStyle w:val="NoSpacing"/>
      </w:pPr>
      <w:bookmarkStart w:id="212" w:name="_Toc382987838"/>
      <w:bookmarkStart w:id="213" w:name="_Toc396640372"/>
      <w:commentRangeStart w:id="214"/>
      <w:r>
        <w:lastRenderedPageBreak/>
        <w:t>REFERENCES</w:t>
      </w:r>
      <w:bookmarkEnd w:id="212"/>
      <w:bookmarkEnd w:id="213"/>
      <w:commentRangeEnd w:id="214"/>
      <w:r w:rsidR="005714F7">
        <w:rPr>
          <w:rStyle w:val="CommentReference"/>
          <w:b w:val="0"/>
        </w:rPr>
        <w:commentReference w:id="214"/>
      </w:r>
    </w:p>
    <w:p w:rsidR="00043733" w:rsidRPr="00043733" w:rsidRDefault="00043733" w:rsidP="008A164A">
      <w:pPr>
        <w:pStyle w:val="Bibliography"/>
        <w:ind w:left="720" w:hanging="720"/>
        <w:rPr>
          <w:noProof/>
        </w:rPr>
      </w:pPr>
      <w:r w:rsidRPr="00043733">
        <w:fldChar w:fldCharType="begin"/>
      </w:r>
      <w:r w:rsidRPr="00043733">
        <w:instrText xml:space="preserve"> BIBLIOGRAPHY  \l 1033 </w:instrText>
      </w:r>
      <w:r w:rsidRPr="00043733">
        <w:fldChar w:fldCharType="separate"/>
      </w:r>
      <w:r w:rsidRPr="00043733">
        <w:rPr>
          <w:noProof/>
        </w:rPr>
        <w:t>Armbrust, M. e. (2009). Above the Clouds : A Berkeley View of Cloud Computing. Science.</w:t>
      </w:r>
    </w:p>
    <w:p w:rsidR="00043733" w:rsidRPr="00043733" w:rsidRDefault="00043733" w:rsidP="008A164A">
      <w:pPr>
        <w:pStyle w:val="Bibliography"/>
        <w:ind w:left="720" w:hanging="720"/>
        <w:rPr>
          <w:noProof/>
        </w:rPr>
      </w:pPr>
      <w:r w:rsidRPr="00043733">
        <w:rPr>
          <w:noProof/>
        </w:rPr>
        <w:t>Bakar, R. A. (2014, April). Vulnerability scanner product reviews. Retrieved from Infosec: http://www.royabubakar.com/blog/2014/04/29/vulnerability-scanner-product-reviews/</w:t>
      </w:r>
    </w:p>
    <w:p w:rsidR="00043733" w:rsidRPr="00043733" w:rsidRDefault="00043733" w:rsidP="008A164A">
      <w:pPr>
        <w:pStyle w:val="Bibliography"/>
        <w:ind w:left="720" w:hanging="720"/>
        <w:rPr>
          <w:noProof/>
        </w:rPr>
      </w:pPr>
      <w:r w:rsidRPr="00043733">
        <w:rPr>
          <w:noProof/>
        </w:rPr>
        <w:t>Bittman, T. J. (2011, March). The Road Map From Virtualization to Cloud Computing. Retrieved from Easystreet.com: http://easystreet.com/wp-content/uploads/2012/12/Gartner_The-Road-Map-From-Virtualization-to-Cloud-Computing-G00210845_English.pdf?bcsi_scan_b895edbe82a47962=0&amp;bcsi_scan_filename=Gartner_The-Road-Map-From-Virtualization-to-Cloud-Computing-G00210845_Englis</w:t>
      </w:r>
    </w:p>
    <w:p w:rsidR="00043733" w:rsidRPr="00043733" w:rsidRDefault="00043733" w:rsidP="008A164A">
      <w:pPr>
        <w:pStyle w:val="Bibliography"/>
        <w:ind w:left="720" w:hanging="720"/>
        <w:rPr>
          <w:noProof/>
        </w:rPr>
      </w:pPr>
      <w:r w:rsidRPr="00043733">
        <w:rPr>
          <w:noProof/>
        </w:rPr>
        <w:t>Blaisdell, R. (2011, November). A brief history of cloud computing. Retrieved from RicksCloud: http://www.rickscloud.com/a-brief-history-of-cloud-computing-2/</w:t>
      </w:r>
    </w:p>
    <w:p w:rsidR="00043733" w:rsidRPr="00043733" w:rsidRDefault="00043733" w:rsidP="008A164A">
      <w:pPr>
        <w:pStyle w:val="Bibliography"/>
        <w:ind w:left="720" w:hanging="720"/>
        <w:rPr>
          <w:noProof/>
        </w:rPr>
      </w:pPr>
      <w:r w:rsidRPr="00043733">
        <w:rPr>
          <w:noProof/>
        </w:rPr>
        <w:t>Chow, R., Golle, P., Jakobsson, M., Shi, E., Staddon, J., Masuoka, R., et al. (2009). Controlling data in the cloud: outsourcing computation without outsourcing control. Proceedings of the 2009 ACM workshop on Cloud computing security, pp. 85-90.</w:t>
      </w:r>
    </w:p>
    <w:p w:rsidR="00043733" w:rsidRPr="00043733" w:rsidRDefault="00043733" w:rsidP="008A164A">
      <w:pPr>
        <w:pStyle w:val="Bibliography"/>
        <w:ind w:left="720" w:hanging="720"/>
        <w:rPr>
          <w:noProof/>
        </w:rPr>
      </w:pPr>
      <w:r w:rsidRPr="00043733">
        <w:rPr>
          <w:noProof/>
        </w:rPr>
        <w:t>Clarizen. (2013, June). Risk Management - Useful Tools and Techniques. Retrieved from Clarizen: https://success.clarizen.com/entries/24127786-Risk-Management-Useful-Tools-and-Techniques</w:t>
      </w:r>
    </w:p>
    <w:p w:rsidR="00043733" w:rsidRPr="00043733" w:rsidRDefault="00043733" w:rsidP="008A164A">
      <w:pPr>
        <w:pStyle w:val="Bibliography"/>
        <w:ind w:left="720" w:hanging="720"/>
        <w:rPr>
          <w:noProof/>
        </w:rPr>
      </w:pPr>
      <w:r w:rsidRPr="00043733">
        <w:rPr>
          <w:noProof/>
        </w:rPr>
        <w:t>Davis, D. (2011, November). Top 10 Best Practices of Backup and Replication for VMware and Hyper-V. Retrieved from informationweek: http://www.informationweek.com/whitepaper/Hardware/Virtualization-Hardware/top-10-best-practices-of-backup-and-replication-fo-wp1321629893?articleID=191703853</w:t>
      </w:r>
    </w:p>
    <w:p w:rsidR="00043733" w:rsidRPr="00043733" w:rsidRDefault="00043733" w:rsidP="008A164A">
      <w:pPr>
        <w:pStyle w:val="Bibliography"/>
        <w:ind w:left="720" w:hanging="720"/>
        <w:rPr>
          <w:noProof/>
        </w:rPr>
      </w:pPr>
      <w:r w:rsidRPr="00043733">
        <w:rPr>
          <w:noProof/>
        </w:rPr>
        <w:t>Garber, L. (2012). The Challenges of Securing the Environment.</w:t>
      </w:r>
    </w:p>
    <w:p w:rsidR="00043733" w:rsidRPr="00043733" w:rsidRDefault="00043733" w:rsidP="008A164A">
      <w:pPr>
        <w:pStyle w:val="Bibliography"/>
        <w:ind w:left="720" w:hanging="720"/>
        <w:rPr>
          <w:noProof/>
        </w:rPr>
      </w:pPr>
      <w:r w:rsidRPr="00043733">
        <w:rPr>
          <w:noProof/>
        </w:rPr>
        <w:t>Garfinkel, T., &amp; Rosenblum, M. (2005). When Virtual is Harder than Real: Security Challenges in Virtual Machine. Proceedings of the 10th conference on Hot Topics in Operating Systems-Volume 10, p. 20.</w:t>
      </w:r>
    </w:p>
    <w:p w:rsidR="00043733" w:rsidRPr="00043733" w:rsidRDefault="00043733" w:rsidP="008A164A">
      <w:pPr>
        <w:pStyle w:val="Bibliography"/>
        <w:ind w:left="720" w:hanging="720"/>
        <w:rPr>
          <w:noProof/>
        </w:rPr>
      </w:pPr>
      <w:r w:rsidRPr="00043733">
        <w:rPr>
          <w:noProof/>
        </w:rPr>
        <w:t>Gartner. (2010, March). Six Most Common Virtualization Security Risks and How to Combat Them. Retrieved from Gartner: http://www.gartner.com/newsroom/id/1322414</w:t>
      </w:r>
    </w:p>
    <w:p w:rsidR="00043733" w:rsidRPr="00043733" w:rsidRDefault="00043733" w:rsidP="008A164A">
      <w:pPr>
        <w:pStyle w:val="Bibliography"/>
        <w:ind w:left="720" w:hanging="720"/>
        <w:rPr>
          <w:noProof/>
        </w:rPr>
      </w:pPr>
      <w:r w:rsidRPr="00043733">
        <w:rPr>
          <w:noProof/>
        </w:rPr>
        <w:lastRenderedPageBreak/>
        <w:t>Group, A. S. (2011). Private vs. Public Cloud Comparison Chart. Retrieved May 11, 2013, from Advanced Systems Group: http://www.virtual.com/solutions/cloud-computing/cloud-comparison-chart</w:t>
      </w:r>
    </w:p>
    <w:p w:rsidR="00043733" w:rsidRPr="00043733" w:rsidRDefault="00043733" w:rsidP="008A164A">
      <w:pPr>
        <w:pStyle w:val="Bibliography"/>
        <w:ind w:left="720" w:hanging="720"/>
        <w:rPr>
          <w:noProof/>
        </w:rPr>
      </w:pPr>
      <w:r w:rsidRPr="00043733">
        <w:rPr>
          <w:noProof/>
        </w:rPr>
        <w:t>Hau, W. A. (2007). Virtualization and Risk – Key Security Considerations for your Enterprise Architecture. Retrieved from MCafee: http://www.mcafee.com/uk/resources/white-papers/foundstone/wp-virtualization-and-risk.pdf</w:t>
      </w:r>
    </w:p>
    <w:p w:rsidR="00043733" w:rsidRPr="00043733" w:rsidRDefault="00043733" w:rsidP="008A164A">
      <w:pPr>
        <w:pStyle w:val="Bibliography"/>
        <w:ind w:left="720" w:hanging="720"/>
        <w:rPr>
          <w:noProof/>
        </w:rPr>
      </w:pPr>
      <w:r w:rsidRPr="00043733">
        <w:rPr>
          <w:noProof/>
        </w:rPr>
        <w:t>Hietala, J. D. (2009, August). Top Virtualization Security Mistakes (and How to Avoid Them). Retrieved from SANS: http://www.sans.org/reading-room/analysts_program/McAfee_Catbird_Virtualization_Jul09.pdf</w:t>
      </w:r>
    </w:p>
    <w:p w:rsidR="00043733" w:rsidRPr="00043733" w:rsidRDefault="00043733" w:rsidP="008A164A">
      <w:pPr>
        <w:pStyle w:val="Bibliography"/>
        <w:ind w:left="720" w:hanging="720"/>
        <w:rPr>
          <w:noProof/>
        </w:rPr>
      </w:pPr>
      <w:r w:rsidRPr="00043733">
        <w:rPr>
          <w:noProof/>
        </w:rPr>
        <w:t>Hill, B. (2012, March 12). Intro to Virtualization: Hardware, Software, Memory, Storage, Data and Network Virtualization Defined. Retrieved from Petri IT Knowledgebase: http://www.petri.co.il/intro-to-virtualization.htm#software-virtualization</w:t>
      </w:r>
    </w:p>
    <w:p w:rsidR="00043733" w:rsidRPr="00043733" w:rsidRDefault="00043733" w:rsidP="008A164A">
      <w:pPr>
        <w:pStyle w:val="Bibliography"/>
        <w:ind w:left="720" w:hanging="720"/>
        <w:rPr>
          <w:noProof/>
        </w:rPr>
      </w:pPr>
      <w:r w:rsidRPr="00043733">
        <w:rPr>
          <w:noProof/>
        </w:rPr>
        <w:t>Hoed, A. d. (2012, October ). Technology Based Methods to Reduce The Risks of Cloud Computing. Retrieved from Leiden Institute of Advanced Computer Science: http://www.liacs.nl/assets/Masterscripties/2012-12AntonDenHoed.pdf?bcsi_scan_b895edbe82a47962=0&amp;bcsi_scan_filename=2012-12AntonDenHoed.pdf</w:t>
      </w:r>
    </w:p>
    <w:p w:rsidR="00043733" w:rsidRPr="00043733" w:rsidRDefault="00043733" w:rsidP="008A164A">
      <w:pPr>
        <w:pStyle w:val="Bibliography"/>
        <w:ind w:left="720" w:hanging="720"/>
        <w:rPr>
          <w:noProof/>
        </w:rPr>
      </w:pPr>
      <w:r w:rsidRPr="00043733">
        <w:rPr>
          <w:noProof/>
        </w:rPr>
        <w:t>ISO. (2013, December). ISO 31000:2009 - Risk management - Principles and guidelines. Retrieved from ISO: http://www.iso.org/iso/catalogue_detail?csnumber=43170</w:t>
      </w:r>
    </w:p>
    <w:p w:rsidR="00043733" w:rsidRPr="00043733" w:rsidRDefault="00043733" w:rsidP="008A164A">
      <w:pPr>
        <w:pStyle w:val="Bibliography"/>
        <w:ind w:left="720" w:hanging="720"/>
        <w:rPr>
          <w:noProof/>
        </w:rPr>
      </w:pPr>
      <w:r w:rsidRPr="00043733">
        <w:rPr>
          <w:noProof/>
        </w:rPr>
        <w:t>KarenScarfone, MurugiahSouppaya, &amp; PaulHoffman. (2011, January ). Guide to Security for Full Virtualization Technologies. Retrieved from NIST: http://csrc.nist.gov/publications/nistpubs/800-125/SP800-125-final.pdf</w:t>
      </w:r>
    </w:p>
    <w:p w:rsidR="00043733" w:rsidRPr="00043733" w:rsidRDefault="00043733" w:rsidP="008A164A">
      <w:pPr>
        <w:pStyle w:val="Bibliography"/>
        <w:ind w:left="720" w:hanging="720"/>
        <w:rPr>
          <w:noProof/>
        </w:rPr>
      </w:pPr>
      <w:r w:rsidRPr="00043733">
        <w:rPr>
          <w:noProof/>
        </w:rPr>
        <w:t>Kavanagh, K. M. (2013, September). MarketScope for Vulnerability Assessment. Retrieved from Gartner: https://www.gartner.com/doc/2586218/marketscope-vulnerability-assessment</w:t>
      </w:r>
    </w:p>
    <w:p w:rsidR="00043733" w:rsidRPr="00043733" w:rsidRDefault="00043733" w:rsidP="008A164A">
      <w:pPr>
        <w:pStyle w:val="Bibliography"/>
        <w:ind w:left="720" w:hanging="720"/>
        <w:rPr>
          <w:noProof/>
        </w:rPr>
      </w:pPr>
      <w:r w:rsidRPr="00043733">
        <w:rPr>
          <w:noProof/>
        </w:rPr>
        <w:t>Mell, P., &amp; Grance, T. (2011, September). The NIST Definition of Cloud Computing. Retrieved from National Institute of Standards and Technology: http://csrc.nist.gov/publications/nistpubs/800-145/SP800-145.pdf</w:t>
      </w:r>
    </w:p>
    <w:p w:rsidR="00043733" w:rsidRPr="00043733" w:rsidRDefault="00043733" w:rsidP="008A164A">
      <w:pPr>
        <w:pStyle w:val="Bibliography"/>
        <w:ind w:left="720" w:hanging="720"/>
        <w:rPr>
          <w:noProof/>
        </w:rPr>
      </w:pPr>
      <w:r w:rsidRPr="00043733">
        <w:rPr>
          <w:noProof/>
        </w:rPr>
        <w:t>Microsoft. (2010, September). A Guide to Data Governance for Privacy, Confidentiality, and Compliance.Part 3: Managing Technological Risk. Retrieved from Microsoft Corp.: http://www.microsoft.com/en-eg/download/details.aspx?id=10985</w:t>
      </w:r>
    </w:p>
    <w:p w:rsidR="00043733" w:rsidRPr="00043733" w:rsidRDefault="00043733" w:rsidP="008A164A">
      <w:pPr>
        <w:pStyle w:val="Bibliography"/>
        <w:ind w:left="720" w:hanging="720"/>
        <w:rPr>
          <w:noProof/>
        </w:rPr>
      </w:pPr>
      <w:r w:rsidRPr="00043733">
        <w:rPr>
          <w:noProof/>
        </w:rPr>
        <w:t xml:space="preserve">Mnovellino, C. a. (2013). Virtualization: awareness and security threats. Retrieved from MIT Geospatial Data Center Media: </w:t>
      </w:r>
      <w:r w:rsidRPr="00043733">
        <w:rPr>
          <w:noProof/>
        </w:rPr>
        <w:lastRenderedPageBreak/>
        <w:t>http://cybersecurity.mit.edu/2013/09/virtualization-awareness-and-security-threats/</w:t>
      </w:r>
    </w:p>
    <w:p w:rsidR="00043733" w:rsidRPr="00043733" w:rsidRDefault="00043733" w:rsidP="008A164A">
      <w:pPr>
        <w:pStyle w:val="Bibliography"/>
        <w:ind w:left="720" w:hanging="720"/>
        <w:rPr>
          <w:noProof/>
        </w:rPr>
      </w:pPr>
      <w:r w:rsidRPr="00043733">
        <w:rPr>
          <w:noProof/>
        </w:rPr>
        <w:t>Oracle. (2009). Oracle VM Server User's Guide. Retrieved from Oracle: http://docs.oracle.com/cd/E11081_01/doc/doc.21/e10898/intro.htm</w:t>
      </w:r>
    </w:p>
    <w:p w:rsidR="00043733" w:rsidRPr="00043733" w:rsidRDefault="00043733" w:rsidP="008A164A">
      <w:pPr>
        <w:pStyle w:val="Bibliography"/>
        <w:ind w:left="720" w:hanging="720"/>
        <w:rPr>
          <w:noProof/>
        </w:rPr>
      </w:pPr>
      <w:r w:rsidRPr="00043733">
        <w:rPr>
          <w:noProof/>
        </w:rPr>
        <w:t>PCI. (2011, June). Information Supplement: PCI DSS Virtualization Guidelines. Retrieved from PCI: https://www.pcisecuritystandards.org/documents/Virtualization_InfoSupp_v2.pdf</w:t>
      </w:r>
    </w:p>
    <w:p w:rsidR="00043733" w:rsidRPr="00043733" w:rsidRDefault="00043733" w:rsidP="008A164A">
      <w:pPr>
        <w:pStyle w:val="Bibliography"/>
        <w:ind w:left="720" w:hanging="720"/>
        <w:rPr>
          <w:noProof/>
        </w:rPr>
      </w:pPr>
      <w:r w:rsidRPr="00043733">
        <w:rPr>
          <w:noProof/>
        </w:rPr>
        <w:t>Reis, D. (2013). Cloud &amp; Virtualization Security for Dummies. Hoboken, New Jersey: John Wiley &amp; Sons.</w:t>
      </w:r>
    </w:p>
    <w:p w:rsidR="00043733" w:rsidRPr="00043733" w:rsidRDefault="00043733" w:rsidP="008A164A">
      <w:pPr>
        <w:pStyle w:val="Bibliography"/>
        <w:ind w:left="720" w:hanging="720"/>
        <w:rPr>
          <w:noProof/>
        </w:rPr>
      </w:pPr>
      <w:r w:rsidRPr="00043733">
        <w:rPr>
          <w:noProof/>
        </w:rPr>
        <w:t>Ritter, T. (2009). Virtualization Security. Retrieved from Trenmicro: http://www.trendmicro.com/cloud-content/us/pdfs/business/white-papers/wp_nemertes-virt-security.pdf?bcsi_scan_b895edbe82a47962=0&amp;bcsi_scan_filename=wp_nemertes-virt-security.pdf</w:t>
      </w:r>
    </w:p>
    <w:p w:rsidR="00043733" w:rsidRPr="00043733" w:rsidRDefault="00043733" w:rsidP="008A164A">
      <w:pPr>
        <w:pStyle w:val="Bibliography"/>
        <w:ind w:left="720" w:hanging="720"/>
        <w:rPr>
          <w:noProof/>
        </w:rPr>
      </w:pPr>
      <w:r w:rsidRPr="00043733">
        <w:rPr>
          <w:noProof/>
        </w:rPr>
        <w:t>Sabahi, F. (2012). Secure Virtualization for Cloud Environment Using Hypervisor-based Technology. International Journal of Machine Learning and Computing.</w:t>
      </w:r>
    </w:p>
    <w:p w:rsidR="00043733" w:rsidRPr="00043733" w:rsidRDefault="00043733" w:rsidP="008A164A">
      <w:pPr>
        <w:pStyle w:val="Bibliography"/>
        <w:ind w:left="720" w:hanging="720"/>
        <w:rPr>
          <w:noProof/>
        </w:rPr>
      </w:pPr>
      <w:r w:rsidRPr="00043733">
        <w:rPr>
          <w:noProof/>
        </w:rPr>
        <w:t>Shackleford, D. (2011, July). A six-step virtualization risk assessment process. Retrieved from TechTarget: http://searchcloudsecurity.techtarget.com/tip/A-six-step-virtualization-risk-assessment-process</w:t>
      </w:r>
    </w:p>
    <w:p w:rsidR="00043733" w:rsidRPr="00043733" w:rsidRDefault="00043733" w:rsidP="008A164A">
      <w:pPr>
        <w:pStyle w:val="Bibliography"/>
        <w:ind w:left="720" w:hanging="720"/>
        <w:rPr>
          <w:noProof/>
        </w:rPr>
      </w:pPr>
      <w:r w:rsidRPr="00043733">
        <w:rPr>
          <w:noProof/>
        </w:rPr>
        <w:t>Shimba, F. (2010, September). Cloud Computing:Strategies for Cloud Computing Adoption. Retrieved from Dublin Institute of Technology: http://arrow.dit.ie/scschcomdis/1</w:t>
      </w:r>
    </w:p>
    <w:p w:rsidR="00043733" w:rsidRPr="00043733" w:rsidRDefault="00043733" w:rsidP="008A164A">
      <w:pPr>
        <w:pStyle w:val="Bibliography"/>
        <w:ind w:left="720" w:hanging="720"/>
        <w:rPr>
          <w:noProof/>
        </w:rPr>
      </w:pPr>
      <w:r w:rsidRPr="00043733">
        <w:rPr>
          <w:noProof/>
        </w:rPr>
        <w:t>Smith, D. M. (2013, May). Hype Cycle for Cloud Computing, 2013. Retrieved from Gartner: https://www.gartner.com/doc/2573318/hype-cycle-cloud-computing-</w:t>
      </w:r>
    </w:p>
    <w:p w:rsidR="00043733" w:rsidRPr="00043733" w:rsidRDefault="00043733" w:rsidP="008A164A">
      <w:pPr>
        <w:pStyle w:val="Bibliography"/>
        <w:ind w:left="720" w:hanging="720"/>
        <w:rPr>
          <w:noProof/>
        </w:rPr>
      </w:pPr>
      <w:r w:rsidRPr="00043733">
        <w:rPr>
          <w:noProof/>
        </w:rPr>
        <w:t>Smith, M. (2014, May). Protecting Your Data in a Virtualized Environment. Retrieved from Software Specialists : http://www.softwarespecialists.com/protecting-data-virtualized-environment/</w:t>
      </w:r>
    </w:p>
    <w:p w:rsidR="00043733" w:rsidRPr="00043733" w:rsidRDefault="00043733" w:rsidP="008A164A">
      <w:pPr>
        <w:pStyle w:val="Bibliography"/>
        <w:ind w:left="720" w:hanging="720"/>
        <w:rPr>
          <w:noProof/>
        </w:rPr>
      </w:pPr>
      <w:r w:rsidRPr="00043733">
        <w:rPr>
          <w:noProof/>
        </w:rPr>
        <w:t>Stark, C. (2012, March). The History of Cloud Computing. Retrieved from Cetrom: http://www.cetrom.net/blog/the-history-of-cloud-computing/</w:t>
      </w:r>
    </w:p>
    <w:p w:rsidR="00043733" w:rsidRPr="00043733" w:rsidRDefault="00043733" w:rsidP="008A164A">
      <w:pPr>
        <w:pStyle w:val="Bibliography"/>
        <w:ind w:left="720" w:hanging="720"/>
        <w:rPr>
          <w:noProof/>
        </w:rPr>
      </w:pPr>
      <w:r w:rsidRPr="00043733">
        <w:rPr>
          <w:noProof/>
        </w:rPr>
        <w:t>Stephenson, P. (2013, February). Vulnerability assessment tools. Retrieved from SC magazine: http://www.scmagazine.com/vulnerability-assessment-tools/grouptest/278/</w:t>
      </w:r>
    </w:p>
    <w:p w:rsidR="00043733" w:rsidRPr="00043733" w:rsidRDefault="00043733" w:rsidP="008A164A">
      <w:pPr>
        <w:pStyle w:val="Bibliography"/>
        <w:ind w:left="720" w:hanging="720"/>
        <w:rPr>
          <w:noProof/>
        </w:rPr>
      </w:pPr>
      <w:r w:rsidRPr="00043733">
        <w:rPr>
          <w:noProof/>
        </w:rPr>
        <w:t>Studnia, I., Alata, E., Deswarte, Y., Kaâniche, M., &amp; Nicomette, V. (2012). Survey of Security Problems in Cloud Computing Virtual Machines. Cloud and security:threat or opportunity.</w:t>
      </w:r>
    </w:p>
    <w:p w:rsidR="00043733" w:rsidRPr="00043733" w:rsidRDefault="00043733" w:rsidP="008A164A">
      <w:pPr>
        <w:pStyle w:val="Bibliography"/>
        <w:ind w:left="720" w:hanging="720"/>
        <w:rPr>
          <w:noProof/>
        </w:rPr>
      </w:pPr>
      <w:r w:rsidRPr="00043733">
        <w:rPr>
          <w:noProof/>
        </w:rPr>
        <w:lastRenderedPageBreak/>
        <w:t>Studnia, I., Alata, E., Deswarte, Y., Kaâniche, M., &amp; Nicomette, V. (2012). Survey of Security Problems in Cloud Computing Virtual Machines. "Computer and Electronics Security Applications Rendez-vous (C&amp;ESAR 2012). Cloud and security:threat or opportunity.</w:t>
      </w:r>
    </w:p>
    <w:p w:rsidR="00043733" w:rsidRPr="00043733" w:rsidRDefault="00043733" w:rsidP="008A164A">
      <w:pPr>
        <w:pStyle w:val="Bibliography"/>
        <w:ind w:left="720" w:hanging="720"/>
        <w:rPr>
          <w:noProof/>
        </w:rPr>
      </w:pPr>
      <w:r w:rsidRPr="00043733">
        <w:rPr>
          <w:noProof/>
        </w:rPr>
        <w:t>Taylor, S. (2011, May). Public vs. Private Cloud: Mitigating Risk. Retrieved from OmniVue: http://www.omnivue.net/2011/05/public-vs-private-cloud-mitigating-risk/</w:t>
      </w:r>
    </w:p>
    <w:p w:rsidR="00043733" w:rsidRPr="00043733" w:rsidRDefault="00043733" w:rsidP="008A164A">
      <w:pPr>
        <w:pStyle w:val="Bibliography"/>
        <w:ind w:left="720" w:hanging="720"/>
        <w:rPr>
          <w:noProof/>
        </w:rPr>
      </w:pPr>
      <w:r w:rsidRPr="00043733">
        <w:rPr>
          <w:noProof/>
        </w:rPr>
        <w:t>Teter, M. (2011, February ). Public vs. Private Cloud Comparison. Retrieved from Advanced Systems Group: http://blog.virtual.com/2011/public-vs-private-clouds-comparison</w:t>
      </w:r>
    </w:p>
    <w:p w:rsidR="00043733" w:rsidRPr="00043733" w:rsidRDefault="00043733" w:rsidP="008A164A">
      <w:pPr>
        <w:pStyle w:val="Bibliography"/>
        <w:ind w:left="720" w:hanging="720"/>
        <w:rPr>
          <w:noProof/>
        </w:rPr>
      </w:pPr>
      <w:r w:rsidRPr="00043733">
        <w:rPr>
          <w:noProof/>
        </w:rPr>
        <w:t>Trust, B. (2013, May). Survey Results: Virtual Insecurity. Retrieved from Beyond Trust: http://img.en25.com/Web/eEyeDigitalSecurityInc/%7B81b03119-b2ea-42e6-9924-13b20d8412fd%7D_BEYONDTRUST_Virtual_Insecurity_Survey_Results.pdf</w:t>
      </w:r>
    </w:p>
    <w:p w:rsidR="00043733" w:rsidRPr="00043733" w:rsidRDefault="00043733" w:rsidP="008A164A">
      <w:pPr>
        <w:pStyle w:val="Bibliography"/>
        <w:ind w:left="720" w:hanging="720"/>
        <w:rPr>
          <w:noProof/>
        </w:rPr>
      </w:pPr>
      <w:r w:rsidRPr="00043733">
        <w:rPr>
          <w:noProof/>
        </w:rPr>
        <w:t>Velic, M. (2011, December ). The History of Virtualization. Retrieved from Matt Velic: http://mattvelic.com/history-of-virtualization/</w:t>
      </w:r>
    </w:p>
    <w:p w:rsidR="00043733" w:rsidRPr="00043733" w:rsidRDefault="00043733" w:rsidP="008A164A">
      <w:pPr>
        <w:pStyle w:val="Bibliography"/>
        <w:ind w:left="720" w:hanging="720"/>
        <w:rPr>
          <w:noProof/>
        </w:rPr>
      </w:pPr>
      <w:r w:rsidRPr="00043733">
        <w:rPr>
          <w:noProof/>
        </w:rPr>
        <w:t>Wallen, J. (2013, April). 10 benefits of virtualization in the data center. Retrieved from Techrepublic: http://www.techrepublic.com/blog/10-things/10-benefits-of-virtualization-in-the-data-center/3662/#.</w:t>
      </w:r>
    </w:p>
    <w:p w:rsidR="00043733" w:rsidRPr="00043733" w:rsidRDefault="00043733" w:rsidP="008A164A">
      <w:pPr>
        <w:pStyle w:val="Bibliography"/>
        <w:ind w:left="720" w:hanging="720"/>
        <w:rPr>
          <w:noProof/>
        </w:rPr>
      </w:pPr>
      <w:r w:rsidRPr="00043733">
        <w:rPr>
          <w:noProof/>
        </w:rPr>
        <w:t>Wendt, J. M. (2013). 2013 Virtual Server Backup Software Buyer's Guide. Retrieved from DCIG: http://webdocs.commvault.com/assets/dcig-2013-virtual-server-backup-software-buyers-guide-analyst-report.pdf?dl=1</w:t>
      </w:r>
    </w:p>
    <w:p w:rsidR="00043733" w:rsidRPr="00043733" w:rsidRDefault="00043733" w:rsidP="008A164A">
      <w:pPr>
        <w:pStyle w:val="Bibliography"/>
        <w:ind w:left="720" w:hanging="720"/>
        <w:rPr>
          <w:noProof/>
        </w:rPr>
      </w:pPr>
      <w:r w:rsidRPr="00043733">
        <w:rPr>
          <w:noProof/>
        </w:rPr>
        <w:t>Winkler, V. (2011, December ). Cloud Computing: Virtual Cloud Security Concerns. Retrieved from TechNet Magazine: http://technet.microsoft.com/en-us/magazine/hh641415.aspx</w:t>
      </w:r>
    </w:p>
    <w:p w:rsidR="00043733" w:rsidRPr="00043733" w:rsidRDefault="00043733" w:rsidP="008A164A">
      <w:pPr>
        <w:pStyle w:val="Bibliography"/>
        <w:ind w:left="720" w:hanging="720"/>
        <w:rPr>
          <w:noProof/>
        </w:rPr>
      </w:pPr>
      <w:r w:rsidRPr="00043733">
        <w:rPr>
          <w:noProof/>
        </w:rPr>
        <w:t>Wu, J. (2011). Recent Advances in Cloud Security. Journal of Computers,Vol.6.</w:t>
      </w:r>
    </w:p>
    <w:p w:rsidR="00043733" w:rsidRPr="00043733" w:rsidRDefault="00043733" w:rsidP="008A164A">
      <w:pPr>
        <w:pStyle w:val="Bibliography"/>
        <w:ind w:left="720" w:hanging="720"/>
        <w:rPr>
          <w:noProof/>
        </w:rPr>
      </w:pPr>
      <w:r w:rsidRPr="00043733">
        <w:rPr>
          <w:noProof/>
        </w:rPr>
        <w:t>Xuefeng, S. U. (2012). Cloud Computing: a Prologue. International Journal of Advanced Research in Computer and Communication Engineering, 1-4.</w:t>
      </w:r>
    </w:p>
    <w:p w:rsidR="00043733" w:rsidRPr="00043733" w:rsidRDefault="00043733" w:rsidP="008A164A">
      <w:pPr>
        <w:pStyle w:val="Bibliography"/>
        <w:ind w:left="720" w:hanging="720"/>
        <w:rPr>
          <w:noProof/>
        </w:rPr>
      </w:pPr>
      <w:r w:rsidRPr="00043733">
        <w:rPr>
          <w:noProof/>
        </w:rPr>
        <w:t>Younger, J. (2013, February). Common Virtualization Vulnerabilities and How to Mitigate Risks. Retrieved from pentestlab: http://pentestlab.wordpress.com/2013/02/25/common-virtualization-vulnerabilities-and-how-to-mitigate-risks/</w:t>
      </w:r>
    </w:p>
    <w:p w:rsidR="00043733" w:rsidRPr="00043733" w:rsidRDefault="00043733" w:rsidP="008A164A">
      <w:pPr>
        <w:pStyle w:val="Bibliography"/>
        <w:ind w:left="720" w:hanging="720"/>
        <w:rPr>
          <w:noProof/>
        </w:rPr>
      </w:pPr>
      <w:r w:rsidRPr="00043733">
        <w:rPr>
          <w:noProof/>
        </w:rPr>
        <w:t>Zheng, M. (2011). Virtualization Security in Data Centers and Clouds. Retrieved from www.cse.wustl.edu: http://www.cse.wustl.edu/~jain/cse571-11/ftp/virtual/index.html</w:t>
      </w:r>
    </w:p>
    <w:p w:rsidR="003C7EA5" w:rsidRDefault="00043733" w:rsidP="008A164A">
      <w:pPr>
        <w:spacing w:line="360" w:lineRule="auto"/>
      </w:pPr>
      <w:r w:rsidRPr="00043733">
        <w:fldChar w:fldCharType="end"/>
      </w:r>
    </w:p>
    <w:p w:rsidR="00466E78" w:rsidRDefault="00466E78" w:rsidP="008D08A8">
      <w:pPr>
        <w:pStyle w:val="NoSpacing"/>
      </w:pPr>
      <w:bookmarkStart w:id="215" w:name="_Toc396640373"/>
      <w:r>
        <w:lastRenderedPageBreak/>
        <w:t>A</w:t>
      </w:r>
      <w:r w:rsidR="00687720">
        <w:t>PPENDICES</w:t>
      </w:r>
      <w:bookmarkEnd w:id="215"/>
    </w:p>
    <w:p w:rsidR="00466E78" w:rsidRDefault="00466E78" w:rsidP="006D1057">
      <w:pPr>
        <w:pStyle w:val="Heading1"/>
      </w:pPr>
      <w:bookmarkStart w:id="216" w:name="_Toc396640374"/>
      <w:r>
        <w:t xml:space="preserve">Appendix A. </w:t>
      </w:r>
      <w:r w:rsidR="00BB249C">
        <w:t>INTERVIEW QUESTIONS</w:t>
      </w:r>
      <w:bookmarkEnd w:id="216"/>
    </w:p>
    <w:p w:rsidR="00BB249C" w:rsidRDefault="00BB249C" w:rsidP="00BB249C">
      <w:pPr>
        <w:spacing w:line="360" w:lineRule="auto"/>
        <w:rPr>
          <w:rFonts w:cs="Calibri"/>
          <w:b/>
          <w:bCs/>
          <w:color w:val="000000"/>
          <w:sz w:val="32"/>
          <w:szCs w:val="32"/>
        </w:rPr>
      </w:pPr>
    </w:p>
    <w:p w:rsidR="006D1057" w:rsidRDefault="006D1057" w:rsidP="006D1057">
      <w:pPr>
        <w:spacing w:after="0"/>
        <w:jc w:val="center"/>
        <w:rPr>
          <w:rFonts w:eastAsia="Times New Roman" w:cs="Times New Roman"/>
          <w:szCs w:val="24"/>
        </w:rPr>
      </w:pPr>
      <w:r>
        <w:rPr>
          <w:rFonts w:eastAsia="Times New Roman" w:cs="Times New Roman"/>
          <w:noProof/>
          <w:szCs w:val="24"/>
        </w:rPr>
        <w:drawing>
          <wp:inline distT="0" distB="0" distL="0" distR="0" wp14:anchorId="642E7311" wp14:editId="65013854">
            <wp:extent cx="2660015" cy="949960"/>
            <wp:effectExtent l="0" t="0" r="698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0015" cy="949960"/>
                    </a:xfrm>
                    <a:prstGeom prst="rect">
                      <a:avLst/>
                    </a:prstGeom>
                    <a:noFill/>
                    <a:ln>
                      <a:noFill/>
                    </a:ln>
                  </pic:spPr>
                </pic:pic>
              </a:graphicData>
            </a:graphic>
          </wp:inline>
        </w:drawing>
      </w:r>
    </w:p>
    <w:p w:rsidR="006D1057" w:rsidRPr="00901B1E" w:rsidRDefault="006D1057" w:rsidP="006D1057">
      <w:pPr>
        <w:spacing w:after="0"/>
        <w:jc w:val="center"/>
        <w:rPr>
          <w:rFonts w:cs="Times New Roman"/>
          <w:szCs w:val="24"/>
        </w:rPr>
      </w:pPr>
      <w:r w:rsidRPr="00901B1E">
        <w:rPr>
          <w:rFonts w:cs="Times New Roman"/>
          <w:szCs w:val="24"/>
        </w:rPr>
        <w:t>Al-</w:t>
      </w:r>
      <w:proofErr w:type="spellStart"/>
      <w:r w:rsidRPr="00901B1E">
        <w:rPr>
          <w:rFonts w:cs="Times New Roman"/>
          <w:szCs w:val="24"/>
        </w:rPr>
        <w:t>Madinah</w:t>
      </w:r>
      <w:proofErr w:type="spellEnd"/>
      <w:r w:rsidRPr="00901B1E">
        <w:rPr>
          <w:rFonts w:cs="Times New Roman"/>
          <w:szCs w:val="24"/>
        </w:rPr>
        <w:t xml:space="preserve"> International University</w:t>
      </w:r>
    </w:p>
    <w:p w:rsidR="006D1057" w:rsidRDefault="006D1057" w:rsidP="006D1057">
      <w:pPr>
        <w:spacing w:after="0"/>
        <w:jc w:val="center"/>
        <w:rPr>
          <w:rFonts w:cs="Times New Roman"/>
          <w:szCs w:val="24"/>
        </w:rPr>
      </w:pPr>
      <w:r w:rsidRPr="00901B1E">
        <w:rPr>
          <w:rFonts w:cs="Times New Roman"/>
          <w:szCs w:val="24"/>
        </w:rPr>
        <w:t>Faculty of Computer and Information Technology</w:t>
      </w:r>
    </w:p>
    <w:p w:rsidR="006D1057" w:rsidRDefault="006D1057" w:rsidP="006D1057">
      <w:pPr>
        <w:spacing w:after="0"/>
        <w:jc w:val="center"/>
        <w:rPr>
          <w:rFonts w:eastAsia="Times New Roman" w:cs="Times New Roman"/>
          <w:szCs w:val="24"/>
        </w:rPr>
      </w:pPr>
    </w:p>
    <w:p w:rsidR="006D1057" w:rsidRDefault="006D1057" w:rsidP="006D1057">
      <w:pPr>
        <w:spacing w:after="0"/>
        <w:jc w:val="both"/>
        <w:rPr>
          <w:rFonts w:eastAsia="Times New Roman" w:cs="Times New Roman"/>
          <w:szCs w:val="24"/>
        </w:rPr>
      </w:pPr>
    </w:p>
    <w:p w:rsidR="006D1057" w:rsidRPr="006D1057" w:rsidRDefault="006D1057" w:rsidP="006D1057">
      <w:pPr>
        <w:spacing w:after="0"/>
        <w:jc w:val="center"/>
        <w:rPr>
          <w:rFonts w:eastAsia="Times New Roman" w:cs="Times New Roman"/>
          <w:b/>
          <w:bCs/>
          <w:sz w:val="28"/>
          <w:szCs w:val="28"/>
          <w:u w:val="single"/>
        </w:rPr>
      </w:pPr>
      <w:r w:rsidRPr="006D1057">
        <w:rPr>
          <w:rFonts w:eastAsia="Times New Roman" w:cs="Times New Roman"/>
          <w:b/>
          <w:bCs/>
          <w:sz w:val="28"/>
          <w:szCs w:val="28"/>
          <w:u w:val="single"/>
        </w:rPr>
        <w:t>Interview Questions</w:t>
      </w:r>
    </w:p>
    <w:p w:rsidR="006D1057" w:rsidRDefault="006D1057" w:rsidP="006D1057">
      <w:pPr>
        <w:spacing w:after="0"/>
        <w:jc w:val="both"/>
        <w:rPr>
          <w:rFonts w:eastAsia="Times New Roman" w:cs="Times New Roman"/>
          <w:szCs w:val="24"/>
        </w:rPr>
      </w:pPr>
    </w:p>
    <w:p w:rsidR="006D1057" w:rsidRDefault="006D1057" w:rsidP="006D1057">
      <w:pPr>
        <w:jc w:val="both"/>
        <w:rPr>
          <w:rFonts w:cs="Times New Roman"/>
          <w:szCs w:val="24"/>
        </w:rPr>
      </w:pPr>
      <w:r>
        <w:rPr>
          <w:rFonts w:cs="Times New Roman"/>
          <w:szCs w:val="24"/>
        </w:rPr>
        <w:t>The following are the questions and answers of the interview. Questions were asked after a brief introduction regarding the thesis and an overview of the top security threats of virtualization was given.</w:t>
      </w:r>
    </w:p>
    <w:p w:rsidR="006D1057" w:rsidRPr="002F2B71" w:rsidRDefault="006D1057" w:rsidP="006D1057">
      <w:pPr>
        <w:spacing w:line="360" w:lineRule="auto"/>
        <w:jc w:val="both"/>
        <w:rPr>
          <w:rFonts w:cs="Times New Roman"/>
          <w:szCs w:val="24"/>
        </w:rPr>
      </w:pPr>
      <w:r w:rsidRPr="002F2B71">
        <w:rPr>
          <w:rFonts w:cs="Times New Roman"/>
          <w:szCs w:val="24"/>
        </w:rPr>
        <w:t>1. Which virtualization technologies does your organization utilize today?</w:t>
      </w:r>
    </w:p>
    <w:p w:rsidR="006D1057" w:rsidRPr="002F2B71" w:rsidRDefault="006D1057" w:rsidP="006D1057">
      <w:pPr>
        <w:spacing w:line="360" w:lineRule="auto"/>
        <w:jc w:val="both"/>
        <w:rPr>
          <w:rFonts w:cs="Times New Roman"/>
          <w:szCs w:val="24"/>
        </w:rPr>
      </w:pPr>
      <w:r w:rsidRPr="002F2B71">
        <w:rPr>
          <w:rFonts w:cs="Times New Roman"/>
          <w:color w:val="FF0000"/>
          <w:szCs w:val="24"/>
        </w:rPr>
        <w:t>The virtualization technology used is VMware version 4.1.</w:t>
      </w:r>
    </w:p>
    <w:p w:rsidR="006D1057" w:rsidRPr="002F2B71" w:rsidRDefault="006D1057" w:rsidP="006D1057">
      <w:pPr>
        <w:spacing w:line="360" w:lineRule="auto"/>
        <w:jc w:val="both"/>
        <w:rPr>
          <w:rFonts w:cs="Times New Roman"/>
          <w:szCs w:val="24"/>
        </w:rPr>
      </w:pPr>
      <w:r w:rsidRPr="002F2B71">
        <w:rPr>
          <w:rFonts w:cs="Times New Roman"/>
          <w:szCs w:val="24"/>
        </w:rPr>
        <w:t>2. As part of your virtual systems administration, do you use any security tools regularly?</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No security tools for virtual systems are used.</w:t>
      </w:r>
    </w:p>
    <w:p w:rsidR="006D1057" w:rsidRPr="002F2B71" w:rsidRDefault="006D1057" w:rsidP="006D1057">
      <w:pPr>
        <w:spacing w:line="360" w:lineRule="auto"/>
        <w:jc w:val="both"/>
        <w:rPr>
          <w:rFonts w:cs="Times New Roman"/>
          <w:szCs w:val="24"/>
        </w:rPr>
      </w:pPr>
      <w:r w:rsidRPr="002F2B71">
        <w:rPr>
          <w:rFonts w:cs="Times New Roman"/>
          <w:szCs w:val="24"/>
        </w:rPr>
        <w:t>3. What kinds of tools are you using currently or are being considered?</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 xml:space="preserve">We are considering monitoring tools but </w:t>
      </w:r>
      <w:r>
        <w:rPr>
          <w:rFonts w:cs="Times New Roman"/>
          <w:color w:val="FF0000"/>
          <w:szCs w:val="24"/>
        </w:rPr>
        <w:t>no specific brand has been decided on yet.</w:t>
      </w:r>
    </w:p>
    <w:p w:rsidR="006D1057" w:rsidRPr="002F2B71" w:rsidRDefault="006D1057" w:rsidP="006D1057">
      <w:pPr>
        <w:spacing w:line="360" w:lineRule="auto"/>
        <w:jc w:val="both"/>
        <w:rPr>
          <w:rFonts w:cs="Times New Roman"/>
          <w:szCs w:val="24"/>
        </w:rPr>
      </w:pPr>
      <w:r w:rsidRPr="002F2B71">
        <w:rPr>
          <w:rFonts w:cs="Times New Roman"/>
          <w:szCs w:val="24"/>
        </w:rPr>
        <w:t>4. Do you use a shared storage?</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Yes there is a SAN.</w:t>
      </w:r>
    </w:p>
    <w:p w:rsidR="006D1057" w:rsidRPr="002F2B71" w:rsidRDefault="006D1057" w:rsidP="006D1057">
      <w:pPr>
        <w:spacing w:line="360" w:lineRule="auto"/>
        <w:jc w:val="both"/>
        <w:rPr>
          <w:rFonts w:cs="Times New Roman"/>
          <w:szCs w:val="24"/>
        </w:rPr>
      </w:pPr>
      <w:r w:rsidRPr="002F2B71">
        <w:rPr>
          <w:rFonts w:cs="Times New Roman"/>
          <w:szCs w:val="24"/>
        </w:rPr>
        <w:t>5. Has virtualization improved the quality of service in your organization?</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Yes it has and hopefully by the end of the year all applications will be running on virtualization.</w:t>
      </w:r>
    </w:p>
    <w:p w:rsidR="006D1057" w:rsidRPr="002F2B71" w:rsidRDefault="006D1057" w:rsidP="006D1057">
      <w:pPr>
        <w:spacing w:line="360" w:lineRule="auto"/>
        <w:jc w:val="both"/>
        <w:rPr>
          <w:rFonts w:cs="Times New Roman"/>
          <w:szCs w:val="24"/>
        </w:rPr>
      </w:pPr>
      <w:r w:rsidRPr="002F2B71">
        <w:rPr>
          <w:rFonts w:cs="Times New Roman"/>
          <w:szCs w:val="24"/>
        </w:rPr>
        <w:lastRenderedPageBreak/>
        <w:t>6. Are your current security components (firewalls, antivirus, intrusion detection, etc…) virtual aware?</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No they are not.</w:t>
      </w:r>
    </w:p>
    <w:p w:rsidR="006D1057" w:rsidRPr="002F2B71" w:rsidRDefault="006D1057" w:rsidP="006D1057">
      <w:pPr>
        <w:spacing w:line="360" w:lineRule="auto"/>
        <w:jc w:val="both"/>
        <w:rPr>
          <w:rFonts w:cs="Times New Roman"/>
          <w:szCs w:val="24"/>
        </w:rPr>
      </w:pPr>
      <w:r w:rsidRPr="002F2B71">
        <w:rPr>
          <w:rFonts w:cs="Times New Roman"/>
          <w:szCs w:val="24"/>
        </w:rPr>
        <w:t>7. Is your data encrypted?</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Yes there is encryption.</w:t>
      </w:r>
    </w:p>
    <w:p w:rsidR="006D1057" w:rsidRPr="002F2B71" w:rsidRDefault="006D1057" w:rsidP="006D1057">
      <w:pPr>
        <w:spacing w:line="360" w:lineRule="auto"/>
        <w:jc w:val="both"/>
        <w:rPr>
          <w:rFonts w:cs="Times New Roman"/>
          <w:szCs w:val="24"/>
        </w:rPr>
      </w:pPr>
      <w:r w:rsidRPr="002F2B71">
        <w:rPr>
          <w:rFonts w:cs="Times New Roman"/>
          <w:szCs w:val="24"/>
        </w:rPr>
        <w:t>8. Does your current virtual environment meet regulatory requirements such as PCI, Virtual world, etc..?</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No regulatory requirements have been met yet.</w:t>
      </w:r>
    </w:p>
    <w:p w:rsidR="006D1057" w:rsidRPr="002F2B71" w:rsidRDefault="006D1057" w:rsidP="006D1057">
      <w:pPr>
        <w:spacing w:line="360" w:lineRule="auto"/>
        <w:jc w:val="both"/>
        <w:rPr>
          <w:rFonts w:cs="Times New Roman"/>
          <w:szCs w:val="24"/>
        </w:rPr>
      </w:pPr>
      <w:r w:rsidRPr="002F2B71">
        <w:rPr>
          <w:rFonts w:cs="Times New Roman"/>
          <w:szCs w:val="24"/>
        </w:rPr>
        <w:t xml:space="preserve">9. Are your administrators and operators well trained in virtualization and able to deal with threats if they occur? </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Yes they have received some training but advanced training is still required.</w:t>
      </w:r>
    </w:p>
    <w:p w:rsidR="006D1057" w:rsidRPr="002F2B71" w:rsidRDefault="006D1057" w:rsidP="006D1057">
      <w:pPr>
        <w:spacing w:line="360" w:lineRule="auto"/>
        <w:jc w:val="both"/>
        <w:rPr>
          <w:rFonts w:cs="Times New Roman"/>
          <w:szCs w:val="24"/>
        </w:rPr>
      </w:pPr>
      <w:r w:rsidRPr="002F2B71">
        <w:rPr>
          <w:rFonts w:cs="Times New Roman"/>
          <w:szCs w:val="24"/>
        </w:rPr>
        <w:t>10. Are virtual assets included as part of regulatory compliance audits and reporting?</w:t>
      </w:r>
    </w:p>
    <w:p w:rsidR="006D1057" w:rsidRPr="002F2B71" w:rsidRDefault="006D1057" w:rsidP="008A164A">
      <w:pPr>
        <w:spacing w:line="360" w:lineRule="auto"/>
        <w:jc w:val="both"/>
        <w:rPr>
          <w:rFonts w:cs="Times New Roman"/>
          <w:color w:val="FF0000"/>
          <w:szCs w:val="24"/>
        </w:rPr>
      </w:pPr>
      <w:r w:rsidRPr="002F2B71">
        <w:rPr>
          <w:rFonts w:cs="Times New Roman"/>
          <w:color w:val="FF0000"/>
          <w:szCs w:val="24"/>
        </w:rPr>
        <w:t>There was a security audit but unfortunately the virtual machines were not included.</w:t>
      </w:r>
    </w:p>
    <w:p w:rsidR="006D1057" w:rsidRPr="002F2B71" w:rsidRDefault="006D1057" w:rsidP="006D1057">
      <w:pPr>
        <w:spacing w:line="360" w:lineRule="auto"/>
        <w:jc w:val="both"/>
        <w:rPr>
          <w:rFonts w:cs="Times New Roman"/>
          <w:szCs w:val="24"/>
        </w:rPr>
      </w:pPr>
      <w:r w:rsidRPr="002F2B71">
        <w:rPr>
          <w:rFonts w:cs="Times New Roman"/>
          <w:szCs w:val="24"/>
        </w:rPr>
        <w:t>11. Have you followed any security hardening best practices on your virtual infrastructure?</w:t>
      </w:r>
    </w:p>
    <w:p w:rsidR="006D1057" w:rsidRPr="002F2B71" w:rsidRDefault="00B5160E" w:rsidP="00B5160E">
      <w:pPr>
        <w:spacing w:line="360" w:lineRule="auto"/>
        <w:jc w:val="both"/>
        <w:rPr>
          <w:rFonts w:cs="Times New Roman"/>
          <w:color w:val="FF0000"/>
          <w:szCs w:val="24"/>
        </w:rPr>
      </w:pPr>
      <w:r>
        <w:rPr>
          <w:rFonts w:cs="Times New Roman"/>
          <w:color w:val="FF0000"/>
          <w:szCs w:val="24"/>
        </w:rPr>
        <w:t xml:space="preserve">There is no </w:t>
      </w:r>
      <w:r w:rsidRPr="00B5160E">
        <w:rPr>
          <w:rFonts w:cs="Times New Roman"/>
          <w:color w:val="FF0000"/>
          <w:szCs w:val="24"/>
        </w:rPr>
        <w:t>security hardening best practices that</w:t>
      </w:r>
      <w:r w:rsidR="006D1057" w:rsidRPr="00B5160E">
        <w:rPr>
          <w:rFonts w:cs="Times New Roman"/>
          <w:color w:val="FF0000"/>
          <w:szCs w:val="24"/>
        </w:rPr>
        <w:t xml:space="preserve"> </w:t>
      </w:r>
      <w:r w:rsidR="006D1057" w:rsidRPr="002F2B71">
        <w:rPr>
          <w:rFonts w:cs="Times New Roman"/>
          <w:color w:val="FF0000"/>
          <w:szCs w:val="24"/>
        </w:rPr>
        <w:t xml:space="preserve">we are aware </w:t>
      </w:r>
      <w:r w:rsidR="00C07A69" w:rsidRPr="002F2B71">
        <w:rPr>
          <w:rFonts w:cs="Times New Roman"/>
          <w:color w:val="FF0000"/>
          <w:szCs w:val="24"/>
        </w:rPr>
        <w:t>of</w:t>
      </w:r>
      <w:r w:rsidR="00C07A69">
        <w:rPr>
          <w:rFonts w:cs="Times New Roman"/>
          <w:color w:val="FF0000"/>
          <w:szCs w:val="24"/>
        </w:rPr>
        <w:t xml:space="preserve"> </w:t>
      </w:r>
      <w:r w:rsidR="00C07A69" w:rsidRPr="002F2B71">
        <w:rPr>
          <w:rFonts w:cs="Times New Roman"/>
          <w:color w:val="FF0000"/>
          <w:szCs w:val="24"/>
        </w:rPr>
        <w:t>because</w:t>
      </w:r>
      <w:r w:rsidR="006D1057" w:rsidRPr="002F2B71">
        <w:rPr>
          <w:rFonts w:cs="Times New Roman"/>
          <w:color w:val="FF0000"/>
          <w:szCs w:val="24"/>
        </w:rPr>
        <w:t xml:space="preserve"> the virtual infrastructure was implemented by a vendor.</w:t>
      </w:r>
    </w:p>
    <w:p w:rsidR="006D1057" w:rsidRPr="002F2B71" w:rsidRDefault="006D1057" w:rsidP="006D1057">
      <w:pPr>
        <w:spacing w:line="360" w:lineRule="auto"/>
        <w:jc w:val="both"/>
        <w:rPr>
          <w:rFonts w:cs="Times New Roman"/>
          <w:szCs w:val="24"/>
        </w:rPr>
      </w:pPr>
      <w:r w:rsidRPr="002F2B71">
        <w:rPr>
          <w:rFonts w:cs="Times New Roman"/>
          <w:szCs w:val="24"/>
        </w:rPr>
        <w:t>12. Do you plan on migrating to a cloud environment within the next two years?</w:t>
      </w:r>
    </w:p>
    <w:p w:rsidR="006D1057" w:rsidRPr="002F2B71" w:rsidRDefault="006D1057" w:rsidP="006D1057">
      <w:pPr>
        <w:spacing w:line="360" w:lineRule="auto"/>
        <w:jc w:val="both"/>
        <w:rPr>
          <w:rFonts w:cs="Times New Roman"/>
          <w:color w:val="FF0000"/>
          <w:szCs w:val="24"/>
        </w:rPr>
      </w:pPr>
      <w:r w:rsidRPr="002F2B71">
        <w:rPr>
          <w:rFonts w:cs="Times New Roman"/>
          <w:color w:val="FF0000"/>
          <w:szCs w:val="24"/>
        </w:rPr>
        <w:t>No not for the time being due to embargo.</w:t>
      </w:r>
    </w:p>
    <w:p w:rsidR="006D1057" w:rsidRPr="002F2B71" w:rsidRDefault="006D1057" w:rsidP="006D1057">
      <w:pPr>
        <w:spacing w:line="360" w:lineRule="auto"/>
        <w:jc w:val="both"/>
        <w:rPr>
          <w:rFonts w:cs="Times New Roman"/>
          <w:szCs w:val="24"/>
        </w:rPr>
      </w:pPr>
      <w:r w:rsidRPr="002F2B71">
        <w:rPr>
          <w:rFonts w:cs="Times New Roman"/>
          <w:szCs w:val="24"/>
        </w:rPr>
        <w:t xml:space="preserve">13. In your opinion what are the most well-known virtualization risks related to? </w:t>
      </w:r>
    </w:p>
    <w:p w:rsidR="006D1057" w:rsidRDefault="006D1057" w:rsidP="006D1057">
      <w:pPr>
        <w:spacing w:line="360" w:lineRule="auto"/>
        <w:rPr>
          <w:rFonts w:cs="Times New Roman"/>
          <w:color w:val="FF0000"/>
          <w:szCs w:val="24"/>
        </w:rPr>
      </w:pPr>
      <w:r w:rsidRPr="002F2B71">
        <w:rPr>
          <w:rFonts w:cs="Times New Roman"/>
          <w:color w:val="FF0000"/>
          <w:szCs w:val="24"/>
        </w:rPr>
        <w:t xml:space="preserve">The most well-known risks are related to Policies, External Attacks, Data management, Monitoring &amp; Lack of training.   </w:t>
      </w:r>
    </w:p>
    <w:p w:rsidR="006D1057" w:rsidRDefault="006D1057" w:rsidP="006D1057">
      <w:pPr>
        <w:spacing w:line="360" w:lineRule="auto"/>
        <w:rPr>
          <w:rFonts w:cs="Times New Roman"/>
          <w:color w:val="FF0000"/>
          <w:szCs w:val="24"/>
        </w:rPr>
      </w:pPr>
    </w:p>
    <w:p w:rsidR="006D1057" w:rsidRDefault="006D1057" w:rsidP="006D1057">
      <w:pPr>
        <w:spacing w:line="360" w:lineRule="auto"/>
        <w:rPr>
          <w:rFonts w:cs="Times New Roman"/>
          <w:color w:val="FF0000"/>
          <w:szCs w:val="24"/>
        </w:rPr>
      </w:pPr>
    </w:p>
    <w:p w:rsidR="006D1057" w:rsidRPr="002F2B71" w:rsidRDefault="006D1057" w:rsidP="006D1057">
      <w:pPr>
        <w:spacing w:line="360" w:lineRule="auto"/>
        <w:rPr>
          <w:rFonts w:cs="Times New Roman"/>
          <w:color w:val="FF0000"/>
          <w:szCs w:val="24"/>
        </w:rPr>
      </w:pPr>
    </w:p>
    <w:p w:rsidR="006D1057" w:rsidRPr="002F2B71" w:rsidRDefault="006D1057" w:rsidP="006D1057">
      <w:pPr>
        <w:spacing w:line="360" w:lineRule="auto"/>
        <w:jc w:val="both"/>
        <w:rPr>
          <w:rFonts w:cs="Times New Roman"/>
          <w:szCs w:val="24"/>
        </w:rPr>
      </w:pPr>
      <w:r w:rsidRPr="002F2B71">
        <w:rPr>
          <w:rFonts w:cs="Times New Roman"/>
          <w:szCs w:val="24"/>
        </w:rPr>
        <w:lastRenderedPageBreak/>
        <w:t xml:space="preserve">14. Please number what the three most important risks are (1) being most important? </w:t>
      </w:r>
    </w:p>
    <w:tbl>
      <w:tblPr>
        <w:tblStyle w:val="TableGrid"/>
        <w:tblW w:w="0" w:type="auto"/>
        <w:tblInd w:w="1548" w:type="dxa"/>
        <w:tblLook w:val="04A0" w:firstRow="1" w:lastRow="0" w:firstColumn="1" w:lastColumn="0" w:noHBand="0" w:noVBand="1"/>
      </w:tblPr>
      <w:tblGrid>
        <w:gridCol w:w="3690"/>
        <w:gridCol w:w="1350"/>
      </w:tblGrid>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Policies</w:t>
            </w:r>
          </w:p>
        </w:tc>
        <w:tc>
          <w:tcPr>
            <w:tcW w:w="1350" w:type="dxa"/>
          </w:tcPr>
          <w:p w:rsidR="006D1057" w:rsidRPr="00C64AA3" w:rsidRDefault="006D1057" w:rsidP="006D1057">
            <w:pPr>
              <w:spacing w:line="360" w:lineRule="auto"/>
              <w:jc w:val="center"/>
              <w:rPr>
                <w:rFonts w:cs="Times New Roman"/>
                <w:b/>
                <w:bCs/>
                <w:color w:val="FF0000"/>
                <w:szCs w:val="24"/>
              </w:rPr>
            </w:pPr>
            <w:r w:rsidRPr="00C64AA3">
              <w:rPr>
                <w:rFonts w:cs="Times New Roman"/>
                <w:b/>
                <w:bCs/>
                <w:color w:val="FF0000"/>
                <w:szCs w:val="24"/>
              </w:rPr>
              <w:t>4</w:t>
            </w: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Patching</w:t>
            </w:r>
          </w:p>
        </w:tc>
        <w:tc>
          <w:tcPr>
            <w:tcW w:w="1350" w:type="dxa"/>
          </w:tcPr>
          <w:p w:rsidR="006D1057" w:rsidRPr="00C64AA3" w:rsidRDefault="006D1057" w:rsidP="006D1057">
            <w:pPr>
              <w:spacing w:line="360" w:lineRule="auto"/>
              <w:jc w:val="center"/>
              <w:rPr>
                <w:rFonts w:cs="Times New Roman"/>
                <w:b/>
                <w:bCs/>
                <w:color w:val="FF0000"/>
                <w:szCs w:val="24"/>
              </w:rPr>
            </w:pP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External Attacks</w:t>
            </w:r>
          </w:p>
        </w:tc>
        <w:tc>
          <w:tcPr>
            <w:tcW w:w="1350" w:type="dxa"/>
          </w:tcPr>
          <w:p w:rsidR="006D1057" w:rsidRPr="00C64AA3" w:rsidRDefault="006D1057" w:rsidP="006D1057">
            <w:pPr>
              <w:spacing w:line="360" w:lineRule="auto"/>
              <w:jc w:val="center"/>
              <w:rPr>
                <w:rFonts w:cs="Times New Roman"/>
                <w:b/>
                <w:bCs/>
                <w:color w:val="FF0000"/>
                <w:szCs w:val="24"/>
              </w:rPr>
            </w:pPr>
            <w:r w:rsidRPr="00C64AA3">
              <w:rPr>
                <w:rFonts w:cs="Times New Roman"/>
                <w:b/>
                <w:bCs/>
                <w:color w:val="FF0000"/>
                <w:szCs w:val="24"/>
              </w:rPr>
              <w:t>2</w:t>
            </w: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Data management</w:t>
            </w:r>
          </w:p>
        </w:tc>
        <w:tc>
          <w:tcPr>
            <w:tcW w:w="1350" w:type="dxa"/>
          </w:tcPr>
          <w:p w:rsidR="006D1057" w:rsidRPr="00C64AA3" w:rsidRDefault="006D1057" w:rsidP="006D1057">
            <w:pPr>
              <w:spacing w:line="360" w:lineRule="auto"/>
              <w:jc w:val="center"/>
              <w:rPr>
                <w:rFonts w:cs="Times New Roman"/>
                <w:b/>
                <w:bCs/>
                <w:color w:val="FF0000"/>
                <w:szCs w:val="24"/>
              </w:rPr>
            </w:pPr>
            <w:r w:rsidRPr="00C64AA3">
              <w:rPr>
                <w:rFonts w:cs="Times New Roman"/>
                <w:b/>
                <w:bCs/>
                <w:color w:val="FF0000"/>
                <w:szCs w:val="24"/>
              </w:rPr>
              <w:t>1</w:t>
            </w: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Monitoring</w:t>
            </w:r>
          </w:p>
        </w:tc>
        <w:tc>
          <w:tcPr>
            <w:tcW w:w="1350" w:type="dxa"/>
          </w:tcPr>
          <w:p w:rsidR="006D1057" w:rsidRPr="00C64AA3" w:rsidRDefault="006D1057" w:rsidP="006D1057">
            <w:pPr>
              <w:spacing w:line="360" w:lineRule="auto"/>
              <w:jc w:val="center"/>
              <w:rPr>
                <w:rFonts w:cs="Times New Roman"/>
                <w:b/>
                <w:bCs/>
                <w:color w:val="FF0000"/>
                <w:szCs w:val="24"/>
              </w:rPr>
            </w:pP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Administration</w:t>
            </w:r>
          </w:p>
        </w:tc>
        <w:tc>
          <w:tcPr>
            <w:tcW w:w="1350" w:type="dxa"/>
          </w:tcPr>
          <w:p w:rsidR="006D1057" w:rsidRPr="00C64AA3" w:rsidRDefault="006D1057" w:rsidP="006D1057">
            <w:pPr>
              <w:spacing w:line="360" w:lineRule="auto"/>
              <w:jc w:val="center"/>
              <w:rPr>
                <w:rFonts w:cs="Times New Roman"/>
                <w:b/>
                <w:bCs/>
                <w:color w:val="FF0000"/>
                <w:szCs w:val="24"/>
              </w:rPr>
            </w:pPr>
          </w:p>
        </w:tc>
      </w:tr>
      <w:tr w:rsidR="006D1057" w:rsidRPr="002F2B71" w:rsidTr="006D1057">
        <w:tc>
          <w:tcPr>
            <w:tcW w:w="3690" w:type="dxa"/>
          </w:tcPr>
          <w:p w:rsidR="006D1057" w:rsidRPr="002F2B71" w:rsidRDefault="006D1057" w:rsidP="006D1057">
            <w:pPr>
              <w:spacing w:line="360" w:lineRule="auto"/>
              <w:jc w:val="center"/>
              <w:rPr>
                <w:rFonts w:cs="Times New Roman"/>
                <w:szCs w:val="24"/>
              </w:rPr>
            </w:pPr>
            <w:r w:rsidRPr="002F2B71">
              <w:rPr>
                <w:rFonts w:cs="Times New Roman"/>
                <w:szCs w:val="24"/>
              </w:rPr>
              <w:t>Lack of training</w:t>
            </w:r>
          </w:p>
        </w:tc>
        <w:tc>
          <w:tcPr>
            <w:tcW w:w="1350" w:type="dxa"/>
          </w:tcPr>
          <w:p w:rsidR="006D1057" w:rsidRPr="00C64AA3" w:rsidRDefault="006D1057" w:rsidP="006D1057">
            <w:pPr>
              <w:spacing w:line="360" w:lineRule="auto"/>
              <w:jc w:val="center"/>
              <w:rPr>
                <w:rFonts w:cs="Times New Roman"/>
                <w:b/>
                <w:bCs/>
                <w:color w:val="FF0000"/>
                <w:szCs w:val="24"/>
              </w:rPr>
            </w:pPr>
            <w:r w:rsidRPr="00C64AA3">
              <w:rPr>
                <w:rFonts w:cs="Times New Roman"/>
                <w:b/>
                <w:bCs/>
                <w:color w:val="FF0000"/>
                <w:szCs w:val="24"/>
              </w:rPr>
              <w:t>3</w:t>
            </w:r>
          </w:p>
        </w:tc>
      </w:tr>
    </w:tbl>
    <w:p w:rsidR="006D1057" w:rsidRPr="002F2B71" w:rsidRDefault="006D1057" w:rsidP="006D1057">
      <w:pPr>
        <w:spacing w:line="360" w:lineRule="auto"/>
        <w:jc w:val="both"/>
        <w:rPr>
          <w:rFonts w:cs="Times New Roman"/>
          <w:szCs w:val="24"/>
        </w:rPr>
      </w:pPr>
    </w:p>
    <w:p w:rsidR="006D1057" w:rsidRPr="002F2B71" w:rsidRDefault="006D1057" w:rsidP="006D1057">
      <w:pPr>
        <w:spacing w:line="360" w:lineRule="auto"/>
        <w:jc w:val="both"/>
        <w:rPr>
          <w:rFonts w:cs="Times New Roman"/>
          <w:szCs w:val="24"/>
        </w:rPr>
      </w:pPr>
      <w:r w:rsidRPr="002F2B71">
        <w:rPr>
          <w:rFonts w:cs="Times New Roman"/>
          <w:szCs w:val="24"/>
        </w:rPr>
        <w:t>15. Do you keep your hypervisors up to date with available patches and hotfixes?</w:t>
      </w:r>
    </w:p>
    <w:p w:rsidR="006D1057" w:rsidRPr="00C64AA3" w:rsidRDefault="006D1057" w:rsidP="006D1057">
      <w:pPr>
        <w:spacing w:line="360" w:lineRule="auto"/>
        <w:jc w:val="both"/>
        <w:rPr>
          <w:rFonts w:cs="Times New Roman"/>
          <w:color w:val="FF0000"/>
          <w:szCs w:val="24"/>
        </w:rPr>
      </w:pPr>
      <w:r w:rsidRPr="00C64AA3">
        <w:rPr>
          <w:rFonts w:cs="Times New Roman"/>
          <w:color w:val="FF0000"/>
          <w:szCs w:val="24"/>
        </w:rPr>
        <w:t>No patching has been done.</w:t>
      </w:r>
    </w:p>
    <w:p w:rsidR="006D1057" w:rsidRPr="002F2B71" w:rsidRDefault="006D1057" w:rsidP="006D1057">
      <w:pPr>
        <w:spacing w:line="360" w:lineRule="auto"/>
        <w:jc w:val="both"/>
        <w:rPr>
          <w:rFonts w:cs="Times New Roman"/>
          <w:szCs w:val="24"/>
        </w:rPr>
      </w:pPr>
      <w:r w:rsidRPr="002F2B71">
        <w:rPr>
          <w:rFonts w:cs="Times New Roman"/>
          <w:szCs w:val="24"/>
        </w:rPr>
        <w:t>16. Do you perform security scans on virtual machines?</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No security scans have been performed.</w:t>
      </w:r>
    </w:p>
    <w:p w:rsidR="006D1057" w:rsidRPr="002F2B71" w:rsidRDefault="006D1057" w:rsidP="006D1057">
      <w:pPr>
        <w:spacing w:line="360" w:lineRule="auto"/>
        <w:jc w:val="both"/>
        <w:rPr>
          <w:rFonts w:cs="Times New Roman"/>
          <w:szCs w:val="24"/>
        </w:rPr>
      </w:pPr>
      <w:r w:rsidRPr="002F2B71">
        <w:rPr>
          <w:rFonts w:cs="Times New Roman"/>
          <w:szCs w:val="24"/>
        </w:rPr>
        <w:t>17. Do you monitor your VMs using virtualization monitoring software?</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There is monitoring software used but it does not monitor virtual machines.</w:t>
      </w:r>
    </w:p>
    <w:p w:rsidR="006D1057" w:rsidRPr="002F2B71" w:rsidRDefault="006D1057" w:rsidP="006D1057">
      <w:pPr>
        <w:spacing w:line="360" w:lineRule="auto"/>
        <w:jc w:val="both"/>
        <w:rPr>
          <w:rFonts w:cs="Times New Roman"/>
          <w:szCs w:val="24"/>
        </w:rPr>
      </w:pPr>
      <w:r w:rsidRPr="002F2B71">
        <w:rPr>
          <w:rFonts w:cs="Times New Roman"/>
          <w:szCs w:val="24"/>
        </w:rPr>
        <w:t>18. Do you ensure that the appropriate security policies are applied to individual VMs as they are moved from one physical host to another?</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Yes there are policies in place.</w:t>
      </w:r>
    </w:p>
    <w:p w:rsidR="006D1057" w:rsidRPr="002F2B71" w:rsidRDefault="006D1057" w:rsidP="006D1057">
      <w:pPr>
        <w:spacing w:line="360" w:lineRule="auto"/>
        <w:jc w:val="both"/>
        <w:rPr>
          <w:rFonts w:cs="Times New Roman"/>
          <w:szCs w:val="24"/>
        </w:rPr>
      </w:pPr>
      <w:r w:rsidRPr="002F2B71">
        <w:rPr>
          <w:rFonts w:cs="Times New Roman"/>
          <w:szCs w:val="24"/>
        </w:rPr>
        <w:t>19. Are dormant VMs regularly scanned for known vulnerabilities and are security patches installed and current?</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No there is not.</w:t>
      </w:r>
    </w:p>
    <w:p w:rsidR="006D1057" w:rsidRPr="002F2B71" w:rsidRDefault="006D1057" w:rsidP="006D1057">
      <w:pPr>
        <w:spacing w:line="360" w:lineRule="auto"/>
        <w:jc w:val="both"/>
        <w:rPr>
          <w:rFonts w:cs="Times New Roman"/>
          <w:szCs w:val="24"/>
        </w:rPr>
      </w:pPr>
      <w:r w:rsidRPr="002F2B71">
        <w:rPr>
          <w:rFonts w:cs="Times New Roman"/>
          <w:szCs w:val="24"/>
        </w:rPr>
        <w:t>20. Are retired VMs properly removed from the virtual infrastructure?</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Yes all retired VMs are deleted.</w:t>
      </w:r>
    </w:p>
    <w:p w:rsidR="006D1057" w:rsidRPr="002F2B71" w:rsidRDefault="006D1057" w:rsidP="006D1057">
      <w:pPr>
        <w:spacing w:line="360" w:lineRule="auto"/>
        <w:jc w:val="both"/>
        <w:rPr>
          <w:rFonts w:cs="Times New Roman"/>
          <w:szCs w:val="24"/>
        </w:rPr>
      </w:pPr>
      <w:r w:rsidRPr="002F2B71">
        <w:rPr>
          <w:rFonts w:cs="Times New Roman"/>
          <w:szCs w:val="24"/>
        </w:rPr>
        <w:t>21. Is data that was previously associated with a retired VM handled with properly?</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Yes it is.</w:t>
      </w:r>
    </w:p>
    <w:p w:rsidR="006D1057" w:rsidRPr="002F2B71" w:rsidRDefault="006D1057" w:rsidP="006D1057">
      <w:pPr>
        <w:spacing w:line="360" w:lineRule="auto"/>
        <w:jc w:val="both"/>
        <w:rPr>
          <w:rFonts w:cs="Times New Roman"/>
          <w:szCs w:val="24"/>
        </w:rPr>
      </w:pPr>
      <w:r w:rsidRPr="002F2B71">
        <w:rPr>
          <w:rFonts w:cs="Times New Roman"/>
          <w:szCs w:val="24"/>
        </w:rPr>
        <w:t>22. Do you backup your VMs?</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lastRenderedPageBreak/>
        <w:t>There is no backup for VMs only databases and applications are backed up.</w:t>
      </w:r>
    </w:p>
    <w:p w:rsidR="006D1057" w:rsidRPr="002F2B71" w:rsidRDefault="006D1057" w:rsidP="006D1057">
      <w:pPr>
        <w:spacing w:line="360" w:lineRule="auto"/>
        <w:jc w:val="both"/>
        <w:rPr>
          <w:rFonts w:cs="Times New Roman"/>
          <w:szCs w:val="24"/>
        </w:rPr>
      </w:pPr>
      <w:r w:rsidRPr="002F2B71">
        <w:rPr>
          <w:rFonts w:cs="Times New Roman"/>
          <w:szCs w:val="24"/>
        </w:rPr>
        <w:t>23. If yes what software do you use?</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 xml:space="preserve">Symantec </w:t>
      </w:r>
      <w:proofErr w:type="spellStart"/>
      <w:r w:rsidRPr="000E4C00">
        <w:rPr>
          <w:rFonts w:cs="Times New Roman"/>
          <w:color w:val="FF0000"/>
          <w:szCs w:val="24"/>
        </w:rPr>
        <w:t>Netbackup</w:t>
      </w:r>
      <w:proofErr w:type="spellEnd"/>
      <w:r w:rsidRPr="000E4C00">
        <w:rPr>
          <w:rFonts w:cs="Times New Roman"/>
          <w:color w:val="FF0000"/>
          <w:szCs w:val="24"/>
        </w:rPr>
        <w:t xml:space="preserve"> version </w:t>
      </w:r>
      <w:r>
        <w:rPr>
          <w:rFonts w:cs="Times New Roman"/>
          <w:color w:val="FF0000"/>
          <w:szCs w:val="24"/>
        </w:rPr>
        <w:t>7.1.0.3</w:t>
      </w:r>
    </w:p>
    <w:p w:rsidR="006D1057" w:rsidRPr="002F2B71" w:rsidRDefault="006D1057" w:rsidP="006D1057">
      <w:pPr>
        <w:spacing w:line="360" w:lineRule="auto"/>
        <w:jc w:val="both"/>
        <w:rPr>
          <w:rFonts w:cs="Times New Roman"/>
          <w:szCs w:val="24"/>
        </w:rPr>
      </w:pPr>
      <w:r w:rsidRPr="002F2B71">
        <w:rPr>
          <w:rFonts w:cs="Times New Roman"/>
          <w:szCs w:val="24"/>
        </w:rPr>
        <w:t>24. Is there any VM backup policy in place?</w:t>
      </w:r>
    </w:p>
    <w:p w:rsidR="006D1057" w:rsidRPr="000E4C00" w:rsidRDefault="006D1057" w:rsidP="006D1057">
      <w:pPr>
        <w:spacing w:line="360" w:lineRule="auto"/>
        <w:jc w:val="both"/>
        <w:rPr>
          <w:rFonts w:cs="Times New Roman"/>
          <w:color w:val="FF0000"/>
          <w:szCs w:val="24"/>
        </w:rPr>
      </w:pPr>
      <w:r w:rsidRPr="000E4C00">
        <w:rPr>
          <w:rFonts w:cs="Times New Roman"/>
          <w:color w:val="FF0000"/>
          <w:szCs w:val="24"/>
        </w:rPr>
        <w:t>No VM backup policy is in place.</w:t>
      </w:r>
    </w:p>
    <w:p w:rsidR="006D1057" w:rsidRDefault="006D1057" w:rsidP="00BB249C">
      <w:pPr>
        <w:spacing w:line="360" w:lineRule="auto"/>
        <w:rPr>
          <w:rFonts w:cs="Calibri"/>
          <w:b/>
          <w:bCs/>
          <w:color w:val="000000"/>
          <w:sz w:val="32"/>
          <w:szCs w:val="32"/>
        </w:rPr>
      </w:pPr>
    </w:p>
    <w:p w:rsidR="006D1057" w:rsidRDefault="006D1057">
      <w:pPr>
        <w:rPr>
          <w:rFonts w:cs="Calibri"/>
          <w:b/>
          <w:bCs/>
          <w:color w:val="000000"/>
          <w:sz w:val="32"/>
          <w:szCs w:val="32"/>
        </w:rPr>
      </w:pPr>
      <w:r>
        <w:rPr>
          <w:rFonts w:cs="Calibri"/>
          <w:b/>
          <w:bCs/>
          <w:color w:val="000000"/>
          <w:sz w:val="32"/>
          <w:szCs w:val="32"/>
        </w:rPr>
        <w:br w:type="page"/>
      </w:r>
    </w:p>
    <w:p w:rsidR="00BB249C" w:rsidRDefault="00BB249C" w:rsidP="006D1057">
      <w:pPr>
        <w:pStyle w:val="Heading1"/>
      </w:pPr>
      <w:bookmarkStart w:id="217" w:name="_Toc396640375"/>
      <w:r>
        <w:lastRenderedPageBreak/>
        <w:t>Appendix B. QUESTIONNAIRE</w:t>
      </w:r>
      <w:bookmarkEnd w:id="217"/>
    </w:p>
    <w:p w:rsidR="00BB249C" w:rsidRDefault="00BB249C" w:rsidP="003C33DC">
      <w:pPr>
        <w:spacing w:line="360" w:lineRule="auto"/>
        <w:rPr>
          <w:rFonts w:cs="Calibri"/>
          <w:b/>
          <w:bCs/>
          <w:color w:val="000000"/>
          <w:sz w:val="32"/>
          <w:szCs w:val="32"/>
        </w:rPr>
      </w:pPr>
    </w:p>
    <w:p w:rsidR="006D1057" w:rsidRPr="006D1057" w:rsidRDefault="006D1057" w:rsidP="006D1057">
      <w:pPr>
        <w:spacing w:after="0"/>
        <w:jc w:val="center"/>
        <w:rPr>
          <w:rFonts w:eastAsia="Times New Roman" w:cs="Times New Roman"/>
          <w:szCs w:val="24"/>
        </w:rPr>
      </w:pPr>
      <w:r w:rsidRPr="006D1057">
        <w:rPr>
          <w:rFonts w:eastAsia="Times New Roman" w:cs="Times New Roman"/>
          <w:noProof/>
          <w:szCs w:val="24"/>
        </w:rPr>
        <w:drawing>
          <wp:inline distT="0" distB="0" distL="0" distR="0" wp14:anchorId="7ADAD098" wp14:editId="37814E81">
            <wp:extent cx="2660015" cy="949960"/>
            <wp:effectExtent l="0" t="0" r="6985"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0015" cy="949960"/>
                    </a:xfrm>
                    <a:prstGeom prst="rect">
                      <a:avLst/>
                    </a:prstGeom>
                    <a:noFill/>
                    <a:ln>
                      <a:noFill/>
                    </a:ln>
                  </pic:spPr>
                </pic:pic>
              </a:graphicData>
            </a:graphic>
          </wp:inline>
        </w:drawing>
      </w:r>
    </w:p>
    <w:p w:rsidR="006D1057" w:rsidRPr="006D1057" w:rsidRDefault="006D1057" w:rsidP="006D1057">
      <w:pPr>
        <w:spacing w:after="0"/>
        <w:jc w:val="center"/>
        <w:rPr>
          <w:rFonts w:cs="Times New Roman"/>
          <w:szCs w:val="24"/>
        </w:rPr>
      </w:pPr>
      <w:r w:rsidRPr="006D1057">
        <w:rPr>
          <w:rFonts w:cs="Times New Roman"/>
          <w:szCs w:val="24"/>
        </w:rPr>
        <w:t>Al-</w:t>
      </w:r>
      <w:proofErr w:type="spellStart"/>
      <w:r w:rsidRPr="006D1057">
        <w:rPr>
          <w:rFonts w:cs="Times New Roman"/>
          <w:szCs w:val="24"/>
        </w:rPr>
        <w:t>Madinah</w:t>
      </w:r>
      <w:proofErr w:type="spellEnd"/>
      <w:r w:rsidRPr="006D1057">
        <w:rPr>
          <w:rFonts w:cs="Times New Roman"/>
          <w:szCs w:val="24"/>
        </w:rPr>
        <w:t xml:space="preserve"> International University</w:t>
      </w:r>
    </w:p>
    <w:p w:rsidR="006D1057" w:rsidRPr="006D1057" w:rsidRDefault="006D1057" w:rsidP="006D1057">
      <w:pPr>
        <w:spacing w:after="0"/>
        <w:jc w:val="center"/>
        <w:rPr>
          <w:rFonts w:eastAsia="Times New Roman" w:cs="Times New Roman"/>
          <w:szCs w:val="24"/>
        </w:rPr>
      </w:pPr>
      <w:r w:rsidRPr="006D1057">
        <w:rPr>
          <w:rFonts w:cs="Times New Roman"/>
          <w:szCs w:val="24"/>
        </w:rPr>
        <w:t>Faculty of Computer and Information Technology</w:t>
      </w:r>
    </w:p>
    <w:p w:rsidR="006D1057" w:rsidRPr="006D1057" w:rsidRDefault="006D1057" w:rsidP="006D1057">
      <w:pPr>
        <w:spacing w:after="0"/>
        <w:jc w:val="both"/>
        <w:rPr>
          <w:rFonts w:eastAsia="Times New Roman" w:cs="Times New Roman"/>
          <w:szCs w:val="24"/>
        </w:rPr>
      </w:pPr>
    </w:p>
    <w:p w:rsidR="006D1057" w:rsidRPr="006D1057" w:rsidRDefault="006D1057" w:rsidP="006D1057">
      <w:pPr>
        <w:spacing w:after="0"/>
        <w:jc w:val="both"/>
        <w:rPr>
          <w:rFonts w:eastAsia="Times New Roman" w:cs="Times New Roman"/>
          <w:szCs w:val="24"/>
        </w:rPr>
      </w:pPr>
    </w:p>
    <w:p w:rsidR="006D1057" w:rsidRPr="006D1057" w:rsidRDefault="006D1057" w:rsidP="006D1057">
      <w:pPr>
        <w:spacing w:after="0"/>
        <w:jc w:val="both"/>
        <w:rPr>
          <w:rFonts w:eastAsia="Times New Roman" w:cs="Times New Roman"/>
          <w:szCs w:val="24"/>
        </w:rPr>
      </w:pPr>
    </w:p>
    <w:p w:rsidR="006D1057" w:rsidRPr="006D1057" w:rsidRDefault="006D1057" w:rsidP="006D1057">
      <w:r w:rsidRPr="006D1057">
        <w:t>Dear Reader,</w:t>
      </w:r>
      <w:r w:rsidRPr="006D1057">
        <w:rPr>
          <w:b/>
          <w:bCs/>
          <w:noProof/>
        </w:rPr>
        <w:t xml:space="preserve"> </w:t>
      </w:r>
    </w:p>
    <w:p w:rsidR="006D1057" w:rsidRPr="006D1057" w:rsidRDefault="006D1057" w:rsidP="006D1057">
      <w:pPr>
        <w:rPr>
          <w:b/>
          <w:bCs/>
        </w:rPr>
      </w:pPr>
      <w:r w:rsidRPr="006D1057">
        <w:t>I am student at Al-</w:t>
      </w:r>
      <w:proofErr w:type="spellStart"/>
      <w:r w:rsidRPr="006D1057">
        <w:t>Madinah</w:t>
      </w:r>
      <w:proofErr w:type="spellEnd"/>
      <w:r w:rsidRPr="006D1057">
        <w:t xml:space="preserve"> International University in the field of Information and Communication Technology. I am doing this questionnaire for my master thesis titled: “</w:t>
      </w:r>
      <w:r w:rsidRPr="006D1057">
        <w:rPr>
          <w:b/>
          <w:bCs/>
        </w:rPr>
        <w:t>ENHANCING SECURITY CONCERNS IN CLOUD COMPUTING VIRTUAL MACHINES”</w:t>
      </w:r>
    </w:p>
    <w:p w:rsidR="006D1057" w:rsidRPr="006D1057" w:rsidRDefault="006D1057" w:rsidP="00B5160E">
      <w:r w:rsidRPr="006D1057">
        <w:t xml:space="preserve">If you would be kind enough to answer a few questions then I would be really thankful to you. I can ensure you that the information provided will not be used anywhere else. If you are interested in the result of this research please do not hesitate to contact me by email: </w:t>
      </w:r>
      <w:hyperlink r:id="rId48" w:history="1">
        <w:r w:rsidRPr="006D1057">
          <w:rPr>
            <w:b/>
            <w:bCs/>
          </w:rPr>
          <w:t>samah_hassan@yahoo.com</w:t>
        </w:r>
      </w:hyperlink>
      <w:r w:rsidRPr="006D1057">
        <w:t> </w:t>
      </w:r>
      <w:r w:rsidR="00B5160E">
        <w:t>. P</w:t>
      </w:r>
      <w:r w:rsidRPr="006D1057">
        <w:t>lease send the completed document as soon as possible by latest 22, May 2014 to this email address as an attached file.</w:t>
      </w:r>
    </w:p>
    <w:p w:rsidR="006D1057" w:rsidRPr="006D1057" w:rsidRDefault="006D1057" w:rsidP="006D1057"/>
    <w:p w:rsidR="006D1057" w:rsidRPr="006D1057" w:rsidRDefault="006D1057" w:rsidP="006D1057">
      <w:r w:rsidRPr="006D1057">
        <w:t>Very sincerely yours,</w:t>
      </w:r>
      <w:r w:rsidRPr="006D1057">
        <w:rPr>
          <w:b/>
          <w:bCs/>
          <w:noProof/>
        </w:rPr>
        <w:t xml:space="preserve"> </w:t>
      </w:r>
      <w:r w:rsidRPr="006D1057">
        <w:br/>
      </w:r>
      <w:r w:rsidRPr="006D1057">
        <w:br/>
      </w:r>
    </w:p>
    <w:p w:rsidR="006D1057" w:rsidRPr="006D1057" w:rsidRDefault="006D1057" w:rsidP="006D1057">
      <w:proofErr w:type="spellStart"/>
      <w:r w:rsidRPr="006D1057">
        <w:t>Samah</w:t>
      </w:r>
      <w:proofErr w:type="spellEnd"/>
      <w:r w:rsidRPr="006D1057">
        <w:t xml:space="preserve"> </w:t>
      </w:r>
      <w:proofErr w:type="spellStart"/>
      <w:r w:rsidRPr="006D1057">
        <w:t>Sabir</w:t>
      </w:r>
      <w:proofErr w:type="spellEnd"/>
      <w:r w:rsidRPr="006D1057">
        <w:t xml:space="preserve"> Mohamed</w:t>
      </w:r>
      <w:r w:rsidRPr="006D1057">
        <w:br/>
        <w:t>Researcher</w:t>
      </w:r>
    </w:p>
    <w:p w:rsidR="006D1057" w:rsidRPr="006D1057" w:rsidRDefault="006D1057" w:rsidP="006D1057">
      <w:pPr>
        <w:rPr>
          <w:szCs w:val="24"/>
        </w:rPr>
      </w:pPr>
    </w:p>
    <w:p w:rsidR="006D1057" w:rsidRPr="006D1057" w:rsidRDefault="006D1057" w:rsidP="006D1057">
      <w:pPr>
        <w:rPr>
          <w:szCs w:val="24"/>
        </w:rPr>
      </w:pPr>
    </w:p>
    <w:p w:rsidR="006D1057" w:rsidRPr="006D1057" w:rsidRDefault="006D1057" w:rsidP="006D1057">
      <w:pPr>
        <w:rPr>
          <w:szCs w:val="24"/>
        </w:rPr>
      </w:pPr>
    </w:p>
    <w:p w:rsidR="006D1057" w:rsidRPr="006D1057" w:rsidRDefault="006D1057" w:rsidP="006D1057">
      <w:pPr>
        <w:rPr>
          <w:szCs w:val="24"/>
        </w:rPr>
      </w:pPr>
    </w:p>
    <w:p w:rsidR="006D1057" w:rsidRPr="006D1057" w:rsidRDefault="006D1057" w:rsidP="006D1057">
      <w:pPr>
        <w:rPr>
          <w:szCs w:val="24"/>
        </w:rPr>
      </w:pPr>
    </w:p>
    <w:p w:rsidR="006D1057" w:rsidRPr="006D1057" w:rsidRDefault="006D1057" w:rsidP="006D1057">
      <w:pPr>
        <w:rPr>
          <w:szCs w:val="24"/>
        </w:rPr>
      </w:pPr>
    </w:p>
    <w:p w:rsidR="006D1057" w:rsidRPr="006D1057" w:rsidRDefault="006D1057" w:rsidP="006D1057">
      <w:pPr>
        <w:rPr>
          <w:b/>
          <w:bCs/>
          <w:u w:val="single"/>
        </w:rPr>
      </w:pPr>
      <w:r w:rsidRPr="006D1057">
        <w:rPr>
          <w:b/>
          <w:bCs/>
          <w:u w:val="single"/>
        </w:rPr>
        <w:lastRenderedPageBreak/>
        <w:t xml:space="preserve">PART ONE: </w:t>
      </w:r>
    </w:p>
    <w:p w:rsidR="006D1057" w:rsidRPr="006D1057" w:rsidRDefault="006D1057" w:rsidP="006D1057">
      <w:pPr>
        <w:rPr>
          <w:szCs w:val="24"/>
        </w:rPr>
      </w:pPr>
      <w:r w:rsidRPr="006D1057">
        <w:rPr>
          <w:szCs w:val="24"/>
        </w:rPr>
        <w:t>The following questions are about your personal information. Read each question and answer it, making a mark (√) or providing the information requested in the blank spaces.</w:t>
      </w:r>
    </w:p>
    <w:p w:rsidR="006D1057" w:rsidRPr="006D1057" w:rsidRDefault="006D1057" w:rsidP="006D1057">
      <w:pPr>
        <w:numPr>
          <w:ilvl w:val="0"/>
          <w:numId w:val="27"/>
        </w:numPr>
        <w:autoSpaceDE w:val="0"/>
        <w:autoSpaceDN w:val="0"/>
        <w:adjustRightInd w:val="0"/>
        <w:ind w:left="270" w:hanging="270"/>
        <w:contextualSpacing/>
        <w:rPr>
          <w:rFonts w:cs="Times New Roman"/>
          <w:szCs w:val="24"/>
        </w:rPr>
      </w:pPr>
      <w:r w:rsidRPr="006D1057">
        <w:rPr>
          <w:rFonts w:cs="Times New Roman"/>
          <w:b/>
          <w:bCs/>
          <w:szCs w:val="24"/>
        </w:rPr>
        <w:t>Name of organization:</w:t>
      </w:r>
      <w:r w:rsidRPr="006D1057">
        <w:rPr>
          <w:rFonts w:cs="Times New Roman"/>
          <w:szCs w:val="24"/>
        </w:rPr>
        <w:t xml:space="preserve"> _______________________________________________</w:t>
      </w:r>
    </w:p>
    <w:p w:rsidR="006D1057" w:rsidRPr="006D1057" w:rsidRDefault="006D1057" w:rsidP="006D1057">
      <w:pPr>
        <w:autoSpaceDE w:val="0"/>
        <w:autoSpaceDN w:val="0"/>
        <w:adjustRightInd w:val="0"/>
        <w:ind w:left="270"/>
        <w:contextualSpacing/>
        <w:rPr>
          <w:rFonts w:cs="Times New Roman"/>
          <w:szCs w:val="24"/>
        </w:rPr>
      </w:pPr>
      <w:r w:rsidRPr="006D1057">
        <w:rPr>
          <w:rFonts w:cs="Times New Roman"/>
          <w:b/>
          <w:bCs/>
          <w:noProof/>
          <w:szCs w:val="24"/>
        </w:rPr>
        <mc:AlternateContent>
          <mc:Choice Requires="wps">
            <w:drawing>
              <wp:anchor distT="0" distB="0" distL="114300" distR="114300" simplePos="0" relativeHeight="251663360" behindDoc="0" locked="0" layoutInCell="1" allowOverlap="1" wp14:anchorId="76AD8B4B" wp14:editId="7AC5B3AE">
                <wp:simplePos x="0" y="0"/>
                <wp:positionH relativeFrom="column">
                  <wp:posOffset>1819275</wp:posOffset>
                </wp:positionH>
                <wp:positionV relativeFrom="paragraph">
                  <wp:posOffset>189865</wp:posOffset>
                </wp:positionV>
                <wp:extent cx="171450" cy="1619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70" style="position:absolute;left:0;text-align:left;margin-left:143.25pt;margin-top:14.95pt;width:1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61312" behindDoc="0" locked="0" layoutInCell="1" allowOverlap="1" wp14:anchorId="0D8B08BC" wp14:editId="29DAC4C7">
                <wp:simplePos x="0" y="0"/>
                <wp:positionH relativeFrom="column">
                  <wp:posOffset>920750</wp:posOffset>
                </wp:positionH>
                <wp:positionV relativeFrom="paragraph">
                  <wp:posOffset>189865</wp:posOffset>
                </wp:positionV>
                <wp:extent cx="171450" cy="16192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071" style="position:absolute;left:0;text-align:left;margin-left:72.5pt;margin-top:14.95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6D1057">
      <w:pPr>
        <w:numPr>
          <w:ilvl w:val="0"/>
          <w:numId w:val="27"/>
        </w:numPr>
        <w:autoSpaceDE w:val="0"/>
        <w:autoSpaceDN w:val="0"/>
        <w:adjustRightInd w:val="0"/>
        <w:spacing w:before="240" w:after="0"/>
        <w:ind w:left="270" w:hanging="270"/>
        <w:contextualSpacing/>
        <w:rPr>
          <w:rFonts w:cs="Times New Roman"/>
          <w:szCs w:val="24"/>
        </w:rPr>
      </w:pPr>
      <w:r w:rsidRPr="006D1057">
        <w:rPr>
          <w:rFonts w:cs="Times New Roman"/>
          <w:b/>
          <w:bCs/>
          <w:szCs w:val="24"/>
        </w:rPr>
        <w:t>Gender:</w:t>
      </w:r>
      <w:r w:rsidRPr="006D1057">
        <w:rPr>
          <w:rFonts w:cs="Times New Roman"/>
          <w:szCs w:val="24"/>
        </w:rPr>
        <w:t xml:space="preserve">             Male               Female  </w:t>
      </w:r>
    </w:p>
    <w:p w:rsidR="006D1057" w:rsidRPr="006D1057" w:rsidRDefault="006D1057" w:rsidP="006D1057">
      <w:pPr>
        <w:autoSpaceDE w:val="0"/>
        <w:autoSpaceDN w:val="0"/>
        <w:adjustRightInd w:val="0"/>
        <w:spacing w:after="0"/>
        <w:rPr>
          <w:rFonts w:cs="Times New Roman"/>
          <w:szCs w:val="24"/>
        </w:rPr>
      </w:pPr>
      <w:r w:rsidRPr="006D1057">
        <w:rPr>
          <w:rFonts w:cs="Times New Roman"/>
          <w:b/>
          <w:bCs/>
          <w:noProof/>
          <w:szCs w:val="24"/>
        </w:rPr>
        <mc:AlternateContent>
          <mc:Choice Requires="wps">
            <w:drawing>
              <wp:anchor distT="0" distB="0" distL="114300" distR="114300" simplePos="0" relativeHeight="251707392" behindDoc="0" locked="0" layoutInCell="1" allowOverlap="1" wp14:anchorId="48BBCDC6" wp14:editId="67D209B5">
                <wp:simplePos x="0" y="0"/>
                <wp:positionH relativeFrom="column">
                  <wp:posOffset>4288790</wp:posOffset>
                </wp:positionH>
                <wp:positionV relativeFrom="paragraph">
                  <wp:posOffset>184785</wp:posOffset>
                </wp:positionV>
                <wp:extent cx="171450" cy="1619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72" style="position:absolute;margin-left:337.7pt;margin-top:14.55pt;width:13.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06368" behindDoc="0" locked="0" layoutInCell="1" allowOverlap="1" wp14:anchorId="7FCB4A5A" wp14:editId="34F06A96">
                <wp:simplePos x="0" y="0"/>
                <wp:positionH relativeFrom="column">
                  <wp:posOffset>3264535</wp:posOffset>
                </wp:positionH>
                <wp:positionV relativeFrom="paragraph">
                  <wp:posOffset>184150</wp:posOffset>
                </wp:positionV>
                <wp:extent cx="171450" cy="16192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73" style="position:absolute;margin-left:257.05pt;margin-top:14.5pt;width:13.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05344" behindDoc="0" locked="0" layoutInCell="1" allowOverlap="1" wp14:anchorId="0635DB21" wp14:editId="5B244446">
                <wp:simplePos x="0" y="0"/>
                <wp:positionH relativeFrom="column">
                  <wp:posOffset>2191385</wp:posOffset>
                </wp:positionH>
                <wp:positionV relativeFrom="paragraph">
                  <wp:posOffset>181610</wp:posOffset>
                </wp:positionV>
                <wp:extent cx="171450" cy="161925"/>
                <wp:effectExtent l="0" t="0" r="19050" b="28575"/>
                <wp:wrapNone/>
                <wp:docPr id="191" name="Rectangle 19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74" style="position:absolute;margin-left:172.55pt;margin-top:14.3pt;width:13.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04320" behindDoc="0" locked="0" layoutInCell="1" allowOverlap="1" wp14:anchorId="195C0F9E" wp14:editId="7BCFE03C">
                <wp:simplePos x="0" y="0"/>
                <wp:positionH relativeFrom="column">
                  <wp:posOffset>1232535</wp:posOffset>
                </wp:positionH>
                <wp:positionV relativeFrom="paragraph">
                  <wp:posOffset>184150</wp:posOffset>
                </wp:positionV>
                <wp:extent cx="171450" cy="16192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75" style="position:absolute;margin-left:97.05pt;margin-top:14.5pt;width:13.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6D1057">
      <w:pPr>
        <w:autoSpaceDE w:val="0"/>
        <w:autoSpaceDN w:val="0"/>
        <w:adjustRightInd w:val="0"/>
        <w:spacing w:after="0" w:line="240" w:lineRule="auto"/>
        <w:rPr>
          <w:rFonts w:cs="Times New Roman"/>
          <w:szCs w:val="24"/>
        </w:rPr>
      </w:pPr>
      <w:r w:rsidRPr="006D1057">
        <w:rPr>
          <w:rFonts w:cs="Times New Roman"/>
          <w:szCs w:val="24"/>
        </w:rPr>
        <w:t xml:space="preserve">3. </w:t>
      </w:r>
      <w:r w:rsidRPr="006D1057">
        <w:rPr>
          <w:rFonts w:cs="Times New Roman"/>
          <w:b/>
          <w:bCs/>
          <w:szCs w:val="24"/>
        </w:rPr>
        <w:t xml:space="preserve">Age (in years):          </w:t>
      </w:r>
      <w:r w:rsidRPr="006D1057">
        <w:rPr>
          <w:rFonts w:cs="Times New Roman"/>
          <w:szCs w:val="24"/>
        </w:rPr>
        <w:t>25-35                35 –45                 45 –50                Above 50 years</w:t>
      </w:r>
    </w:p>
    <w:p w:rsidR="006D1057" w:rsidRPr="006D1057" w:rsidRDefault="006D1057" w:rsidP="006D1057">
      <w:pPr>
        <w:autoSpaceDE w:val="0"/>
        <w:autoSpaceDN w:val="0"/>
        <w:adjustRightInd w:val="0"/>
        <w:spacing w:after="0"/>
        <w:rPr>
          <w:rFonts w:cs="Times New Roman"/>
          <w:szCs w:val="24"/>
        </w:rPr>
      </w:pPr>
      <w:r w:rsidRPr="006D1057">
        <w:rPr>
          <w:rFonts w:cs="Times New Roman"/>
          <w:b/>
          <w:bCs/>
          <w:noProof/>
          <w:szCs w:val="24"/>
        </w:rPr>
        <mc:AlternateContent>
          <mc:Choice Requires="wps">
            <w:drawing>
              <wp:anchor distT="0" distB="0" distL="114300" distR="114300" simplePos="0" relativeHeight="251664384" behindDoc="0" locked="0" layoutInCell="1" allowOverlap="1" wp14:anchorId="70DA54B5" wp14:editId="02F087CA">
                <wp:simplePos x="0" y="0"/>
                <wp:positionH relativeFrom="column">
                  <wp:posOffset>3303270</wp:posOffset>
                </wp:positionH>
                <wp:positionV relativeFrom="paragraph">
                  <wp:posOffset>189865</wp:posOffset>
                </wp:positionV>
                <wp:extent cx="171450" cy="1619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76" style="position:absolute;margin-left:260.1pt;margin-top:14.95pt;width:13.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N/bwIAANk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65408" behindDoc="0" locked="0" layoutInCell="1" allowOverlap="1" wp14:anchorId="6095F060" wp14:editId="73338238">
                <wp:simplePos x="0" y="0"/>
                <wp:positionH relativeFrom="column">
                  <wp:posOffset>2242820</wp:posOffset>
                </wp:positionH>
                <wp:positionV relativeFrom="paragraph">
                  <wp:posOffset>189865</wp:posOffset>
                </wp:positionV>
                <wp:extent cx="171450" cy="1619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77" style="position:absolute;margin-left:176.6pt;margin-top:14.95pt;width:13.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62336" behindDoc="0" locked="0" layoutInCell="1" allowOverlap="1" wp14:anchorId="1A178C0B" wp14:editId="1464327A">
                <wp:simplePos x="0" y="0"/>
                <wp:positionH relativeFrom="column">
                  <wp:posOffset>1207135</wp:posOffset>
                </wp:positionH>
                <wp:positionV relativeFrom="paragraph">
                  <wp:posOffset>189865</wp:posOffset>
                </wp:positionV>
                <wp:extent cx="171450" cy="1619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78" style="position:absolute;margin-left:95.05pt;margin-top:14.95pt;width:13.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6D1057">
      <w:pPr>
        <w:autoSpaceDE w:val="0"/>
        <w:autoSpaceDN w:val="0"/>
        <w:adjustRightInd w:val="0"/>
        <w:spacing w:after="0"/>
        <w:rPr>
          <w:rFonts w:cs="Times New Roman"/>
          <w:szCs w:val="24"/>
        </w:rPr>
      </w:pPr>
      <w:r w:rsidRPr="006D1057">
        <w:rPr>
          <w:rFonts w:cs="Times New Roman"/>
          <w:szCs w:val="24"/>
        </w:rPr>
        <w:t>4</w:t>
      </w:r>
      <w:r w:rsidRPr="006D1057">
        <w:rPr>
          <w:rFonts w:cs="Times New Roman"/>
          <w:b/>
          <w:bCs/>
          <w:szCs w:val="24"/>
        </w:rPr>
        <w:t>. Qualification:</w:t>
      </w:r>
      <w:r w:rsidRPr="006D1057">
        <w:rPr>
          <w:rFonts w:cs="Times New Roman"/>
          <w:szCs w:val="24"/>
        </w:rPr>
        <w:t xml:space="preserve">           Bachelor              Master               PHD</w:t>
      </w:r>
    </w:p>
    <w:p w:rsidR="006D1057" w:rsidRPr="006D1057" w:rsidRDefault="006D1057" w:rsidP="006D1057">
      <w:pPr>
        <w:autoSpaceDE w:val="0"/>
        <w:autoSpaceDN w:val="0"/>
        <w:adjustRightInd w:val="0"/>
        <w:spacing w:after="0"/>
        <w:rPr>
          <w:rFonts w:cs="Times New Roman"/>
          <w:szCs w:val="24"/>
        </w:rPr>
      </w:pPr>
    </w:p>
    <w:p w:rsidR="006D1057" w:rsidRPr="006D1057" w:rsidRDefault="006D1057" w:rsidP="006D1057">
      <w:pPr>
        <w:autoSpaceDE w:val="0"/>
        <w:autoSpaceDN w:val="0"/>
        <w:adjustRightInd w:val="0"/>
        <w:spacing w:after="0"/>
        <w:rPr>
          <w:rFonts w:cs="Times New Roman"/>
          <w:noProof/>
          <w:szCs w:val="24"/>
        </w:rPr>
      </w:pPr>
      <w:r w:rsidRPr="006D1057">
        <w:rPr>
          <w:rFonts w:cs="Times New Roman"/>
          <w:szCs w:val="24"/>
        </w:rPr>
        <w:t xml:space="preserve">5. </w:t>
      </w:r>
      <w:r w:rsidRPr="006D1057">
        <w:rPr>
          <w:rFonts w:cs="Times New Roman"/>
          <w:b/>
          <w:bCs/>
          <w:szCs w:val="24"/>
        </w:rPr>
        <w:t>Position:</w:t>
      </w:r>
      <w:r w:rsidRPr="006D1057">
        <w:rPr>
          <w:rFonts w:cs="Times New Roman"/>
          <w:b/>
          <w:bCs/>
          <w:noProof/>
          <w:szCs w:val="24"/>
        </w:rPr>
        <w:t xml:space="preserve"> </w:t>
      </w:r>
    </w:p>
    <w:p w:rsidR="006D1057" w:rsidRPr="006D1057" w:rsidRDefault="006D1057" w:rsidP="006D1057">
      <w:pPr>
        <w:autoSpaceDE w:val="0"/>
        <w:autoSpaceDN w:val="0"/>
        <w:adjustRightInd w:val="0"/>
        <w:spacing w:after="0" w:line="240" w:lineRule="auto"/>
        <w:rPr>
          <w:rFonts w:cs="Times New Roman"/>
          <w:b/>
          <w:bCs/>
          <w:szCs w:val="24"/>
        </w:rPr>
      </w:pPr>
      <w:r w:rsidRPr="006D1057">
        <w:rPr>
          <w:rFonts w:cs="Times New Roman"/>
          <w:b/>
          <w:bCs/>
          <w:noProof/>
          <w:szCs w:val="24"/>
        </w:rPr>
        <mc:AlternateContent>
          <mc:Choice Requires="wps">
            <w:drawing>
              <wp:anchor distT="0" distB="0" distL="114300" distR="114300" simplePos="0" relativeHeight="251669504" behindDoc="0" locked="0" layoutInCell="1" allowOverlap="1" wp14:anchorId="62F139CD" wp14:editId="5B435240">
                <wp:simplePos x="0" y="0"/>
                <wp:positionH relativeFrom="column">
                  <wp:posOffset>190500</wp:posOffset>
                </wp:positionH>
                <wp:positionV relativeFrom="paragraph">
                  <wp:posOffset>153035</wp:posOffset>
                </wp:positionV>
                <wp:extent cx="171450" cy="1619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79" style="position:absolute;margin-left:15pt;margin-top:12.05pt;width:13.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6D1057">
      <w:pPr>
        <w:autoSpaceDE w:val="0"/>
        <w:autoSpaceDN w:val="0"/>
        <w:adjustRightInd w:val="0"/>
        <w:spacing w:after="0" w:line="240" w:lineRule="auto"/>
        <w:rPr>
          <w:rFonts w:cs="Times New Roman"/>
          <w:szCs w:val="24"/>
        </w:rPr>
      </w:pPr>
      <w:r w:rsidRPr="006D1057">
        <w:rPr>
          <w:rFonts w:cs="Times New Roman"/>
          <w:b/>
          <w:bCs/>
          <w:noProof/>
          <w:szCs w:val="24"/>
        </w:rPr>
        <mc:AlternateContent>
          <mc:Choice Requires="wps">
            <w:drawing>
              <wp:anchor distT="0" distB="0" distL="114300" distR="114300" simplePos="0" relativeHeight="251666432" behindDoc="0" locked="0" layoutInCell="1" allowOverlap="1" wp14:anchorId="40B746DA" wp14:editId="5225FEB9">
                <wp:simplePos x="0" y="0"/>
                <wp:positionH relativeFrom="column">
                  <wp:posOffset>4286250</wp:posOffset>
                </wp:positionH>
                <wp:positionV relativeFrom="paragraph">
                  <wp:posOffset>6350</wp:posOffset>
                </wp:positionV>
                <wp:extent cx="171450" cy="1619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80" style="position:absolute;margin-left:337.5pt;margin-top:.5pt;width:13.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67456" behindDoc="0" locked="0" layoutInCell="1" allowOverlap="1" wp14:anchorId="16A9DDC5" wp14:editId="0DAD8AE3">
                <wp:simplePos x="0" y="0"/>
                <wp:positionH relativeFrom="column">
                  <wp:posOffset>3028950</wp:posOffset>
                </wp:positionH>
                <wp:positionV relativeFrom="paragraph">
                  <wp:posOffset>-3175</wp:posOffset>
                </wp:positionV>
                <wp:extent cx="171450" cy="1619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81" style="position:absolute;margin-left:238.5pt;margin-top:-.25pt;width:13.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68480" behindDoc="0" locked="0" layoutInCell="1" allowOverlap="1" wp14:anchorId="55B5E268" wp14:editId="3DBB959C">
                <wp:simplePos x="0" y="0"/>
                <wp:positionH relativeFrom="column">
                  <wp:posOffset>1257300</wp:posOffset>
                </wp:positionH>
                <wp:positionV relativeFrom="paragraph">
                  <wp:posOffset>-3175</wp:posOffset>
                </wp:positionV>
                <wp:extent cx="171450" cy="1619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82" style="position:absolute;margin-left:99pt;margin-top:-.25pt;width:13.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S4bgIAANk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Manager              Head of </w:t>
      </w:r>
      <w:r w:rsidRPr="006D1057">
        <w:rPr>
          <w:rFonts w:cs="Times New Roman"/>
          <w:sz w:val="22"/>
        </w:rPr>
        <w:t xml:space="preserve">Department                 </w:t>
      </w:r>
      <w:r w:rsidRPr="006D1057">
        <w:rPr>
          <w:rFonts w:cs="Times New Roman"/>
          <w:szCs w:val="24"/>
        </w:rPr>
        <w:t>Programmer             Engineer</w:t>
      </w:r>
    </w:p>
    <w:p w:rsidR="006D1057" w:rsidRPr="006D1057" w:rsidRDefault="006D1057" w:rsidP="006D1057">
      <w:pPr>
        <w:autoSpaceDE w:val="0"/>
        <w:autoSpaceDN w:val="0"/>
        <w:adjustRightInd w:val="0"/>
        <w:spacing w:after="0"/>
        <w:rPr>
          <w:rFonts w:cs="Times New Roman"/>
          <w:szCs w:val="24"/>
        </w:rPr>
      </w:pPr>
      <w:r w:rsidRPr="006D1057">
        <w:rPr>
          <w:rFonts w:cs="Times New Roman"/>
          <w:szCs w:val="24"/>
        </w:rPr>
        <w:t xml:space="preserve">                  </w:t>
      </w:r>
    </w:p>
    <w:p w:rsidR="006D1057" w:rsidRPr="006D1057" w:rsidRDefault="006D1057" w:rsidP="00BC4805">
      <w:pPr>
        <w:autoSpaceDE w:val="0"/>
        <w:autoSpaceDN w:val="0"/>
        <w:adjustRightInd w:val="0"/>
        <w:spacing w:after="0"/>
        <w:rPr>
          <w:rFonts w:cs="Times New Roman"/>
          <w:noProof/>
          <w:szCs w:val="24"/>
        </w:rPr>
      </w:pPr>
      <w:r w:rsidRPr="006D1057">
        <w:rPr>
          <w:rFonts w:cs="Times New Roman"/>
          <w:b/>
          <w:bCs/>
          <w:noProof/>
          <w:szCs w:val="24"/>
        </w:rPr>
        <mc:AlternateContent>
          <mc:Choice Requires="wps">
            <w:drawing>
              <wp:anchor distT="0" distB="0" distL="114300" distR="114300" simplePos="0" relativeHeight="251745280" behindDoc="0" locked="0" layoutInCell="1" allowOverlap="1" wp14:anchorId="606755BD" wp14:editId="77512C37">
                <wp:simplePos x="0" y="0"/>
                <wp:positionH relativeFrom="column">
                  <wp:posOffset>1696720</wp:posOffset>
                </wp:positionH>
                <wp:positionV relativeFrom="paragraph">
                  <wp:posOffset>5080</wp:posOffset>
                </wp:positionV>
                <wp:extent cx="171450" cy="1619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83" style="position:absolute;margin-left:133.6pt;margin-top:.4pt;width:13.5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73600" behindDoc="0" locked="0" layoutInCell="1" allowOverlap="1" wp14:anchorId="001A4427" wp14:editId="0AB53D8D">
                <wp:simplePos x="0" y="0"/>
                <wp:positionH relativeFrom="column">
                  <wp:posOffset>190500</wp:posOffset>
                </wp:positionH>
                <wp:positionV relativeFrom="paragraph">
                  <wp:posOffset>10160</wp:posOffset>
                </wp:positionV>
                <wp:extent cx="171450" cy="1619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84" style="position:absolute;margin-left:15pt;margin-top:.8pt;width:13.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Administrator                Other (Please specify) </w:t>
      </w:r>
      <w:r w:rsidR="00BC4805">
        <w:rPr>
          <w:rFonts w:cs="Times New Roman"/>
          <w:szCs w:val="24"/>
        </w:rPr>
        <w:t>_</w:t>
      </w:r>
      <w:r w:rsidRPr="006D1057">
        <w:rPr>
          <w:rFonts w:cs="Times New Roman"/>
          <w:szCs w:val="24"/>
        </w:rPr>
        <w:t>________________________</w:t>
      </w:r>
    </w:p>
    <w:p w:rsidR="006D1057" w:rsidRPr="006D1057" w:rsidRDefault="006D1057" w:rsidP="006D1057">
      <w:pPr>
        <w:autoSpaceDE w:val="0"/>
        <w:autoSpaceDN w:val="0"/>
        <w:adjustRightInd w:val="0"/>
        <w:spacing w:after="0"/>
        <w:rPr>
          <w:rFonts w:cs="Times New Roman"/>
          <w:szCs w:val="24"/>
        </w:rPr>
      </w:pPr>
      <w:r w:rsidRPr="006D1057">
        <w:rPr>
          <w:rFonts w:cs="Times New Roman"/>
          <w:b/>
          <w:bCs/>
          <w:noProof/>
          <w:szCs w:val="24"/>
        </w:rPr>
        <mc:AlternateContent>
          <mc:Choice Requires="wps">
            <w:drawing>
              <wp:anchor distT="0" distB="0" distL="114300" distR="114300" simplePos="0" relativeHeight="251674624" behindDoc="0" locked="0" layoutInCell="1" allowOverlap="1" wp14:anchorId="6606F23C" wp14:editId="3387CFDD">
                <wp:simplePos x="0" y="0"/>
                <wp:positionH relativeFrom="column">
                  <wp:posOffset>4820285</wp:posOffset>
                </wp:positionH>
                <wp:positionV relativeFrom="paragraph">
                  <wp:posOffset>178435</wp:posOffset>
                </wp:positionV>
                <wp:extent cx="171450" cy="1619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85" style="position:absolute;margin-left:379.55pt;margin-top:14.05pt;width:13.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6D1057">
      <w:pPr>
        <w:autoSpaceDE w:val="0"/>
        <w:autoSpaceDN w:val="0"/>
        <w:adjustRightInd w:val="0"/>
        <w:spacing w:after="0"/>
        <w:rPr>
          <w:rFonts w:cs="Times New Roman"/>
          <w:szCs w:val="24"/>
        </w:rPr>
      </w:pPr>
      <w:r w:rsidRPr="006D1057">
        <w:rPr>
          <w:rFonts w:cs="Times New Roman"/>
          <w:b/>
          <w:bCs/>
          <w:noProof/>
          <w:szCs w:val="24"/>
        </w:rPr>
        <mc:AlternateContent>
          <mc:Choice Requires="wps">
            <w:drawing>
              <wp:anchor distT="0" distB="0" distL="114300" distR="114300" simplePos="0" relativeHeight="251670528" behindDoc="0" locked="0" layoutInCell="1" allowOverlap="1" wp14:anchorId="7C3E274D" wp14:editId="7776A2E4">
                <wp:simplePos x="0" y="0"/>
                <wp:positionH relativeFrom="column">
                  <wp:posOffset>3868420</wp:posOffset>
                </wp:positionH>
                <wp:positionV relativeFrom="paragraph">
                  <wp:posOffset>7620</wp:posOffset>
                </wp:positionV>
                <wp:extent cx="171450" cy="1619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86" style="position:absolute;margin-left:304.6pt;margin-top:.6pt;width:13.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1kabgIAANk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71552" behindDoc="0" locked="0" layoutInCell="1" allowOverlap="1" wp14:anchorId="1D53F0A7" wp14:editId="3843F8D5">
                <wp:simplePos x="0" y="0"/>
                <wp:positionH relativeFrom="column">
                  <wp:posOffset>2956428</wp:posOffset>
                </wp:positionH>
                <wp:positionV relativeFrom="paragraph">
                  <wp:posOffset>7620</wp:posOffset>
                </wp:positionV>
                <wp:extent cx="171450" cy="1619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87" style="position:absolute;margin-left:232.8pt;margin-top:.6pt;width:1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CFbgIAANk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72576" behindDoc="0" locked="0" layoutInCell="1" allowOverlap="1" wp14:anchorId="22ADC5C4" wp14:editId="7F88C77E">
                <wp:simplePos x="0" y="0"/>
                <wp:positionH relativeFrom="column">
                  <wp:posOffset>1742440</wp:posOffset>
                </wp:positionH>
                <wp:positionV relativeFrom="paragraph">
                  <wp:posOffset>7620</wp:posOffset>
                </wp:positionV>
                <wp:extent cx="171450" cy="1619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88" style="position:absolute;margin-left:137.2pt;margin-top:.6pt;width:13.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6. </w:t>
      </w:r>
      <w:r w:rsidRPr="006D1057">
        <w:rPr>
          <w:rFonts w:cs="Times New Roman"/>
          <w:b/>
          <w:bCs/>
          <w:szCs w:val="24"/>
        </w:rPr>
        <w:t xml:space="preserve">Years of Experience:             </w:t>
      </w:r>
      <w:r w:rsidRPr="006D1057">
        <w:rPr>
          <w:rFonts w:cs="Times New Roman"/>
          <w:szCs w:val="24"/>
        </w:rPr>
        <w:t>Less than 5              5 -10              10–15               Above 15 years</w:t>
      </w:r>
    </w:p>
    <w:p w:rsidR="006D1057" w:rsidRPr="006D1057" w:rsidRDefault="006D1057" w:rsidP="006D1057">
      <w:pPr>
        <w:autoSpaceDE w:val="0"/>
        <w:autoSpaceDN w:val="0"/>
        <w:adjustRightInd w:val="0"/>
        <w:spacing w:after="0"/>
        <w:rPr>
          <w:rFonts w:cs="Times New Roman"/>
          <w:b/>
          <w:bCs/>
          <w:sz w:val="28"/>
          <w:szCs w:val="28"/>
          <w:u w:val="single"/>
        </w:rPr>
      </w:pPr>
    </w:p>
    <w:p w:rsidR="006D1057" w:rsidRPr="006D1057" w:rsidRDefault="006D1057" w:rsidP="006D1057">
      <w:pPr>
        <w:autoSpaceDE w:val="0"/>
        <w:autoSpaceDN w:val="0"/>
        <w:adjustRightInd w:val="0"/>
        <w:spacing w:after="0"/>
        <w:jc w:val="both"/>
        <w:rPr>
          <w:rFonts w:cs="Times New Roman"/>
          <w:b/>
          <w:bCs/>
          <w:sz w:val="28"/>
          <w:szCs w:val="28"/>
          <w:u w:val="single"/>
        </w:rPr>
      </w:pPr>
      <w:r w:rsidRPr="006D1057">
        <w:rPr>
          <w:rFonts w:cs="Times New Roman"/>
          <w:b/>
          <w:bCs/>
          <w:sz w:val="28"/>
          <w:szCs w:val="28"/>
          <w:u w:val="single"/>
        </w:rPr>
        <w:t xml:space="preserve">PART TWO: </w:t>
      </w:r>
    </w:p>
    <w:p w:rsidR="006D1057" w:rsidRPr="006D1057" w:rsidRDefault="006D1057" w:rsidP="006D1057">
      <w:pPr>
        <w:jc w:val="both"/>
        <w:rPr>
          <w:rFonts w:cs="Times New Roman"/>
          <w:sz w:val="10"/>
          <w:szCs w:val="10"/>
        </w:rPr>
      </w:pPr>
    </w:p>
    <w:p w:rsidR="006D1057" w:rsidRPr="006D1057" w:rsidRDefault="006D1057" w:rsidP="006D1057">
      <w:pPr>
        <w:jc w:val="both"/>
        <w:rPr>
          <w:rFonts w:cs="Times New Roman"/>
          <w:szCs w:val="24"/>
        </w:rPr>
      </w:pPr>
      <w:r w:rsidRPr="006D1057">
        <w:rPr>
          <w:rFonts w:cs="Times New Roman"/>
          <w:szCs w:val="24"/>
        </w:rPr>
        <w:t>The following questions are about technical information in virtualization. Read each question and answer it, making a mark (√) or providing the information requested in the blank spaces.</w:t>
      </w:r>
    </w:p>
    <w:p w:rsidR="006D1057" w:rsidRPr="006D1057" w:rsidRDefault="006D1057" w:rsidP="006D1057">
      <w:pPr>
        <w:jc w:val="both"/>
        <w:rPr>
          <w:rFonts w:cs="Times New Roman"/>
          <w:szCs w:val="24"/>
        </w:rPr>
      </w:pPr>
      <w:r w:rsidRPr="006D1057">
        <w:rPr>
          <w:rFonts w:cs="Times New Roman"/>
          <w:szCs w:val="24"/>
        </w:rPr>
        <w:t>1. Which virtualization technologies does your organization utilize today?</w:t>
      </w:r>
    </w:p>
    <w:p w:rsidR="00BC4805" w:rsidRDefault="00BC4805" w:rsidP="00BC4805">
      <w:pPr>
        <w:rPr>
          <w:rFonts w:cs="Times New Roman"/>
          <w:szCs w:val="24"/>
        </w:rPr>
      </w:pPr>
      <w:r w:rsidRPr="006D1057">
        <w:rPr>
          <w:rFonts w:cs="Times New Roman"/>
          <w:b/>
          <w:bCs/>
          <w:noProof/>
          <w:szCs w:val="24"/>
        </w:rPr>
        <mc:AlternateContent>
          <mc:Choice Requires="wps">
            <w:drawing>
              <wp:anchor distT="0" distB="0" distL="114300" distR="114300" simplePos="0" relativeHeight="251680768" behindDoc="0" locked="0" layoutInCell="1" allowOverlap="1" wp14:anchorId="3D5A1E11" wp14:editId="45403E3A">
                <wp:simplePos x="0" y="0"/>
                <wp:positionH relativeFrom="column">
                  <wp:posOffset>3404235</wp:posOffset>
                </wp:positionH>
                <wp:positionV relativeFrom="paragraph">
                  <wp:posOffset>-3810</wp:posOffset>
                </wp:positionV>
                <wp:extent cx="171450" cy="1619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89" style="position:absolute;margin-left:268.05pt;margin-top:-.3pt;width:13.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" filled="f" strokecolor="windowText" strokeweight="1.5pt">
                <v:textbox>
                  <w:txbxContent>
                    <w:p w:rsidR="00783ADE" w:rsidRDefault="00783ADE" w:rsidP="006D1057">
                      <w:pPr>
                        <w:jc w:val="center"/>
                      </w:pPr>
                      <w:r>
                        <w:t>-</w:t>
                      </w: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81792" behindDoc="0" locked="0" layoutInCell="1" allowOverlap="1" wp14:anchorId="4CA01EEC" wp14:editId="35CF1422">
                <wp:simplePos x="0" y="0"/>
                <wp:positionH relativeFrom="column">
                  <wp:posOffset>1743075</wp:posOffset>
                </wp:positionH>
                <wp:positionV relativeFrom="paragraph">
                  <wp:posOffset>-3175</wp:posOffset>
                </wp:positionV>
                <wp:extent cx="171450" cy="1619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90" style="position:absolute;margin-left:137.25pt;margin-top:-.25pt;width:13.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" filled="f" strokecolor="windowText" strokeweight="1.5pt">
                <v:textbox>
                  <w:txbxContent>
                    <w:p w:rsidR="00783ADE" w:rsidRDefault="00783ADE" w:rsidP="006D1057">
                      <w:pPr>
                        <w:jc w:val="center"/>
                      </w:pPr>
                      <w:r>
                        <w:t xml:space="preserve">  </w:t>
                      </w: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682816" behindDoc="0" locked="0" layoutInCell="1" allowOverlap="1" wp14:anchorId="6444325E" wp14:editId="274D2E12">
                <wp:simplePos x="0" y="0"/>
                <wp:positionH relativeFrom="column">
                  <wp:posOffset>190500</wp:posOffset>
                </wp:positionH>
                <wp:positionV relativeFrom="paragraph">
                  <wp:posOffset>-3175</wp:posOffset>
                </wp:positionV>
                <wp:extent cx="171450" cy="1619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91" style="position:absolute;margin-left:15pt;margin-top:-.25pt;width:13.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w:t>
      </w:r>
      <w:r>
        <w:rPr>
          <w:rFonts w:cs="Times New Roman"/>
          <w:szCs w:val="24"/>
        </w:rPr>
        <w:t>VMware/</w:t>
      </w:r>
      <w:proofErr w:type="spellStart"/>
      <w:r>
        <w:rPr>
          <w:rFonts w:cs="Times New Roman"/>
          <w:szCs w:val="24"/>
        </w:rPr>
        <w:t>Vsphere</w:t>
      </w:r>
      <w:proofErr w:type="spellEnd"/>
      <w:r>
        <w:rPr>
          <w:rFonts w:cs="Times New Roman"/>
          <w:szCs w:val="24"/>
        </w:rPr>
        <w:t xml:space="preserve">             Microsoft/Hyper-V            </w:t>
      </w:r>
      <w:r w:rsidR="006D1057" w:rsidRPr="006D1057">
        <w:rPr>
          <w:rFonts w:cs="Times New Roman"/>
          <w:szCs w:val="24"/>
        </w:rPr>
        <w:t>C</w:t>
      </w:r>
      <w:r>
        <w:rPr>
          <w:rFonts w:cs="Times New Roman"/>
          <w:szCs w:val="24"/>
        </w:rPr>
        <w:t>itrix/</w:t>
      </w:r>
      <w:proofErr w:type="spellStart"/>
      <w:r>
        <w:rPr>
          <w:rFonts w:cs="Times New Roman"/>
          <w:szCs w:val="24"/>
        </w:rPr>
        <w:t>XenServer</w:t>
      </w:r>
      <w:proofErr w:type="spellEnd"/>
      <w:r>
        <w:rPr>
          <w:rFonts w:cs="Times New Roman"/>
          <w:szCs w:val="24"/>
        </w:rPr>
        <w:t xml:space="preserve">                          </w:t>
      </w:r>
    </w:p>
    <w:p w:rsidR="006D1057" w:rsidRPr="006D1057" w:rsidRDefault="00BC4805" w:rsidP="00BC4805">
      <w:pPr>
        <w:rPr>
          <w:rFonts w:cs="Times New Roman"/>
          <w:szCs w:val="24"/>
        </w:rPr>
      </w:pPr>
      <w:r w:rsidRPr="006D1057">
        <w:rPr>
          <w:rFonts w:cs="Times New Roman"/>
          <w:b/>
          <w:bCs/>
          <w:noProof/>
          <w:szCs w:val="24"/>
        </w:rPr>
        <mc:AlternateContent>
          <mc:Choice Requires="wps">
            <w:drawing>
              <wp:anchor distT="0" distB="0" distL="114300" distR="114300" simplePos="0" relativeHeight="251679744" behindDoc="0" locked="0" layoutInCell="1" allowOverlap="1" wp14:anchorId="56ED2DEC" wp14:editId="64079837">
                <wp:simplePos x="0" y="0"/>
                <wp:positionH relativeFrom="column">
                  <wp:posOffset>194310</wp:posOffset>
                </wp:positionH>
                <wp:positionV relativeFrom="paragraph">
                  <wp:posOffset>3175</wp:posOffset>
                </wp:positionV>
                <wp:extent cx="171450" cy="1619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92" style="position:absolute;margin-left:15.3pt;margin-top:.25pt;width:13.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" filled="f" strokecolor="windowText" strokeweight="1.5pt">
                <v:textbox>
                  <w:txbxContent>
                    <w:p w:rsidR="00783ADE" w:rsidRDefault="00783ADE" w:rsidP="006D1057">
                      <w:pPr>
                        <w:jc w:val="center"/>
                      </w:pPr>
                      <w:r>
                        <w:t xml:space="preserve">  </w:t>
                      </w:r>
                    </w:p>
                  </w:txbxContent>
                </v:textbox>
              </v:rect>
            </w:pict>
          </mc:Fallback>
        </mc:AlternateContent>
      </w:r>
      <w:r>
        <w:rPr>
          <w:rFonts w:cs="Times New Roman"/>
          <w:szCs w:val="24"/>
        </w:rPr>
        <w:t xml:space="preserve">            </w:t>
      </w:r>
      <w:proofErr w:type="spellStart"/>
      <w:r w:rsidR="006D1057" w:rsidRPr="006D1057">
        <w:rPr>
          <w:rFonts w:cs="Times New Roman"/>
          <w:szCs w:val="24"/>
        </w:rPr>
        <w:t>Redhat</w:t>
      </w:r>
      <w:proofErr w:type="spellEnd"/>
      <w:r w:rsidR="006D1057" w:rsidRPr="006D1057">
        <w:rPr>
          <w:rFonts w:cs="Times New Roman"/>
          <w:szCs w:val="24"/>
        </w:rPr>
        <w:t xml:space="preserve">/RHEV     </w:t>
      </w:r>
    </w:p>
    <w:p w:rsidR="006D1057" w:rsidRPr="006D1057" w:rsidRDefault="006D1057" w:rsidP="006D1057">
      <w:pPr>
        <w:numPr>
          <w:ilvl w:val="0"/>
          <w:numId w:val="28"/>
        </w:numPr>
        <w:ind w:left="270" w:hanging="270"/>
        <w:contextualSpacing/>
        <w:jc w:val="both"/>
        <w:rPr>
          <w:rFonts w:cs="Times New Roman"/>
          <w:szCs w:val="24"/>
        </w:rPr>
      </w:pPr>
      <w:r w:rsidRPr="006D1057">
        <w:rPr>
          <w:rFonts w:cs="Times New Roman"/>
          <w:szCs w:val="24"/>
        </w:rPr>
        <w:t>How many hypervisors are in use in your environment today?</w:t>
      </w:r>
    </w:p>
    <w:p w:rsidR="006D1057" w:rsidRPr="006D1057" w:rsidRDefault="00BC4805" w:rsidP="006D1057">
      <w:pPr>
        <w:autoSpaceDE w:val="0"/>
        <w:autoSpaceDN w:val="0"/>
        <w:adjustRightInd w:val="0"/>
        <w:spacing w:after="240" w:line="240" w:lineRule="auto"/>
        <w:rPr>
          <w:rFonts w:cs="Times New Roman"/>
          <w:color w:val="000000"/>
          <w:szCs w:val="24"/>
        </w:rPr>
      </w:pPr>
      <w:r w:rsidRPr="006D1057">
        <w:rPr>
          <w:rFonts w:asciiTheme="minorHAnsi" w:hAnsiTheme="minorHAnsi"/>
          <w:b/>
          <w:bCs/>
          <w:noProof/>
          <w:sz w:val="22"/>
        </w:rPr>
        <mc:AlternateContent>
          <mc:Choice Requires="wps">
            <w:drawing>
              <wp:anchor distT="0" distB="0" distL="114300" distR="114300" simplePos="0" relativeHeight="251712512" behindDoc="0" locked="0" layoutInCell="1" allowOverlap="1" wp14:anchorId="12675BE3" wp14:editId="223CC824">
                <wp:simplePos x="0" y="0"/>
                <wp:positionH relativeFrom="column">
                  <wp:posOffset>2691130</wp:posOffset>
                </wp:positionH>
                <wp:positionV relativeFrom="paragraph">
                  <wp:posOffset>3810</wp:posOffset>
                </wp:positionV>
                <wp:extent cx="171450" cy="1619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93" style="position:absolute;margin-left:211.9pt;margin-top:.3pt;width:13.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asciiTheme="minorHAnsi" w:hAnsiTheme="minorHAnsi"/>
          <w:b/>
          <w:bCs/>
          <w:noProof/>
          <w:sz w:val="22"/>
        </w:rPr>
        <mc:AlternateContent>
          <mc:Choice Requires="wps">
            <w:drawing>
              <wp:anchor distT="0" distB="0" distL="114300" distR="114300" simplePos="0" relativeHeight="251711488" behindDoc="0" locked="0" layoutInCell="1" allowOverlap="1" wp14:anchorId="10D6DB28" wp14:editId="1DA24B59">
                <wp:simplePos x="0" y="0"/>
                <wp:positionH relativeFrom="column">
                  <wp:posOffset>1779270</wp:posOffset>
                </wp:positionH>
                <wp:positionV relativeFrom="paragraph">
                  <wp:posOffset>6350</wp:posOffset>
                </wp:positionV>
                <wp:extent cx="171450" cy="1619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94" style="position:absolute;margin-left:140.1pt;margin-top:.5pt;width:13.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asciiTheme="minorHAnsi" w:hAnsiTheme="minorHAnsi"/>
          <w:b/>
          <w:bCs/>
          <w:noProof/>
          <w:sz w:val="22"/>
        </w:rPr>
        <mc:AlternateContent>
          <mc:Choice Requires="wps">
            <w:drawing>
              <wp:anchor distT="0" distB="0" distL="114300" distR="114300" simplePos="0" relativeHeight="251710464" behindDoc="0" locked="0" layoutInCell="1" allowOverlap="1" wp14:anchorId="7631698C" wp14:editId="60AB265B">
                <wp:simplePos x="0" y="0"/>
                <wp:positionH relativeFrom="column">
                  <wp:posOffset>949325</wp:posOffset>
                </wp:positionH>
                <wp:positionV relativeFrom="paragraph">
                  <wp:posOffset>6985</wp:posOffset>
                </wp:positionV>
                <wp:extent cx="171450" cy="1619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095" style="position:absolute;margin-left:74.75pt;margin-top:.55pt;width:13.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asciiTheme="minorHAnsi" w:hAnsiTheme="minorHAnsi"/>
          <w:b/>
          <w:bCs/>
          <w:noProof/>
          <w:sz w:val="22"/>
        </w:rPr>
        <mc:AlternateContent>
          <mc:Choice Requires="wps">
            <w:drawing>
              <wp:anchor distT="0" distB="0" distL="114300" distR="114300" simplePos="0" relativeHeight="251709440" behindDoc="0" locked="0" layoutInCell="1" allowOverlap="1" wp14:anchorId="20EB4CB3" wp14:editId="7DEA281F">
                <wp:simplePos x="0" y="0"/>
                <wp:positionH relativeFrom="column">
                  <wp:posOffset>189230</wp:posOffset>
                </wp:positionH>
                <wp:positionV relativeFrom="paragraph">
                  <wp:posOffset>-1905</wp:posOffset>
                </wp:positionV>
                <wp:extent cx="171450" cy="1619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o:spid="_x0000_s1096" style="position:absolute;margin-left:14.9pt;margin-top:-.15pt;width:13.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color w:val="000000"/>
          <w:szCs w:val="24"/>
        </w:rPr>
        <w:t xml:space="preserve">             &lt; 10            11-15             25-100             &gt; 100</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16608" behindDoc="0" locked="0" layoutInCell="1" allowOverlap="1" wp14:anchorId="1B1216D7" wp14:editId="2002E709">
                <wp:simplePos x="0" y="0"/>
                <wp:positionH relativeFrom="column">
                  <wp:posOffset>2695575</wp:posOffset>
                </wp:positionH>
                <wp:positionV relativeFrom="paragraph">
                  <wp:posOffset>306070</wp:posOffset>
                </wp:positionV>
                <wp:extent cx="171450" cy="1619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97" style="position:absolute;left:0;text-align:left;margin-left:212.25pt;margin-top:24.1pt;width:13.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15584" behindDoc="0" locked="0" layoutInCell="1" allowOverlap="1" wp14:anchorId="2A660F33" wp14:editId="2861E395">
                <wp:simplePos x="0" y="0"/>
                <wp:positionH relativeFrom="column">
                  <wp:posOffset>1815465</wp:posOffset>
                </wp:positionH>
                <wp:positionV relativeFrom="paragraph">
                  <wp:posOffset>307975</wp:posOffset>
                </wp:positionV>
                <wp:extent cx="171450" cy="1619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98" style="position:absolute;left:0;text-align:left;margin-left:142.95pt;margin-top:24.25pt;width:13.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14560" behindDoc="0" locked="0" layoutInCell="1" allowOverlap="1" wp14:anchorId="4E648C9E" wp14:editId="027359CD">
                <wp:simplePos x="0" y="0"/>
                <wp:positionH relativeFrom="column">
                  <wp:posOffset>948055</wp:posOffset>
                </wp:positionH>
                <wp:positionV relativeFrom="paragraph">
                  <wp:posOffset>310515</wp:posOffset>
                </wp:positionV>
                <wp:extent cx="171450" cy="1619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99" style="position:absolute;left:0;text-align:left;margin-left:74.65pt;margin-top:24.45pt;width:13.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13536" behindDoc="0" locked="0" layoutInCell="1" allowOverlap="1" wp14:anchorId="1E48BD21" wp14:editId="678C628C">
                <wp:simplePos x="0" y="0"/>
                <wp:positionH relativeFrom="column">
                  <wp:posOffset>190500</wp:posOffset>
                </wp:positionH>
                <wp:positionV relativeFrom="paragraph">
                  <wp:posOffset>306070</wp:posOffset>
                </wp:positionV>
                <wp:extent cx="171450" cy="1619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100" style="position:absolute;left:0;text-align:left;margin-left:15pt;margin-top:24.1pt;width:13.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 How many virtual guests are in use in your environment today?</w:t>
      </w:r>
    </w:p>
    <w:p w:rsidR="006D1057" w:rsidRPr="006D1057" w:rsidRDefault="006D1057" w:rsidP="006D1057">
      <w:pPr>
        <w:autoSpaceDE w:val="0"/>
        <w:autoSpaceDN w:val="0"/>
        <w:adjustRightInd w:val="0"/>
        <w:spacing w:after="240" w:line="240" w:lineRule="auto"/>
        <w:rPr>
          <w:rFonts w:cs="Times New Roman"/>
          <w:color w:val="000000"/>
          <w:szCs w:val="24"/>
        </w:rPr>
      </w:pPr>
      <w:r w:rsidRPr="006D1057">
        <w:rPr>
          <w:rFonts w:cs="Times New Roman"/>
          <w:color w:val="000000"/>
          <w:szCs w:val="24"/>
        </w:rPr>
        <w:t xml:space="preserve">            &lt; 10            11-15              25-100             &gt; 100</w:t>
      </w:r>
    </w:p>
    <w:p w:rsidR="00255F1B" w:rsidRDefault="00255F1B" w:rsidP="006D1057">
      <w:pPr>
        <w:jc w:val="both"/>
        <w:rPr>
          <w:rFonts w:cs="Times New Roman"/>
          <w:szCs w:val="24"/>
        </w:rPr>
      </w:pPr>
    </w:p>
    <w:p w:rsidR="00255F1B" w:rsidRDefault="00255F1B" w:rsidP="006D1057">
      <w:pPr>
        <w:jc w:val="both"/>
        <w:rPr>
          <w:rFonts w:cs="Times New Roman"/>
          <w:szCs w:val="24"/>
        </w:rPr>
      </w:pPr>
    </w:p>
    <w:p w:rsidR="006D1057" w:rsidRPr="006D1057" w:rsidRDefault="006D1057" w:rsidP="006D1057">
      <w:pPr>
        <w:jc w:val="both"/>
        <w:rPr>
          <w:rFonts w:cs="Times New Roman"/>
          <w:szCs w:val="24"/>
        </w:rPr>
      </w:pPr>
      <w:r w:rsidRPr="006D1057">
        <w:rPr>
          <w:rFonts w:cs="Times New Roman"/>
          <w:szCs w:val="24"/>
        </w:rPr>
        <w:lastRenderedPageBreak/>
        <w:t>4. Does your organization currently use any of the following Application Virtualization technologies?</w:t>
      </w:r>
    </w:p>
    <w:p w:rsidR="00255F1B" w:rsidRDefault="00255F1B" w:rsidP="00255F1B">
      <w:pPr>
        <w:autoSpaceDE w:val="0"/>
        <w:autoSpaceDN w:val="0"/>
        <w:adjustRightInd w:val="0"/>
        <w:spacing w:after="0" w:line="240" w:lineRule="auto"/>
        <w:rPr>
          <w:rFonts w:cs="Times New Roman"/>
          <w:color w:val="000000"/>
          <w:szCs w:val="24"/>
        </w:rPr>
      </w:pPr>
      <w:r w:rsidRPr="006D1057">
        <w:rPr>
          <w:rFonts w:cs="Times New Roman"/>
          <w:b/>
          <w:bCs/>
          <w:noProof/>
          <w:szCs w:val="24"/>
        </w:rPr>
        <mc:AlternateContent>
          <mc:Choice Requires="wps">
            <w:drawing>
              <wp:anchor distT="0" distB="0" distL="114300" distR="114300" simplePos="0" relativeHeight="251717632" behindDoc="0" locked="0" layoutInCell="1" allowOverlap="1" wp14:anchorId="0FAD7140" wp14:editId="0BDE564E">
                <wp:simplePos x="0" y="0"/>
                <wp:positionH relativeFrom="column">
                  <wp:posOffset>211455</wp:posOffset>
                </wp:positionH>
                <wp:positionV relativeFrom="paragraph">
                  <wp:posOffset>-4831</wp:posOffset>
                </wp:positionV>
                <wp:extent cx="171450" cy="16192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101" style="position:absolute;margin-left:16.65pt;margin-top:-.4pt;width:13.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6zcAIAANs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18656" behindDoc="0" locked="0" layoutInCell="1" allowOverlap="1" wp14:anchorId="6BA1AEB2" wp14:editId="34B7E3FE">
                <wp:simplePos x="0" y="0"/>
                <wp:positionH relativeFrom="column">
                  <wp:posOffset>1780540</wp:posOffset>
                </wp:positionH>
                <wp:positionV relativeFrom="paragraph">
                  <wp:posOffset>-5881</wp:posOffset>
                </wp:positionV>
                <wp:extent cx="171450" cy="1619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102" style="position:absolute;margin-left:140.2pt;margin-top:-.45pt;width:13.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FHbgIAANs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color w:val="000000"/>
          <w:szCs w:val="24"/>
        </w:rPr>
        <w:t xml:space="preserve">             Microsoft App-V            VMware </w:t>
      </w:r>
      <w:proofErr w:type="spellStart"/>
      <w:r w:rsidR="006D1057" w:rsidRPr="006D1057">
        <w:rPr>
          <w:rFonts w:cs="Times New Roman"/>
          <w:color w:val="000000"/>
          <w:szCs w:val="24"/>
        </w:rPr>
        <w:t>ThinApp</w:t>
      </w:r>
      <w:proofErr w:type="spellEnd"/>
      <w:r w:rsidR="006D1057" w:rsidRPr="006D1057">
        <w:rPr>
          <w:rFonts w:cs="Times New Roman"/>
          <w:color w:val="000000"/>
          <w:szCs w:val="24"/>
        </w:rPr>
        <w:t xml:space="preserve">           </w:t>
      </w:r>
    </w:p>
    <w:p w:rsidR="00255F1B" w:rsidRDefault="00255F1B" w:rsidP="00255F1B">
      <w:pPr>
        <w:autoSpaceDE w:val="0"/>
        <w:autoSpaceDN w:val="0"/>
        <w:adjustRightInd w:val="0"/>
        <w:spacing w:after="0" w:line="240" w:lineRule="auto"/>
        <w:rPr>
          <w:rFonts w:cs="Times New Roman"/>
          <w:color w:val="000000"/>
          <w:szCs w:val="24"/>
        </w:rPr>
      </w:pPr>
      <w:r w:rsidRPr="006D1057">
        <w:rPr>
          <w:rFonts w:cs="Times New Roman"/>
          <w:b/>
          <w:bCs/>
          <w:noProof/>
          <w:szCs w:val="24"/>
        </w:rPr>
        <mc:AlternateContent>
          <mc:Choice Requires="wps">
            <w:drawing>
              <wp:anchor distT="0" distB="0" distL="114300" distR="114300" simplePos="0" relativeHeight="251719680" behindDoc="0" locked="0" layoutInCell="1" allowOverlap="1" wp14:anchorId="0DB24E89" wp14:editId="0C7B8749">
                <wp:simplePos x="0" y="0"/>
                <wp:positionH relativeFrom="column">
                  <wp:posOffset>202565</wp:posOffset>
                </wp:positionH>
                <wp:positionV relativeFrom="paragraph">
                  <wp:posOffset>145415</wp:posOffset>
                </wp:positionV>
                <wp:extent cx="171450" cy="1619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03" style="position:absolute;margin-left:15.95pt;margin-top:11.45pt;width:13.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255F1B" w:rsidP="00255F1B">
      <w:pPr>
        <w:autoSpaceDE w:val="0"/>
        <w:autoSpaceDN w:val="0"/>
        <w:adjustRightInd w:val="0"/>
        <w:spacing w:after="0" w:line="240" w:lineRule="auto"/>
        <w:rPr>
          <w:rFonts w:cs="Times New Roman"/>
          <w:color w:val="000000"/>
          <w:szCs w:val="24"/>
        </w:rPr>
      </w:pPr>
      <w:r>
        <w:rPr>
          <w:rFonts w:cs="Times New Roman"/>
          <w:color w:val="000000"/>
          <w:szCs w:val="24"/>
        </w:rPr>
        <w:t xml:space="preserve">              </w:t>
      </w:r>
      <w:r w:rsidR="006D1057" w:rsidRPr="006D1057">
        <w:rPr>
          <w:rFonts w:cs="Times New Roman"/>
          <w:color w:val="000000"/>
          <w:szCs w:val="24"/>
        </w:rPr>
        <w:t xml:space="preserve">No </w:t>
      </w:r>
      <w:r w:rsidRPr="006D1057">
        <w:rPr>
          <w:rFonts w:cs="Times New Roman"/>
          <w:color w:val="000000"/>
          <w:szCs w:val="24"/>
        </w:rPr>
        <w:t>Application</w:t>
      </w:r>
      <w:r>
        <w:rPr>
          <w:rFonts w:cs="Times New Roman"/>
          <w:color w:val="000000"/>
          <w:szCs w:val="24"/>
        </w:rPr>
        <w:t xml:space="preserve"> virtualization</w:t>
      </w:r>
      <w:r w:rsidR="006D1057" w:rsidRPr="006D1057">
        <w:rPr>
          <w:rFonts w:cs="Times New Roman"/>
          <w:color w:val="000000"/>
          <w:szCs w:val="24"/>
        </w:rPr>
        <w:t xml:space="preserve"> Technology</w:t>
      </w:r>
    </w:p>
    <w:p w:rsidR="006D1057" w:rsidRPr="006D1057" w:rsidRDefault="006D1057" w:rsidP="006D1057">
      <w:pPr>
        <w:autoSpaceDE w:val="0"/>
        <w:autoSpaceDN w:val="0"/>
        <w:adjustRightInd w:val="0"/>
        <w:spacing w:after="0" w:line="240" w:lineRule="auto"/>
        <w:rPr>
          <w:rFonts w:cs="Times New Roman"/>
          <w:color w:val="000000"/>
          <w:szCs w:val="24"/>
        </w:rPr>
      </w:pPr>
      <w:r w:rsidRPr="006D1057">
        <w:rPr>
          <w:rFonts w:cs="Times New Roman"/>
          <w:b/>
          <w:bCs/>
          <w:noProof/>
          <w:color w:val="000000"/>
          <w:szCs w:val="24"/>
        </w:rPr>
        <mc:AlternateContent>
          <mc:Choice Requires="wps">
            <w:drawing>
              <wp:anchor distT="0" distB="0" distL="114300" distR="114300" simplePos="0" relativeHeight="251720704" behindDoc="0" locked="0" layoutInCell="1" allowOverlap="1" wp14:anchorId="7A01A0C1" wp14:editId="2B8116E2">
                <wp:simplePos x="0" y="0"/>
                <wp:positionH relativeFrom="column">
                  <wp:posOffset>188595</wp:posOffset>
                </wp:positionH>
                <wp:positionV relativeFrom="paragraph">
                  <wp:posOffset>165100</wp:posOffset>
                </wp:positionV>
                <wp:extent cx="171450" cy="1619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04" style="position:absolute;margin-left:14.85pt;margin-top:13pt;width:13.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JvbgIAANk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color w:val="000000"/>
          <w:szCs w:val="24"/>
        </w:rPr>
        <w:t xml:space="preserve">                     </w:t>
      </w:r>
    </w:p>
    <w:p w:rsidR="006D1057" w:rsidRPr="006D1057" w:rsidRDefault="006D1057" w:rsidP="006D1057">
      <w:pPr>
        <w:jc w:val="both"/>
        <w:rPr>
          <w:rFonts w:cs="Times New Roman"/>
          <w:szCs w:val="24"/>
        </w:rPr>
      </w:pPr>
      <w:r w:rsidRPr="006D1057">
        <w:rPr>
          <w:rFonts w:cs="Times New Roman"/>
          <w:szCs w:val="24"/>
        </w:rPr>
        <w:t xml:space="preserve">             Other (Please specify) __________________________________________</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21728" behindDoc="0" locked="0" layoutInCell="1" allowOverlap="1" wp14:anchorId="12579EDE" wp14:editId="4676580E">
                <wp:simplePos x="0" y="0"/>
                <wp:positionH relativeFrom="column">
                  <wp:posOffset>209329</wp:posOffset>
                </wp:positionH>
                <wp:positionV relativeFrom="paragraph">
                  <wp:posOffset>507918</wp:posOffset>
                </wp:positionV>
                <wp:extent cx="171450" cy="1619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105" style="position:absolute;left:0;text-align:left;margin-left:16.5pt;margin-top:40pt;width:13.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5. As part of your virtual systems administration, do you use any security tools regularly?</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08416" behindDoc="0" locked="0" layoutInCell="1" allowOverlap="1" wp14:anchorId="451CEDC6" wp14:editId="01DA92DC">
                <wp:simplePos x="0" y="0"/>
                <wp:positionH relativeFrom="column">
                  <wp:posOffset>1247775</wp:posOffset>
                </wp:positionH>
                <wp:positionV relativeFrom="paragraph">
                  <wp:posOffset>-3175</wp:posOffset>
                </wp:positionV>
                <wp:extent cx="171450" cy="16192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106" style="position:absolute;left:0;text-align:left;margin-left:98.25pt;margin-top:-.25pt;width:13.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26848" behindDoc="0" locked="0" layoutInCell="1" allowOverlap="1" wp14:anchorId="3940B1CD" wp14:editId="01F1E1F1">
                <wp:simplePos x="0" y="0"/>
                <wp:positionH relativeFrom="column">
                  <wp:posOffset>3475355</wp:posOffset>
                </wp:positionH>
                <wp:positionV relativeFrom="paragraph">
                  <wp:posOffset>295275</wp:posOffset>
                </wp:positionV>
                <wp:extent cx="171450" cy="1619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107" style="position:absolute;left:0;text-align:left;margin-left:273.65pt;margin-top:23.25pt;width:13.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25824" behindDoc="0" locked="0" layoutInCell="1" allowOverlap="1" wp14:anchorId="37758436" wp14:editId="325DE529">
                <wp:simplePos x="0" y="0"/>
                <wp:positionH relativeFrom="column">
                  <wp:posOffset>1779905</wp:posOffset>
                </wp:positionH>
                <wp:positionV relativeFrom="paragraph">
                  <wp:posOffset>297815</wp:posOffset>
                </wp:positionV>
                <wp:extent cx="171450" cy="1619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108" style="position:absolute;left:0;text-align:left;margin-left:140.15pt;margin-top:23.45pt;width:13.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22752" behindDoc="0" locked="0" layoutInCell="1" allowOverlap="1" wp14:anchorId="572D22B2" wp14:editId="7998E778">
                <wp:simplePos x="0" y="0"/>
                <wp:positionH relativeFrom="column">
                  <wp:posOffset>201930</wp:posOffset>
                </wp:positionH>
                <wp:positionV relativeFrom="paragraph">
                  <wp:posOffset>285115</wp:posOffset>
                </wp:positionV>
                <wp:extent cx="171450" cy="1619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109" style="position:absolute;left:0;text-align:left;margin-left:15.9pt;margin-top:22.45pt;width:13.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6. What kinds of tools are you using currently or are being considered?</w:t>
      </w:r>
    </w:p>
    <w:p w:rsidR="006D1057" w:rsidRPr="006D1057" w:rsidRDefault="003251F0"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23776" behindDoc="0" locked="0" layoutInCell="1" allowOverlap="1" wp14:anchorId="79F4DA81" wp14:editId="416F8711">
                <wp:simplePos x="0" y="0"/>
                <wp:positionH relativeFrom="column">
                  <wp:posOffset>1322705</wp:posOffset>
                </wp:positionH>
                <wp:positionV relativeFrom="paragraph">
                  <wp:posOffset>300355</wp:posOffset>
                </wp:positionV>
                <wp:extent cx="171450" cy="1619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110" style="position:absolute;left:0;text-align:left;margin-left:104.15pt;margin-top:23.65pt;width:13.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Security scanners            Configuration tools             Identity management  </w:t>
      </w:r>
    </w:p>
    <w:p w:rsidR="006D1057" w:rsidRPr="006D1057" w:rsidRDefault="006D1057" w:rsidP="003251F0">
      <w:pPr>
        <w:rPr>
          <w:rFonts w:cs="Times New Roman"/>
          <w:szCs w:val="24"/>
        </w:rPr>
      </w:pPr>
      <w:r w:rsidRPr="006D1057">
        <w:rPr>
          <w:rFonts w:cs="Times New Roman"/>
          <w:b/>
          <w:bCs/>
          <w:noProof/>
          <w:szCs w:val="24"/>
        </w:rPr>
        <mc:AlternateContent>
          <mc:Choice Requires="wps">
            <w:drawing>
              <wp:anchor distT="0" distB="0" distL="114300" distR="114300" simplePos="0" relativeHeight="251724800" behindDoc="0" locked="0" layoutInCell="1" allowOverlap="1" wp14:anchorId="6E9D68EC" wp14:editId="27CF0618">
                <wp:simplePos x="0" y="0"/>
                <wp:positionH relativeFrom="column">
                  <wp:posOffset>210820</wp:posOffset>
                </wp:positionH>
                <wp:positionV relativeFrom="paragraph">
                  <wp:posOffset>-17145</wp:posOffset>
                </wp:positionV>
                <wp:extent cx="171450" cy="1619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111" style="position:absolute;margin-left:16.6pt;margin-top:-1.35pt;width:13.5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Antivirus            Other (Please specify)</w:t>
      </w:r>
      <w:r w:rsidR="003251F0">
        <w:rPr>
          <w:rFonts w:cs="Times New Roman"/>
          <w:szCs w:val="24"/>
        </w:rPr>
        <w:t xml:space="preserve"> </w:t>
      </w:r>
      <w:r w:rsidRPr="006D1057">
        <w:rPr>
          <w:rFonts w:cs="Times New Roman"/>
          <w:szCs w:val="24"/>
        </w:rPr>
        <w:t>_______________________</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51424" behindDoc="0" locked="0" layoutInCell="1" allowOverlap="1" wp14:anchorId="4C2990F9" wp14:editId="71AB7A85">
                <wp:simplePos x="0" y="0"/>
                <wp:positionH relativeFrom="column">
                  <wp:posOffset>354124</wp:posOffset>
                </wp:positionH>
                <wp:positionV relativeFrom="paragraph">
                  <wp:posOffset>318135</wp:posOffset>
                </wp:positionV>
                <wp:extent cx="171450" cy="1619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112" style="position:absolute;left:0;text-align:left;margin-left:27.9pt;margin-top:25.05pt;width:13.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7. Do you use a shared storage?</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46304" behindDoc="0" locked="0" layoutInCell="1" allowOverlap="1" wp14:anchorId="5A8826E4" wp14:editId="3448EC4B">
                <wp:simplePos x="0" y="0"/>
                <wp:positionH relativeFrom="column">
                  <wp:posOffset>1247775</wp:posOffset>
                </wp:positionH>
                <wp:positionV relativeFrom="paragraph">
                  <wp:posOffset>-3175</wp:posOffset>
                </wp:positionV>
                <wp:extent cx="171450" cy="16192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113" style="position:absolute;left:0;text-align:left;margin-left:98.25pt;margin-top:-.25pt;width:13.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BzpydSbwIAANk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50400" behindDoc="0" locked="0" layoutInCell="1" allowOverlap="1" wp14:anchorId="6C9DCF90" wp14:editId="7D30AABD">
                <wp:simplePos x="0" y="0"/>
                <wp:positionH relativeFrom="column">
                  <wp:posOffset>359115</wp:posOffset>
                </wp:positionH>
                <wp:positionV relativeFrom="paragraph">
                  <wp:posOffset>286385</wp:posOffset>
                </wp:positionV>
                <wp:extent cx="171450" cy="1619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114" style="position:absolute;left:0;text-align:left;margin-left:28.3pt;margin-top:22.55pt;width:13.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49376" behindDoc="0" locked="0" layoutInCell="1" allowOverlap="1" wp14:anchorId="4F13165C" wp14:editId="2A4DB172">
                <wp:simplePos x="0" y="0"/>
                <wp:positionH relativeFrom="column">
                  <wp:posOffset>1256030</wp:posOffset>
                </wp:positionH>
                <wp:positionV relativeFrom="paragraph">
                  <wp:posOffset>288925</wp:posOffset>
                </wp:positionV>
                <wp:extent cx="171450" cy="1619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115" style="position:absolute;left:0;text-align:left;margin-left:98.9pt;margin-top:22.75pt;width:13.5pt;height:1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8. If yes, what type of shared storage do you use?</w:t>
      </w:r>
    </w:p>
    <w:p w:rsidR="006D1057" w:rsidRPr="006D1057" w:rsidRDefault="006D1057" w:rsidP="006D1057">
      <w:pPr>
        <w:jc w:val="both"/>
        <w:rPr>
          <w:rFonts w:cs="Times New Roman"/>
          <w:szCs w:val="24"/>
        </w:rPr>
      </w:pPr>
      <w:r w:rsidRPr="006D1057">
        <w:rPr>
          <w:rFonts w:cs="Times New Roman"/>
          <w:szCs w:val="24"/>
        </w:rPr>
        <w:t xml:space="preserve">                 NAS                  SAN</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48352" behindDoc="0" locked="0" layoutInCell="1" allowOverlap="1" wp14:anchorId="019D3D15" wp14:editId="083CF9DE">
                <wp:simplePos x="0" y="0"/>
                <wp:positionH relativeFrom="column">
                  <wp:posOffset>356575</wp:posOffset>
                </wp:positionH>
                <wp:positionV relativeFrom="paragraph">
                  <wp:posOffset>322580</wp:posOffset>
                </wp:positionV>
                <wp:extent cx="171450" cy="1619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116" style="position:absolute;left:0;text-align:left;margin-left:28.1pt;margin-top:25.4pt;width:13.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9. Has virtualization improved the quality of service in your organization?</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47328" behindDoc="0" locked="0" layoutInCell="1" allowOverlap="1" wp14:anchorId="264A65B6" wp14:editId="0F2CAE9B">
                <wp:simplePos x="0" y="0"/>
                <wp:positionH relativeFrom="column">
                  <wp:posOffset>1247775</wp:posOffset>
                </wp:positionH>
                <wp:positionV relativeFrom="paragraph">
                  <wp:posOffset>-3175</wp:posOffset>
                </wp:positionV>
                <wp:extent cx="171450" cy="1619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117" style="position:absolute;left:0;text-align:left;margin-left:98.25pt;margin-top:-.25pt;width:13.5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Cr/aJ0bwIAANk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10. Are your current security components (firewalls, antivirus, intrusion detection, etc…) virtual aware?</w:t>
      </w:r>
    </w:p>
    <w:p w:rsidR="006D1057" w:rsidRPr="006D1057" w:rsidRDefault="003251F0"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2688" behindDoc="0" locked="0" layoutInCell="1" allowOverlap="1" wp14:anchorId="403323F9" wp14:editId="04F7D75F">
                <wp:simplePos x="0" y="0"/>
                <wp:positionH relativeFrom="column">
                  <wp:posOffset>379095</wp:posOffset>
                </wp:positionH>
                <wp:positionV relativeFrom="paragraph">
                  <wp:posOffset>1905</wp:posOffset>
                </wp:positionV>
                <wp:extent cx="171450" cy="16192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118" style="position:absolute;left:0;text-align:left;margin-left:29.85pt;margin-top:.15pt;width:13.5pt;height: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w:t>
      </w:r>
      <w:r w:rsidR="006D1057" w:rsidRPr="006D1057">
        <w:rPr>
          <w:rFonts w:cs="Times New Roman"/>
          <w:b/>
          <w:bCs/>
          <w:noProof/>
          <w:szCs w:val="24"/>
        </w:rPr>
        <mc:AlternateContent>
          <mc:Choice Requires="wps">
            <w:drawing>
              <wp:anchor distT="0" distB="0" distL="114300" distR="114300" simplePos="0" relativeHeight="251752448" behindDoc="0" locked="0" layoutInCell="1" allowOverlap="1" wp14:anchorId="330E1375" wp14:editId="3E0D2EF8">
                <wp:simplePos x="0" y="0"/>
                <wp:positionH relativeFrom="column">
                  <wp:posOffset>1247775</wp:posOffset>
                </wp:positionH>
                <wp:positionV relativeFrom="paragraph">
                  <wp:posOffset>-3175</wp:posOffset>
                </wp:positionV>
                <wp:extent cx="171450" cy="16192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119" style="position:absolute;left:0;text-align:left;margin-left:98.25pt;margin-top:-.25pt;width:13.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vBcAIAANs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1664" behindDoc="0" locked="0" layoutInCell="1" allowOverlap="1" wp14:anchorId="1ACFB42A" wp14:editId="2D3F8175">
                <wp:simplePos x="0" y="0"/>
                <wp:positionH relativeFrom="column">
                  <wp:posOffset>346075</wp:posOffset>
                </wp:positionH>
                <wp:positionV relativeFrom="paragraph">
                  <wp:posOffset>319405</wp:posOffset>
                </wp:positionV>
                <wp:extent cx="171450" cy="161925"/>
                <wp:effectExtent l="0" t="0" r="19050" b="28575"/>
                <wp:wrapNone/>
                <wp:docPr id="121" name="Rectangle 12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120" style="position:absolute;left:0;text-align:left;margin-left:27.25pt;margin-top:25.15pt;width:13.5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11. Is your data encrypted?</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3472" behindDoc="0" locked="0" layoutInCell="1" allowOverlap="1" wp14:anchorId="785622F1" wp14:editId="1B8775A8">
                <wp:simplePos x="0" y="0"/>
                <wp:positionH relativeFrom="column">
                  <wp:posOffset>1247775</wp:posOffset>
                </wp:positionH>
                <wp:positionV relativeFrom="paragraph">
                  <wp:posOffset>-3175</wp:posOffset>
                </wp:positionV>
                <wp:extent cx="171450" cy="161925"/>
                <wp:effectExtent l="0" t="0" r="19050" b="28575"/>
                <wp:wrapNone/>
                <wp:docPr id="205" name="Rectangle 20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121" style="position:absolute;left:0;text-align:left;margin-left:98.25pt;margin-top:-.25pt;width:13.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0640" behindDoc="0" locked="0" layoutInCell="1" allowOverlap="1" wp14:anchorId="36B97C7B" wp14:editId="04E95B58">
                <wp:simplePos x="0" y="0"/>
                <wp:positionH relativeFrom="column">
                  <wp:posOffset>341630</wp:posOffset>
                </wp:positionH>
                <wp:positionV relativeFrom="paragraph">
                  <wp:posOffset>523240</wp:posOffset>
                </wp:positionV>
                <wp:extent cx="171450" cy="1619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122" style="position:absolute;left:0;text-align:left;margin-left:26.9pt;margin-top:41.2pt;width:13.5pt;height:1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12. Does your current virtual environment meet regulatory requirements such as PCI, Virtual world, etc..?</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4496" behindDoc="0" locked="0" layoutInCell="1" allowOverlap="1" wp14:anchorId="0761FE96" wp14:editId="55707C22">
                <wp:simplePos x="0" y="0"/>
                <wp:positionH relativeFrom="column">
                  <wp:posOffset>1247775</wp:posOffset>
                </wp:positionH>
                <wp:positionV relativeFrom="paragraph">
                  <wp:posOffset>-3175</wp:posOffset>
                </wp:positionV>
                <wp:extent cx="171450" cy="1619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123" style="position:absolute;left:0;text-align:left;margin-left:98.25pt;margin-top:-.25pt;width:13.5pt;height: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59616" behindDoc="0" locked="0" layoutInCell="1" allowOverlap="1" wp14:anchorId="575714AB" wp14:editId="42C0C8AD">
                <wp:simplePos x="0" y="0"/>
                <wp:positionH relativeFrom="column">
                  <wp:posOffset>356325</wp:posOffset>
                </wp:positionH>
                <wp:positionV relativeFrom="paragraph">
                  <wp:posOffset>524170</wp:posOffset>
                </wp:positionV>
                <wp:extent cx="171450" cy="16192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124" style="position:absolute;left:0;text-align:left;margin-left:28.05pt;margin-top:41.25pt;width:13.5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13. Are your administrators and operators well trained in virtualization and able to deal with threats if they occur?</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5520" behindDoc="0" locked="0" layoutInCell="1" allowOverlap="1" wp14:anchorId="78DF658B" wp14:editId="2D477763">
                <wp:simplePos x="0" y="0"/>
                <wp:positionH relativeFrom="column">
                  <wp:posOffset>1247775</wp:posOffset>
                </wp:positionH>
                <wp:positionV relativeFrom="paragraph">
                  <wp:posOffset>-3175</wp:posOffset>
                </wp:positionV>
                <wp:extent cx="171450" cy="1619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125" style="position:absolute;left:0;text-align:left;margin-left:98.25pt;margin-top:-.25pt;width:13.5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BM+C8IbwIAANs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w:lastRenderedPageBreak/>
        <mc:AlternateContent>
          <mc:Choice Requires="wps">
            <w:drawing>
              <wp:anchor distT="0" distB="0" distL="114300" distR="114300" simplePos="0" relativeHeight="251764736" behindDoc="0" locked="0" layoutInCell="1" allowOverlap="1" wp14:anchorId="29BBEE67" wp14:editId="29B5AC4D">
                <wp:simplePos x="0" y="0"/>
                <wp:positionH relativeFrom="column">
                  <wp:posOffset>354330</wp:posOffset>
                </wp:positionH>
                <wp:positionV relativeFrom="paragraph">
                  <wp:posOffset>523240</wp:posOffset>
                </wp:positionV>
                <wp:extent cx="171450" cy="161925"/>
                <wp:effectExtent l="0" t="0" r="19050" b="28575"/>
                <wp:wrapNone/>
                <wp:docPr id="124" name="Rectangle 12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126" style="position:absolute;left:0;text-align:left;margin-left:27.9pt;margin-top:41.2pt;width:13.5pt;height:1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14.</w:t>
      </w:r>
      <w:r w:rsidRPr="006D1057">
        <w:rPr>
          <w:rFonts w:cs="Times New Roman"/>
          <w:color w:val="FF0000"/>
          <w:szCs w:val="24"/>
        </w:rPr>
        <w:t xml:space="preserve"> </w:t>
      </w:r>
      <w:r w:rsidRPr="006D1057">
        <w:rPr>
          <w:rFonts w:cs="Times New Roman"/>
          <w:szCs w:val="24"/>
        </w:rPr>
        <w:t>Are your current administrators and operators well aware of the types of security threats especially the most recent threats?</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7568" behindDoc="0" locked="0" layoutInCell="1" allowOverlap="1" wp14:anchorId="399FD95E" wp14:editId="4462CB5B">
                <wp:simplePos x="0" y="0"/>
                <wp:positionH relativeFrom="column">
                  <wp:posOffset>1247775</wp:posOffset>
                </wp:positionH>
                <wp:positionV relativeFrom="paragraph">
                  <wp:posOffset>-3175</wp:posOffset>
                </wp:positionV>
                <wp:extent cx="171450" cy="1619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127" style="position:absolute;left:0;text-align:left;margin-left:98.25pt;margin-top:-.25pt;width:13.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3712" behindDoc="0" locked="0" layoutInCell="1" allowOverlap="1" wp14:anchorId="1D204497" wp14:editId="79F42939">
                <wp:simplePos x="0" y="0"/>
                <wp:positionH relativeFrom="column">
                  <wp:posOffset>379730</wp:posOffset>
                </wp:positionH>
                <wp:positionV relativeFrom="paragraph">
                  <wp:posOffset>299085</wp:posOffset>
                </wp:positionV>
                <wp:extent cx="171450" cy="161925"/>
                <wp:effectExtent l="0" t="0" r="19050" b="28575"/>
                <wp:wrapNone/>
                <wp:docPr id="123" name="Rectangle 12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128" style="position:absolute;left:0;text-align:left;margin-left:29.9pt;margin-top:23.55pt;width:13.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15. Is high availability used in your current virtual environment?</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6544" behindDoc="0" locked="0" layoutInCell="1" allowOverlap="1" wp14:anchorId="26DE5DC7" wp14:editId="3BC06EB0">
                <wp:simplePos x="0" y="0"/>
                <wp:positionH relativeFrom="column">
                  <wp:posOffset>1247775</wp:posOffset>
                </wp:positionH>
                <wp:positionV relativeFrom="paragraph">
                  <wp:posOffset>-3175</wp:posOffset>
                </wp:positionV>
                <wp:extent cx="171450" cy="161925"/>
                <wp:effectExtent l="0" t="0" r="19050" b="28575"/>
                <wp:wrapNone/>
                <wp:docPr id="114" name="Rectangle 11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129" style="position:absolute;left:0;text-align:left;margin-left:98.25pt;margin-top:-.25pt;width:13.5pt;height: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DF2UeRbwIAANs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16. Do you have proper documentation which is updated regularly?</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6784" behindDoc="0" locked="0" layoutInCell="1" allowOverlap="1" wp14:anchorId="60633625" wp14:editId="59210BF9">
                <wp:simplePos x="0" y="0"/>
                <wp:positionH relativeFrom="column">
                  <wp:posOffset>323215</wp:posOffset>
                </wp:positionH>
                <wp:positionV relativeFrom="paragraph">
                  <wp:posOffset>-5080</wp:posOffset>
                </wp:positionV>
                <wp:extent cx="171450" cy="1619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130" style="position:absolute;left:0;text-align:left;margin-left:25.45pt;margin-top:-.4pt;width:13.5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67808" behindDoc="0" locked="0" layoutInCell="1" allowOverlap="1" wp14:anchorId="63D523D3" wp14:editId="02CC43BA">
                <wp:simplePos x="0" y="0"/>
                <wp:positionH relativeFrom="column">
                  <wp:posOffset>1245870</wp:posOffset>
                </wp:positionH>
                <wp:positionV relativeFrom="paragraph">
                  <wp:posOffset>-1905</wp:posOffset>
                </wp:positionV>
                <wp:extent cx="171450" cy="16192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131" style="position:absolute;left:0;text-align:left;margin-left:98.1pt;margin-top:-.15pt;width:13.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u7cAIAANs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     </w:t>
      </w:r>
    </w:p>
    <w:p w:rsidR="006D1057" w:rsidRPr="006D1057" w:rsidRDefault="006D1057" w:rsidP="006D1057">
      <w:pPr>
        <w:spacing w:before="240"/>
        <w:jc w:val="both"/>
        <w:rPr>
          <w:rFonts w:cs="Times New Roman"/>
          <w:szCs w:val="24"/>
        </w:rPr>
      </w:pPr>
      <w:r w:rsidRPr="006D1057">
        <w:rPr>
          <w:rFonts w:cs="Times New Roman"/>
          <w:szCs w:val="24"/>
        </w:rPr>
        <w:t>17. Are virtual assets included as part of regulatory compliance audits and reporting?</w:t>
      </w:r>
    </w:p>
    <w:p w:rsidR="006D1057" w:rsidRPr="006D1057" w:rsidRDefault="003251F0"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74976" behindDoc="0" locked="0" layoutInCell="1" allowOverlap="1" wp14:anchorId="714EE386" wp14:editId="7A7B8B48">
                <wp:simplePos x="0" y="0"/>
                <wp:positionH relativeFrom="column">
                  <wp:posOffset>3399790</wp:posOffset>
                </wp:positionH>
                <wp:positionV relativeFrom="paragraph">
                  <wp:posOffset>3810</wp:posOffset>
                </wp:positionV>
                <wp:extent cx="171450" cy="16192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132" style="position:absolute;left:0;text-align:left;margin-left:267.7pt;margin-top:.3pt;width:13.5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59bgIAANk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76000" behindDoc="0" locked="0" layoutInCell="1" allowOverlap="1" wp14:anchorId="709B46CF" wp14:editId="0FF86492">
                <wp:simplePos x="0" y="0"/>
                <wp:positionH relativeFrom="column">
                  <wp:posOffset>2073910</wp:posOffset>
                </wp:positionH>
                <wp:positionV relativeFrom="paragraph">
                  <wp:posOffset>7620</wp:posOffset>
                </wp:positionV>
                <wp:extent cx="171450" cy="1619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133" style="position:absolute;left:0;text-align:left;margin-left:163.3pt;margin-top:.6pt;width:13.5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77024" behindDoc="0" locked="0" layoutInCell="1" allowOverlap="1" wp14:anchorId="4736E1C5" wp14:editId="1F802D44">
                <wp:simplePos x="0" y="0"/>
                <wp:positionH relativeFrom="column">
                  <wp:posOffset>236220</wp:posOffset>
                </wp:positionH>
                <wp:positionV relativeFrom="paragraph">
                  <wp:posOffset>6985</wp:posOffset>
                </wp:positionV>
                <wp:extent cx="171450" cy="1619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134" style="position:absolute;left:0;text-align:left;margin-left:18.6pt;margin-top:.55pt;width:13.5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CbgIAANk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68832" behindDoc="0" locked="0" layoutInCell="1" allowOverlap="1" wp14:anchorId="1355565C" wp14:editId="4BDEB3EE">
                <wp:simplePos x="0" y="0"/>
                <wp:positionH relativeFrom="column">
                  <wp:posOffset>1247775</wp:posOffset>
                </wp:positionH>
                <wp:positionV relativeFrom="paragraph">
                  <wp:posOffset>-3175</wp:posOffset>
                </wp:positionV>
                <wp:extent cx="171450" cy="1619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135" style="position:absolute;left:0;text-align:left;margin-left:98.25pt;margin-top:-.25pt;width:13.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AP8r1tbwIAANk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Yes                       No               Sometimes                Don't Know</w:t>
      </w:r>
    </w:p>
    <w:p w:rsidR="006D1057" w:rsidRPr="006D1057" w:rsidRDefault="006D1057" w:rsidP="006D1057">
      <w:pPr>
        <w:jc w:val="both"/>
        <w:rPr>
          <w:rFonts w:cs="Times New Roman"/>
          <w:szCs w:val="24"/>
        </w:rPr>
      </w:pPr>
      <w:r w:rsidRPr="006D1057">
        <w:rPr>
          <w:rFonts w:cs="Times New Roman"/>
          <w:szCs w:val="24"/>
        </w:rPr>
        <w:t>18. Have you followed any security hardening best practices on your virtual infrastructure?</w:t>
      </w:r>
    </w:p>
    <w:p w:rsidR="006D1057" w:rsidRPr="006D1057" w:rsidRDefault="003251F0"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78048" behindDoc="0" locked="0" layoutInCell="1" allowOverlap="1" wp14:anchorId="39A98741" wp14:editId="37B6A1A1">
                <wp:simplePos x="0" y="0"/>
                <wp:positionH relativeFrom="column">
                  <wp:posOffset>241300</wp:posOffset>
                </wp:positionH>
                <wp:positionV relativeFrom="paragraph">
                  <wp:posOffset>6985</wp:posOffset>
                </wp:positionV>
                <wp:extent cx="171450" cy="16192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136" style="position:absolute;left:0;text-align:left;margin-left:19pt;margin-top:.55pt;width:13.5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8QbgIAANk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69856" behindDoc="0" locked="0" layoutInCell="1" allowOverlap="1" wp14:anchorId="74636F3B" wp14:editId="25AF3128">
                <wp:simplePos x="0" y="0"/>
                <wp:positionH relativeFrom="column">
                  <wp:posOffset>1247775</wp:posOffset>
                </wp:positionH>
                <wp:positionV relativeFrom="paragraph">
                  <wp:posOffset>-3175</wp:posOffset>
                </wp:positionV>
                <wp:extent cx="171450" cy="1619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137" style="position:absolute;left:0;text-align:left;margin-left:98.25pt;margin-top:-.25pt;width:13.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CUebdsbwIAANk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73952" behindDoc="0" locked="0" layoutInCell="1" allowOverlap="1" wp14:anchorId="4CFD95C9" wp14:editId="37681A16">
                <wp:simplePos x="0" y="0"/>
                <wp:positionH relativeFrom="column">
                  <wp:posOffset>219075</wp:posOffset>
                </wp:positionH>
                <wp:positionV relativeFrom="paragraph">
                  <wp:posOffset>306705</wp:posOffset>
                </wp:positionV>
                <wp:extent cx="171450" cy="1619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138" style="position:absolute;left:0;text-align:left;margin-left:17.25pt;margin-top:24.15pt;width:13.5pt;height:1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19. If yes, what was the source of those best practices?</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71904" behindDoc="0" locked="0" layoutInCell="1" allowOverlap="1" wp14:anchorId="2FBD7E35" wp14:editId="139F8449">
                <wp:simplePos x="0" y="0"/>
                <wp:positionH relativeFrom="column">
                  <wp:posOffset>3571875</wp:posOffset>
                </wp:positionH>
                <wp:positionV relativeFrom="paragraph">
                  <wp:posOffset>3810</wp:posOffset>
                </wp:positionV>
                <wp:extent cx="171450" cy="1619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139" style="position:absolute;left:0;text-align:left;margin-left:281.25pt;margin-top:.3pt;width:13.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fcbQIAANk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72928" behindDoc="0" locked="0" layoutInCell="1" allowOverlap="1" wp14:anchorId="69A28D81" wp14:editId="1C1B756B">
                <wp:simplePos x="0" y="0"/>
                <wp:positionH relativeFrom="column">
                  <wp:posOffset>2072640</wp:posOffset>
                </wp:positionH>
                <wp:positionV relativeFrom="paragraph">
                  <wp:posOffset>7620</wp:posOffset>
                </wp:positionV>
                <wp:extent cx="171450" cy="1619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140" style="position:absolute;left:0;text-align:left;margin-left:163.2pt;margin-top:.6pt;width:13.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70880" behindDoc="0" locked="0" layoutInCell="1" allowOverlap="1" wp14:anchorId="64743E65" wp14:editId="5A8A8F31">
                <wp:simplePos x="0" y="0"/>
                <wp:positionH relativeFrom="column">
                  <wp:posOffset>233841</wp:posOffset>
                </wp:positionH>
                <wp:positionV relativeFrom="paragraph">
                  <wp:posOffset>314325</wp:posOffset>
                </wp:positionV>
                <wp:extent cx="171450" cy="1619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141" style="position:absolute;left:0;text-align:left;margin-left:18.4pt;margin-top:24.75pt;width:13.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Virtualization vendor              Security vendor              Networking vendor    </w:t>
      </w:r>
    </w:p>
    <w:p w:rsidR="006D1057" w:rsidRPr="006D1057" w:rsidRDefault="006D1057" w:rsidP="003251F0">
      <w:pPr>
        <w:rPr>
          <w:rFonts w:cs="Times New Roman"/>
          <w:szCs w:val="24"/>
        </w:rPr>
      </w:pPr>
      <w:r w:rsidRPr="006D1057">
        <w:rPr>
          <w:rFonts w:cs="Times New Roman"/>
          <w:szCs w:val="24"/>
        </w:rPr>
        <w:t xml:space="preserve">             Other</w:t>
      </w:r>
      <w:r w:rsidR="003251F0">
        <w:rPr>
          <w:rFonts w:cs="Times New Roman"/>
          <w:szCs w:val="24"/>
        </w:rPr>
        <w:t xml:space="preserve"> </w:t>
      </w:r>
      <w:r w:rsidRPr="006D1057">
        <w:rPr>
          <w:rFonts w:cs="Times New Roman"/>
          <w:szCs w:val="24"/>
        </w:rPr>
        <w:t xml:space="preserve">(Please specify) </w:t>
      </w:r>
      <w:r w:rsidR="003251F0">
        <w:rPr>
          <w:rFonts w:cs="Times New Roman"/>
          <w:szCs w:val="24"/>
        </w:rPr>
        <w:t>__</w:t>
      </w:r>
      <w:r w:rsidRPr="006D1057">
        <w:rPr>
          <w:rFonts w:cs="Times New Roman"/>
          <w:szCs w:val="24"/>
        </w:rPr>
        <w:t>__________________________________________</w:t>
      </w:r>
    </w:p>
    <w:p w:rsidR="006D1057" w:rsidRPr="006D1057" w:rsidRDefault="006D1057" w:rsidP="006D1057">
      <w:pPr>
        <w:jc w:val="both"/>
        <w:rPr>
          <w:rFonts w:cs="Times New Roman"/>
          <w:szCs w:val="24"/>
        </w:rPr>
      </w:pPr>
      <w:r w:rsidRPr="006D1057">
        <w:rPr>
          <w:rFonts w:cs="Times New Roman"/>
          <w:szCs w:val="24"/>
        </w:rPr>
        <w:t>20. Do you plan on migrating to a cloud environment within the next two years?</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65760" behindDoc="0" locked="0" layoutInCell="1" allowOverlap="1" wp14:anchorId="10A4373A" wp14:editId="06E7592E">
                <wp:simplePos x="0" y="0"/>
                <wp:positionH relativeFrom="column">
                  <wp:posOffset>358775</wp:posOffset>
                </wp:positionH>
                <wp:positionV relativeFrom="paragraph">
                  <wp:posOffset>-3810</wp:posOffset>
                </wp:positionV>
                <wp:extent cx="171450" cy="1619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142" style="position:absolute;left:0;text-align:left;margin-left:28.25pt;margin-top:-.3pt;width:13.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58592" behindDoc="0" locked="0" layoutInCell="1" allowOverlap="1" wp14:anchorId="7454FA85" wp14:editId="7B1BC516">
                <wp:simplePos x="0" y="0"/>
                <wp:positionH relativeFrom="column">
                  <wp:posOffset>1247775</wp:posOffset>
                </wp:positionH>
                <wp:positionV relativeFrom="paragraph">
                  <wp:posOffset>-3175</wp:posOffset>
                </wp:positionV>
                <wp:extent cx="171450" cy="16192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143" style="position:absolute;left:0;text-align:left;margin-left:98.25pt;margin-top:-.25pt;width:13.5pt;height:1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 xml:space="preserve">21. In your opinion what are the most well-known virtualization risks related to? </w:t>
      </w:r>
    </w:p>
    <w:p w:rsidR="003251F0" w:rsidRDefault="003251F0"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86240" behindDoc="0" locked="0" layoutInCell="1" allowOverlap="1" wp14:anchorId="7364D819" wp14:editId="7EC321B4">
                <wp:simplePos x="0" y="0"/>
                <wp:positionH relativeFrom="column">
                  <wp:posOffset>3013075</wp:posOffset>
                </wp:positionH>
                <wp:positionV relativeFrom="paragraph">
                  <wp:posOffset>304165</wp:posOffset>
                </wp:positionV>
                <wp:extent cx="171450" cy="16192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144" style="position:absolute;left:0;text-align:left;margin-left:237.25pt;margin-top:23.95pt;width:13.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85216" behindDoc="0" locked="0" layoutInCell="1" allowOverlap="1" wp14:anchorId="1EF0E284" wp14:editId="1A2E99A1">
                <wp:simplePos x="0" y="0"/>
                <wp:positionH relativeFrom="column">
                  <wp:posOffset>1598930</wp:posOffset>
                </wp:positionH>
                <wp:positionV relativeFrom="paragraph">
                  <wp:posOffset>304800</wp:posOffset>
                </wp:positionV>
                <wp:extent cx="171450" cy="1619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145" style="position:absolute;left:0;text-align:left;margin-left:125.9pt;margin-top:24pt;width:13.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color w:val="FF0000"/>
          <w:szCs w:val="24"/>
        </w:rPr>
        <mc:AlternateContent>
          <mc:Choice Requires="wps">
            <w:drawing>
              <wp:anchor distT="0" distB="0" distL="114300" distR="114300" simplePos="0" relativeHeight="251782144" behindDoc="0" locked="0" layoutInCell="1" allowOverlap="1" wp14:anchorId="08C86765" wp14:editId="0B33401F">
                <wp:simplePos x="0" y="0"/>
                <wp:positionH relativeFrom="column">
                  <wp:posOffset>3872865</wp:posOffset>
                </wp:positionH>
                <wp:positionV relativeFrom="paragraph">
                  <wp:posOffset>-1270</wp:posOffset>
                </wp:positionV>
                <wp:extent cx="171450" cy="1619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146" style="position:absolute;left:0;text-align:left;margin-left:304.95pt;margin-top:-.1pt;width:13.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oUbwIAANo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color w:val="FF0000"/>
          <w:szCs w:val="24"/>
        </w:rPr>
        <mc:AlternateContent>
          <mc:Choice Requires="wps">
            <w:drawing>
              <wp:anchor distT="0" distB="0" distL="114300" distR="114300" simplePos="0" relativeHeight="251783168" behindDoc="0" locked="0" layoutInCell="1" allowOverlap="1" wp14:anchorId="482FA21A" wp14:editId="666AAC2A">
                <wp:simplePos x="0" y="0"/>
                <wp:positionH relativeFrom="column">
                  <wp:posOffset>2375535</wp:posOffset>
                </wp:positionH>
                <wp:positionV relativeFrom="paragraph">
                  <wp:posOffset>-1270</wp:posOffset>
                </wp:positionV>
                <wp:extent cx="171450" cy="1619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147" style="position:absolute;left:0;text-align:left;margin-left:187.05pt;margin-top:-.1pt;width:13.5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color w:val="FF0000"/>
          <w:szCs w:val="24"/>
        </w:rPr>
        <mc:AlternateContent>
          <mc:Choice Requires="wps">
            <w:drawing>
              <wp:anchor distT="0" distB="0" distL="114300" distR="114300" simplePos="0" relativeHeight="251784192" behindDoc="0" locked="0" layoutInCell="1" allowOverlap="1" wp14:anchorId="255BB69A" wp14:editId="4A7908A3">
                <wp:simplePos x="0" y="0"/>
                <wp:positionH relativeFrom="column">
                  <wp:posOffset>1344930</wp:posOffset>
                </wp:positionH>
                <wp:positionV relativeFrom="paragraph">
                  <wp:posOffset>1905</wp:posOffset>
                </wp:positionV>
                <wp:extent cx="171450" cy="16192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148" style="position:absolute;left:0;text-align:left;margin-left:105.9pt;margin-top:.15pt;width:13.5pt;height:1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79072" behindDoc="0" locked="0" layoutInCell="1" allowOverlap="1" wp14:anchorId="204D3520" wp14:editId="4CFBD348">
                <wp:simplePos x="0" y="0"/>
                <wp:positionH relativeFrom="column">
                  <wp:posOffset>344805</wp:posOffset>
                </wp:positionH>
                <wp:positionV relativeFrom="paragraph">
                  <wp:posOffset>3810</wp:posOffset>
                </wp:positionV>
                <wp:extent cx="171450" cy="1619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149" style="position:absolute;left:0;text-align:left;margin-left:27.15pt;margin-top:.3pt;width:13.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Policies           Patching             External Attacks            Data management             </w:t>
      </w:r>
    </w:p>
    <w:p w:rsidR="003251F0" w:rsidRDefault="003251F0" w:rsidP="003251F0">
      <w:pPr>
        <w:rPr>
          <w:rFonts w:cs="Times New Roman"/>
          <w:szCs w:val="24"/>
        </w:rPr>
      </w:pPr>
      <w:r w:rsidRPr="006D1057">
        <w:rPr>
          <w:rFonts w:cs="Times New Roman"/>
          <w:b/>
          <w:bCs/>
          <w:noProof/>
          <w:color w:val="FF0000"/>
          <w:szCs w:val="24"/>
        </w:rPr>
        <mc:AlternateContent>
          <mc:Choice Requires="wps">
            <w:drawing>
              <wp:anchor distT="0" distB="0" distL="114300" distR="114300" simplePos="0" relativeHeight="251781120" behindDoc="0" locked="0" layoutInCell="1" allowOverlap="1" wp14:anchorId="73E55602" wp14:editId="4021774C">
                <wp:simplePos x="0" y="0"/>
                <wp:positionH relativeFrom="column">
                  <wp:posOffset>360459</wp:posOffset>
                </wp:positionH>
                <wp:positionV relativeFrom="paragraph">
                  <wp:posOffset>312558</wp:posOffset>
                </wp:positionV>
                <wp:extent cx="171450" cy="1619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150" style="position:absolute;margin-left:28.4pt;margin-top:24.6pt;width:13.5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Pr>
          <w:rFonts w:cs="Times New Roman"/>
          <w:szCs w:val="24"/>
        </w:rPr>
        <w:t xml:space="preserve">                  </w:t>
      </w:r>
      <w:r w:rsidR="006D1057" w:rsidRPr="006D1057">
        <w:rPr>
          <w:rFonts w:cs="Times New Roman"/>
          <w:szCs w:val="24"/>
        </w:rPr>
        <w:t xml:space="preserve">Monitoring    </w:t>
      </w:r>
      <w:r w:rsidR="006D1057" w:rsidRPr="006D1057">
        <w:rPr>
          <w:rFonts w:cs="Times New Roman"/>
          <w:b/>
          <w:bCs/>
          <w:noProof/>
          <w:szCs w:val="24"/>
        </w:rPr>
        <mc:AlternateContent>
          <mc:Choice Requires="wps">
            <w:drawing>
              <wp:anchor distT="0" distB="0" distL="114300" distR="114300" simplePos="0" relativeHeight="251780096" behindDoc="0" locked="0" layoutInCell="1" allowOverlap="1" wp14:anchorId="5EEA8017" wp14:editId="6540D842">
                <wp:simplePos x="0" y="0"/>
                <wp:positionH relativeFrom="column">
                  <wp:posOffset>357505</wp:posOffset>
                </wp:positionH>
                <wp:positionV relativeFrom="paragraph">
                  <wp:posOffset>8890</wp:posOffset>
                </wp:positionV>
                <wp:extent cx="171450" cy="1619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151" style="position:absolute;margin-left:28.15pt;margin-top:.7pt;width:13.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9obwIAANo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 xml:space="preserve">      </w:t>
      </w:r>
      <w:r>
        <w:rPr>
          <w:rFonts w:cs="Times New Roman"/>
          <w:szCs w:val="24"/>
        </w:rPr>
        <w:t xml:space="preserve">    </w:t>
      </w:r>
      <w:r w:rsidR="006D1057" w:rsidRPr="006D1057">
        <w:rPr>
          <w:rFonts w:cs="Times New Roman"/>
          <w:szCs w:val="24"/>
        </w:rPr>
        <w:t xml:space="preserve">Administration             Lack of training     </w:t>
      </w:r>
    </w:p>
    <w:p w:rsidR="006D1057" w:rsidRPr="006D1057" w:rsidRDefault="003251F0" w:rsidP="003251F0">
      <w:pPr>
        <w:rPr>
          <w:rFonts w:cs="Times New Roman"/>
          <w:szCs w:val="24"/>
        </w:rPr>
      </w:pPr>
      <w:r>
        <w:rPr>
          <w:rFonts w:cs="Times New Roman"/>
          <w:szCs w:val="24"/>
        </w:rPr>
        <w:t xml:space="preserve">        </w:t>
      </w:r>
      <w:r w:rsidR="006D1057" w:rsidRPr="006D1057">
        <w:rPr>
          <w:rFonts w:cs="Times New Roman"/>
          <w:szCs w:val="24"/>
        </w:rPr>
        <w:t xml:space="preserve">          Other (please specify) __________</w:t>
      </w:r>
      <w:r>
        <w:rPr>
          <w:rFonts w:cs="Times New Roman"/>
          <w:szCs w:val="24"/>
        </w:rPr>
        <w:t>_________________________</w:t>
      </w:r>
      <w:r w:rsidR="006D1057" w:rsidRPr="006D1057">
        <w:rPr>
          <w:rFonts w:cs="Times New Roman"/>
          <w:szCs w:val="24"/>
        </w:rPr>
        <w:t>_______</w:t>
      </w:r>
    </w:p>
    <w:p w:rsidR="003251F0" w:rsidRDefault="003251F0" w:rsidP="006D1057">
      <w:pPr>
        <w:jc w:val="both"/>
        <w:rPr>
          <w:rFonts w:cs="Times New Roman"/>
          <w:szCs w:val="24"/>
        </w:rPr>
      </w:pPr>
    </w:p>
    <w:p w:rsidR="003251F0" w:rsidRDefault="003251F0" w:rsidP="006D1057">
      <w:pPr>
        <w:jc w:val="both"/>
        <w:rPr>
          <w:rFonts w:cs="Times New Roman"/>
          <w:szCs w:val="24"/>
        </w:rPr>
      </w:pPr>
    </w:p>
    <w:p w:rsidR="003251F0" w:rsidRDefault="003251F0" w:rsidP="006D1057">
      <w:pPr>
        <w:jc w:val="both"/>
        <w:rPr>
          <w:rFonts w:cs="Times New Roman"/>
          <w:szCs w:val="24"/>
        </w:rPr>
      </w:pPr>
    </w:p>
    <w:p w:rsidR="003251F0" w:rsidRDefault="003251F0" w:rsidP="006D1057">
      <w:pPr>
        <w:jc w:val="both"/>
        <w:rPr>
          <w:rFonts w:cs="Times New Roman"/>
          <w:szCs w:val="24"/>
        </w:rPr>
      </w:pPr>
    </w:p>
    <w:p w:rsidR="003251F0" w:rsidRDefault="003251F0" w:rsidP="006D1057">
      <w:pPr>
        <w:jc w:val="both"/>
        <w:rPr>
          <w:rFonts w:cs="Times New Roman"/>
          <w:szCs w:val="24"/>
        </w:rPr>
      </w:pPr>
    </w:p>
    <w:p w:rsidR="003251F0" w:rsidRDefault="003251F0" w:rsidP="006D1057">
      <w:pPr>
        <w:jc w:val="both"/>
        <w:rPr>
          <w:rFonts w:cs="Times New Roman"/>
          <w:szCs w:val="24"/>
        </w:rPr>
      </w:pPr>
    </w:p>
    <w:p w:rsidR="003251F0" w:rsidRDefault="003251F0" w:rsidP="006D1057">
      <w:pPr>
        <w:jc w:val="both"/>
        <w:rPr>
          <w:rFonts w:cs="Times New Roman"/>
          <w:szCs w:val="24"/>
        </w:rPr>
      </w:pPr>
    </w:p>
    <w:p w:rsidR="006D1057" w:rsidRPr="006D1057" w:rsidRDefault="006D1057" w:rsidP="006D1057">
      <w:pPr>
        <w:jc w:val="both"/>
        <w:rPr>
          <w:rFonts w:cs="Times New Roman"/>
          <w:szCs w:val="24"/>
        </w:rPr>
      </w:pPr>
      <w:r w:rsidRPr="006D1057">
        <w:rPr>
          <w:rFonts w:cs="Times New Roman"/>
          <w:szCs w:val="24"/>
        </w:rPr>
        <w:lastRenderedPageBreak/>
        <w:t xml:space="preserve">22. Please number what the three most important risks are (1) being most important? </w:t>
      </w:r>
    </w:p>
    <w:tbl>
      <w:tblPr>
        <w:tblStyle w:val="TableGrid1"/>
        <w:tblW w:w="0" w:type="auto"/>
        <w:tblInd w:w="1548" w:type="dxa"/>
        <w:tblLook w:val="04A0" w:firstRow="1" w:lastRow="0" w:firstColumn="1" w:lastColumn="0" w:noHBand="0" w:noVBand="1"/>
      </w:tblPr>
      <w:tblGrid>
        <w:gridCol w:w="3690"/>
        <w:gridCol w:w="1350"/>
      </w:tblGrid>
      <w:tr w:rsidR="006D1057" w:rsidRPr="006D1057" w:rsidTr="003251F0">
        <w:trPr>
          <w:trHeight w:val="404"/>
        </w:trPr>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color w:val="FF0000"/>
                <w:szCs w:val="24"/>
              </w:rPr>
              <w:t xml:space="preserve">   </w:t>
            </w:r>
            <w:r w:rsidRPr="006D1057">
              <w:rPr>
                <w:rFonts w:cs="Times New Roman"/>
                <w:szCs w:val="24"/>
              </w:rPr>
              <w:t>Policies</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Patching</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External Attacks</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Data management</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Monitoring</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Administration</w:t>
            </w:r>
          </w:p>
        </w:tc>
        <w:tc>
          <w:tcPr>
            <w:tcW w:w="1350" w:type="dxa"/>
          </w:tcPr>
          <w:p w:rsidR="006D1057" w:rsidRPr="006D1057" w:rsidRDefault="006D1057" w:rsidP="006D1057">
            <w:pPr>
              <w:spacing w:after="200" w:line="276" w:lineRule="auto"/>
              <w:jc w:val="both"/>
              <w:rPr>
                <w:rFonts w:cs="Times New Roman"/>
                <w:color w:val="FF0000"/>
                <w:szCs w:val="24"/>
              </w:rPr>
            </w:pPr>
          </w:p>
        </w:tc>
      </w:tr>
      <w:tr w:rsidR="006D1057" w:rsidRPr="006D1057" w:rsidTr="006D1057">
        <w:tc>
          <w:tcPr>
            <w:tcW w:w="3690" w:type="dxa"/>
          </w:tcPr>
          <w:p w:rsidR="006D1057" w:rsidRPr="006D1057" w:rsidRDefault="006D1057" w:rsidP="006D1057">
            <w:pPr>
              <w:spacing w:after="200" w:line="276" w:lineRule="auto"/>
              <w:jc w:val="center"/>
              <w:rPr>
                <w:rFonts w:cs="Times New Roman"/>
                <w:szCs w:val="24"/>
              </w:rPr>
            </w:pPr>
            <w:r w:rsidRPr="006D1057">
              <w:rPr>
                <w:rFonts w:cs="Times New Roman"/>
                <w:szCs w:val="24"/>
              </w:rPr>
              <w:t>Lack of training</w:t>
            </w:r>
          </w:p>
        </w:tc>
        <w:tc>
          <w:tcPr>
            <w:tcW w:w="1350" w:type="dxa"/>
          </w:tcPr>
          <w:p w:rsidR="006D1057" w:rsidRPr="006D1057" w:rsidRDefault="006D1057" w:rsidP="006D1057">
            <w:pPr>
              <w:spacing w:after="200" w:line="276" w:lineRule="auto"/>
              <w:jc w:val="both"/>
              <w:rPr>
                <w:rFonts w:cs="Times New Roman"/>
                <w:color w:val="FF0000"/>
                <w:szCs w:val="24"/>
              </w:rPr>
            </w:pPr>
          </w:p>
        </w:tc>
      </w:tr>
    </w:tbl>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87264" behindDoc="0" locked="0" layoutInCell="1" allowOverlap="1" wp14:anchorId="03B53705" wp14:editId="5A0C6287">
                <wp:simplePos x="0" y="0"/>
                <wp:positionH relativeFrom="column">
                  <wp:posOffset>226060</wp:posOffset>
                </wp:positionH>
                <wp:positionV relativeFrom="paragraph">
                  <wp:posOffset>314960</wp:posOffset>
                </wp:positionV>
                <wp:extent cx="171450" cy="1619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152" style="position:absolute;left:0;text-align:left;margin-left:17.8pt;margin-top:24.8pt;width:13.5pt;height:1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p>
    <w:p w:rsidR="006D1057" w:rsidRPr="006D1057" w:rsidRDefault="006D1057" w:rsidP="00240062">
      <w:pPr>
        <w:rPr>
          <w:rFonts w:cs="Times New Roman"/>
          <w:szCs w:val="24"/>
        </w:rPr>
      </w:pPr>
      <w:r w:rsidRPr="006D1057">
        <w:rPr>
          <w:rFonts w:cs="Times New Roman"/>
          <w:szCs w:val="24"/>
        </w:rPr>
        <w:t xml:space="preserve">        </w:t>
      </w:r>
      <w:r w:rsidR="00240062">
        <w:rPr>
          <w:rFonts w:cs="Times New Roman"/>
          <w:szCs w:val="24"/>
        </w:rPr>
        <w:t xml:space="preserve">  </w:t>
      </w:r>
      <w:r w:rsidRPr="006D1057">
        <w:rPr>
          <w:rFonts w:cs="Times New Roman"/>
          <w:szCs w:val="24"/>
        </w:rPr>
        <w:t xml:space="preserve"> </w:t>
      </w:r>
      <w:r w:rsidR="00240062">
        <w:rPr>
          <w:rFonts w:cs="Times New Roman"/>
          <w:szCs w:val="24"/>
        </w:rPr>
        <w:t xml:space="preserve">   </w:t>
      </w:r>
      <w:r w:rsidRPr="006D1057">
        <w:rPr>
          <w:rFonts w:cs="Times New Roman"/>
          <w:szCs w:val="24"/>
        </w:rPr>
        <w:t xml:space="preserve">Other (please specify) </w:t>
      </w:r>
      <w:r w:rsidR="003251F0">
        <w:rPr>
          <w:rFonts w:cs="Times New Roman"/>
          <w:szCs w:val="24"/>
        </w:rPr>
        <w:t>___________________________</w:t>
      </w:r>
      <w:r w:rsidRPr="006D1057">
        <w:rPr>
          <w:rFonts w:cs="Times New Roman"/>
          <w:szCs w:val="24"/>
        </w:rPr>
        <w:t>________________</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36064" behindDoc="0" locked="0" layoutInCell="1" allowOverlap="1" wp14:anchorId="282CB939" wp14:editId="56CA93ED">
                <wp:simplePos x="0" y="0"/>
                <wp:positionH relativeFrom="column">
                  <wp:posOffset>2129790</wp:posOffset>
                </wp:positionH>
                <wp:positionV relativeFrom="paragraph">
                  <wp:posOffset>320040</wp:posOffset>
                </wp:positionV>
                <wp:extent cx="171450" cy="1619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153" style="position:absolute;left:0;text-align:left;margin-left:167.7pt;margin-top:25.2pt;width:13.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37088" behindDoc="0" locked="0" layoutInCell="1" allowOverlap="1" wp14:anchorId="3499CB3B" wp14:editId="0B167200">
                <wp:simplePos x="0" y="0"/>
                <wp:positionH relativeFrom="column">
                  <wp:posOffset>1155065</wp:posOffset>
                </wp:positionH>
                <wp:positionV relativeFrom="paragraph">
                  <wp:posOffset>299085</wp:posOffset>
                </wp:positionV>
                <wp:extent cx="171450" cy="1619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154" style="position:absolute;left:0;text-align:left;margin-left:90.95pt;margin-top:23.55pt;width:13.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38112" behindDoc="0" locked="0" layoutInCell="1" allowOverlap="1" wp14:anchorId="77201C20" wp14:editId="25E3E552">
                <wp:simplePos x="0" y="0"/>
                <wp:positionH relativeFrom="column">
                  <wp:posOffset>232410</wp:posOffset>
                </wp:positionH>
                <wp:positionV relativeFrom="paragraph">
                  <wp:posOffset>321945</wp:posOffset>
                </wp:positionV>
                <wp:extent cx="171450" cy="1619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155" style="position:absolute;left:0;text-align:left;margin-left:18.3pt;margin-top:25.35pt;width:13.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23. How often are existing image templates used for new virtual images?</w:t>
      </w:r>
    </w:p>
    <w:p w:rsidR="006D1057" w:rsidRPr="006D1057" w:rsidRDefault="006D1057" w:rsidP="006D1057">
      <w:pPr>
        <w:autoSpaceDE w:val="0"/>
        <w:autoSpaceDN w:val="0"/>
        <w:adjustRightInd w:val="0"/>
        <w:spacing w:after="0" w:line="240" w:lineRule="auto"/>
        <w:rPr>
          <w:rFonts w:cs="Times New Roman"/>
          <w:color w:val="000000"/>
          <w:szCs w:val="24"/>
        </w:rPr>
      </w:pPr>
      <w:r w:rsidRPr="006D1057">
        <w:rPr>
          <w:rFonts w:cs="Times New Roman"/>
          <w:color w:val="000000"/>
          <w:szCs w:val="24"/>
        </w:rPr>
        <w:t xml:space="preserve">              Often                Rarely             Never</w:t>
      </w:r>
    </w:p>
    <w:p w:rsidR="006D1057" w:rsidRPr="006D1057" w:rsidRDefault="006D1057" w:rsidP="006D1057">
      <w:pPr>
        <w:spacing w:before="240"/>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39136" behindDoc="0" locked="0" layoutInCell="1" allowOverlap="1" wp14:anchorId="32E151A2" wp14:editId="09057B56">
                <wp:simplePos x="0" y="0"/>
                <wp:positionH relativeFrom="column">
                  <wp:posOffset>236220</wp:posOffset>
                </wp:positionH>
                <wp:positionV relativeFrom="paragraph">
                  <wp:posOffset>664845</wp:posOffset>
                </wp:positionV>
                <wp:extent cx="171450" cy="1619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156" style="position:absolute;left:0;text-align:left;margin-left:18.6pt;margin-top:52.35pt;width:13.5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24. Are there any security controls in place that require a security sign off prior to releasing a new virtual image or template?</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27872" behindDoc="0" locked="0" layoutInCell="1" allowOverlap="1" wp14:anchorId="325950A9" wp14:editId="277822A3">
                <wp:simplePos x="0" y="0"/>
                <wp:positionH relativeFrom="column">
                  <wp:posOffset>1247775</wp:posOffset>
                </wp:positionH>
                <wp:positionV relativeFrom="paragraph">
                  <wp:posOffset>-3175</wp:posOffset>
                </wp:positionV>
                <wp:extent cx="171450" cy="1619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157" style="position:absolute;left:0;text-align:left;margin-left:98.25pt;margin-top:-.25pt;width:13.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ObwIAANo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240062"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34016" behindDoc="0" locked="0" layoutInCell="1" allowOverlap="1" wp14:anchorId="46D58661" wp14:editId="089115CD">
                <wp:simplePos x="0" y="0"/>
                <wp:positionH relativeFrom="column">
                  <wp:posOffset>3706854</wp:posOffset>
                </wp:positionH>
                <wp:positionV relativeFrom="paragraph">
                  <wp:posOffset>287655</wp:posOffset>
                </wp:positionV>
                <wp:extent cx="171450" cy="1619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158" style="position:absolute;left:0;text-align:left;margin-left:291.9pt;margin-top:22.65pt;width:13.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35040" behindDoc="0" locked="0" layoutInCell="1" allowOverlap="1" wp14:anchorId="40FE15CA" wp14:editId="6E96C8B0">
                <wp:simplePos x="0" y="0"/>
                <wp:positionH relativeFrom="column">
                  <wp:posOffset>1614805</wp:posOffset>
                </wp:positionH>
                <wp:positionV relativeFrom="paragraph">
                  <wp:posOffset>287655</wp:posOffset>
                </wp:positionV>
                <wp:extent cx="171450" cy="1619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159" style="position:absolute;left:0;text-align:left;margin-left:127.15pt;margin-top:22.65pt;width:13.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40160" behindDoc="0" locked="0" layoutInCell="1" allowOverlap="1" wp14:anchorId="299DEDC4" wp14:editId="2AB74C59">
                <wp:simplePos x="0" y="0"/>
                <wp:positionH relativeFrom="column">
                  <wp:posOffset>234315</wp:posOffset>
                </wp:positionH>
                <wp:positionV relativeFrom="paragraph">
                  <wp:posOffset>290830</wp:posOffset>
                </wp:positionV>
                <wp:extent cx="171450" cy="1619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160" style="position:absolute;left:0;text-align:left;margin-left:18.45pt;margin-top:22.9pt;width:13.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25. How do you keep your hypervisors up to date with available patches and hotfixes?</w:t>
      </w:r>
    </w:p>
    <w:p w:rsidR="006D1057" w:rsidRPr="006D1057" w:rsidRDefault="006D1057" w:rsidP="00240062">
      <w:pPr>
        <w:autoSpaceDE w:val="0"/>
        <w:autoSpaceDN w:val="0"/>
        <w:adjustRightInd w:val="0"/>
        <w:spacing w:after="0" w:line="240" w:lineRule="auto"/>
        <w:rPr>
          <w:rFonts w:cs="Times New Roman"/>
          <w:color w:val="000000"/>
          <w:szCs w:val="24"/>
        </w:rPr>
      </w:pPr>
      <w:r w:rsidRPr="006D1057">
        <w:rPr>
          <w:rFonts w:cs="Times New Roman"/>
          <w:color w:val="000000"/>
          <w:szCs w:val="24"/>
        </w:rPr>
        <w:t xml:space="preserve">             I patch regularly          I only a</w:t>
      </w:r>
      <w:r w:rsidR="00240062">
        <w:rPr>
          <w:rFonts w:cs="Times New Roman"/>
          <w:color w:val="000000"/>
          <w:szCs w:val="24"/>
        </w:rPr>
        <w:t xml:space="preserve">pply critical patches         </w:t>
      </w:r>
      <w:r w:rsidRPr="006D1057">
        <w:rPr>
          <w:rFonts w:cs="Times New Roman"/>
          <w:color w:val="000000"/>
          <w:szCs w:val="24"/>
        </w:rPr>
        <w:t>I don't patch regularly</w:t>
      </w:r>
    </w:p>
    <w:p w:rsidR="006D1057" w:rsidRPr="006D1057" w:rsidRDefault="006D1057" w:rsidP="006D1057">
      <w:pPr>
        <w:autoSpaceDE w:val="0"/>
        <w:autoSpaceDN w:val="0"/>
        <w:adjustRightInd w:val="0"/>
        <w:spacing w:after="0" w:line="240" w:lineRule="auto"/>
        <w:rPr>
          <w:rFonts w:cs="Times New Roman"/>
          <w:color w:val="000000"/>
          <w:szCs w:val="24"/>
        </w:rPr>
      </w:pPr>
      <w:r w:rsidRPr="006D1057">
        <w:rPr>
          <w:rFonts w:cs="Times New Roman"/>
          <w:b/>
          <w:bCs/>
          <w:noProof/>
          <w:color w:val="000000"/>
          <w:szCs w:val="24"/>
        </w:rPr>
        <mc:AlternateContent>
          <mc:Choice Requires="wps">
            <w:drawing>
              <wp:anchor distT="0" distB="0" distL="114300" distR="114300" simplePos="0" relativeHeight="251742208" behindDoc="0" locked="0" layoutInCell="1" allowOverlap="1" wp14:anchorId="54F8CB7F" wp14:editId="67A3A6D1">
                <wp:simplePos x="0" y="0"/>
                <wp:positionH relativeFrom="column">
                  <wp:posOffset>236220</wp:posOffset>
                </wp:positionH>
                <wp:positionV relativeFrom="paragraph">
                  <wp:posOffset>155575</wp:posOffset>
                </wp:positionV>
                <wp:extent cx="171450" cy="16192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161" style="position:absolute;margin-left:18.6pt;margin-top:12.25pt;width:13.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p>
    <w:p w:rsidR="00240062" w:rsidRPr="00240062" w:rsidRDefault="006D1057" w:rsidP="006D1057">
      <w:pPr>
        <w:rPr>
          <w:rFonts w:cs="Times New Roman"/>
          <w:szCs w:val="24"/>
        </w:rPr>
      </w:pPr>
      <w:r w:rsidRPr="006D1057">
        <w:rPr>
          <w:rFonts w:cs="Times New Roman"/>
          <w:sz w:val="22"/>
        </w:rPr>
        <w:t xml:space="preserve">             </w:t>
      </w:r>
      <w:r w:rsidRPr="00240062">
        <w:rPr>
          <w:rFonts w:cs="Times New Roman"/>
          <w:szCs w:val="24"/>
        </w:rPr>
        <w:t xml:space="preserve">I'm not responsible for keeping the virtual machines up to date              </w:t>
      </w:r>
    </w:p>
    <w:p w:rsidR="006D1057" w:rsidRPr="006D1057" w:rsidRDefault="00240062" w:rsidP="00240062">
      <w:pPr>
        <w:rPr>
          <w:rFonts w:cs="Times New Roman"/>
          <w:szCs w:val="24"/>
        </w:rPr>
      </w:pPr>
      <w:r w:rsidRPr="00240062">
        <w:rPr>
          <w:rFonts w:cs="Times New Roman"/>
          <w:b/>
          <w:bCs/>
          <w:noProof/>
          <w:color w:val="000000"/>
          <w:szCs w:val="24"/>
        </w:rPr>
        <mc:AlternateContent>
          <mc:Choice Requires="wps">
            <w:drawing>
              <wp:anchor distT="0" distB="0" distL="114300" distR="114300" simplePos="0" relativeHeight="251741184" behindDoc="0" locked="0" layoutInCell="1" allowOverlap="1" wp14:anchorId="0C439E69" wp14:editId="1920C6A3">
                <wp:simplePos x="0" y="0"/>
                <wp:positionH relativeFrom="column">
                  <wp:posOffset>236855</wp:posOffset>
                </wp:positionH>
                <wp:positionV relativeFrom="paragraph">
                  <wp:posOffset>19050</wp:posOffset>
                </wp:positionV>
                <wp:extent cx="171450" cy="16192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162" style="position:absolute;margin-left:18.65pt;margin-top:1.5pt;width:13.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" filled="f" strokecolor="windowText" strokeweight="1.5pt">
                <v:textbox>
                  <w:txbxContent>
                    <w:p w:rsidR="00783ADE" w:rsidRDefault="00783ADE" w:rsidP="006D1057">
                      <w:pPr>
                        <w:jc w:val="center"/>
                      </w:pPr>
                    </w:p>
                  </w:txbxContent>
                </v:textbox>
              </v:rect>
            </w:pict>
          </mc:Fallback>
        </mc:AlternateContent>
      </w:r>
      <w:r w:rsidRPr="00240062">
        <w:rPr>
          <w:rFonts w:cs="Times New Roman"/>
          <w:szCs w:val="24"/>
        </w:rPr>
        <w:t xml:space="preserve">             </w:t>
      </w:r>
      <w:r w:rsidR="006D1057" w:rsidRPr="00240062">
        <w:rPr>
          <w:rFonts w:cs="Times New Roman"/>
          <w:szCs w:val="24"/>
        </w:rPr>
        <w:t>Other (Please specify)</w:t>
      </w:r>
      <w:r w:rsidR="006D1057" w:rsidRPr="006D1057">
        <w:rPr>
          <w:rFonts w:cs="Times New Roman"/>
          <w:szCs w:val="24"/>
        </w:rPr>
        <w:t xml:space="preserve"> ________</w:t>
      </w:r>
      <w:r>
        <w:rPr>
          <w:rFonts w:cs="Times New Roman"/>
          <w:szCs w:val="24"/>
        </w:rPr>
        <w:t>____________________________________</w:t>
      </w:r>
    </w:p>
    <w:p w:rsidR="006D1057" w:rsidRPr="006D1057" w:rsidRDefault="00240062" w:rsidP="006D1057">
      <w:pPr>
        <w:spacing w:before="240"/>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32992" behindDoc="0" locked="0" layoutInCell="1" allowOverlap="1" wp14:anchorId="1971204D" wp14:editId="23F0EF95">
                <wp:simplePos x="0" y="0"/>
                <wp:positionH relativeFrom="column">
                  <wp:posOffset>241935</wp:posOffset>
                </wp:positionH>
                <wp:positionV relativeFrom="paragraph">
                  <wp:posOffset>332105</wp:posOffset>
                </wp:positionV>
                <wp:extent cx="171450" cy="16192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163" style="position:absolute;left:0;text-align:left;margin-left:19.05pt;margin-top:26.15pt;width:13.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31968" behindDoc="0" locked="0" layoutInCell="1" allowOverlap="1" wp14:anchorId="6D23F726" wp14:editId="17CD6CB6">
                <wp:simplePos x="0" y="0"/>
                <wp:positionH relativeFrom="column">
                  <wp:posOffset>1096010</wp:posOffset>
                </wp:positionH>
                <wp:positionV relativeFrom="paragraph">
                  <wp:posOffset>344170</wp:posOffset>
                </wp:positionV>
                <wp:extent cx="171450" cy="1619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164" style="position:absolute;left:0;text-align:left;margin-left:86.3pt;margin-top:27.1pt;width:13.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b/>
          <w:bCs/>
          <w:noProof/>
          <w:szCs w:val="24"/>
        </w:rPr>
        <mc:AlternateContent>
          <mc:Choice Requires="wps">
            <w:drawing>
              <wp:anchor distT="0" distB="0" distL="114300" distR="114300" simplePos="0" relativeHeight="251728896" behindDoc="0" locked="0" layoutInCell="1" allowOverlap="1" wp14:anchorId="3ED037FE" wp14:editId="5500D5C0">
                <wp:simplePos x="0" y="0"/>
                <wp:positionH relativeFrom="column">
                  <wp:posOffset>4048787</wp:posOffset>
                </wp:positionH>
                <wp:positionV relativeFrom="paragraph">
                  <wp:posOffset>345054</wp:posOffset>
                </wp:positionV>
                <wp:extent cx="171450" cy="161925"/>
                <wp:effectExtent l="0" t="0" r="19050" b="28575"/>
                <wp:wrapNone/>
                <wp:docPr id="98" name="Rectangle 9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165" style="position:absolute;left:0;text-align:left;margin-left:318.8pt;margin-top:27.15pt;width:13.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26. How often do you perform security scans on virtual machines?</w:t>
      </w:r>
    </w:p>
    <w:p w:rsidR="006D1057" w:rsidRPr="006D1057" w:rsidRDefault="00240062" w:rsidP="00240062">
      <w:pPr>
        <w:autoSpaceDE w:val="0"/>
        <w:autoSpaceDN w:val="0"/>
        <w:adjustRightInd w:val="0"/>
        <w:spacing w:after="0" w:line="240" w:lineRule="auto"/>
        <w:rPr>
          <w:rFonts w:cs="Times New Roman"/>
          <w:color w:val="000000"/>
          <w:szCs w:val="24"/>
        </w:rPr>
      </w:pPr>
      <w:r w:rsidRPr="006D1057">
        <w:rPr>
          <w:rFonts w:cs="Times New Roman"/>
          <w:b/>
          <w:bCs/>
          <w:noProof/>
          <w:szCs w:val="24"/>
        </w:rPr>
        <mc:AlternateContent>
          <mc:Choice Requires="wps">
            <w:drawing>
              <wp:anchor distT="0" distB="0" distL="114300" distR="114300" simplePos="0" relativeHeight="251729920" behindDoc="0" locked="0" layoutInCell="1" allowOverlap="1" wp14:anchorId="1C1515B9" wp14:editId="6FEF0E0E">
                <wp:simplePos x="0" y="0"/>
                <wp:positionH relativeFrom="column">
                  <wp:posOffset>2993390</wp:posOffset>
                </wp:positionH>
                <wp:positionV relativeFrom="paragraph">
                  <wp:posOffset>-4445</wp:posOffset>
                </wp:positionV>
                <wp:extent cx="171450" cy="1619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166" style="position:absolute;margin-left:235.7pt;margin-top:-.35pt;width:13.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8tbwIAANo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30944" behindDoc="0" locked="0" layoutInCell="1" allowOverlap="1" wp14:anchorId="40FB239A" wp14:editId="7D918FCD">
                <wp:simplePos x="0" y="0"/>
                <wp:positionH relativeFrom="column">
                  <wp:posOffset>2021564</wp:posOffset>
                </wp:positionH>
                <wp:positionV relativeFrom="paragraph">
                  <wp:posOffset>3810</wp:posOffset>
                </wp:positionV>
                <wp:extent cx="171450" cy="1619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167" style="position:absolute;margin-left:159.2pt;margin-top:.3pt;width:13.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color w:val="000000"/>
          <w:szCs w:val="24"/>
        </w:rPr>
        <w:t xml:space="preserve">             Weekly          Monthly           Quarterly          Annually                Don't Know</w:t>
      </w:r>
    </w:p>
    <w:p w:rsidR="006D1057" w:rsidRPr="006D1057" w:rsidRDefault="006D1057" w:rsidP="006D1057">
      <w:pPr>
        <w:spacing w:before="240"/>
        <w:jc w:val="both"/>
        <w:rPr>
          <w:rFonts w:cs="Times New Roman"/>
          <w:szCs w:val="24"/>
        </w:rPr>
      </w:pPr>
      <w:r w:rsidRPr="006D1057">
        <w:rPr>
          <w:rFonts w:cs="Times New Roman"/>
          <w:szCs w:val="24"/>
        </w:rPr>
        <w:t>27. Are new VMs deployed using an approved security profile and in accordance with established policies?</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78720" behindDoc="0" locked="0" layoutInCell="1" allowOverlap="1" wp14:anchorId="5446A8E7" wp14:editId="35CA8275">
                <wp:simplePos x="0" y="0"/>
                <wp:positionH relativeFrom="column">
                  <wp:posOffset>190500</wp:posOffset>
                </wp:positionH>
                <wp:positionV relativeFrom="paragraph">
                  <wp:posOffset>1905</wp:posOffset>
                </wp:positionV>
                <wp:extent cx="171450" cy="1619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168" style="position:absolute;left:0;text-align:left;margin-left:15pt;margin-top:.15pt;width:13.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77696" behindDoc="0" locked="0" layoutInCell="1" allowOverlap="1" wp14:anchorId="34FB827E" wp14:editId="2FC9FA42">
                <wp:simplePos x="0" y="0"/>
                <wp:positionH relativeFrom="column">
                  <wp:posOffset>1247775</wp:posOffset>
                </wp:positionH>
                <wp:positionV relativeFrom="paragraph">
                  <wp:posOffset>-3175</wp:posOffset>
                </wp:positionV>
                <wp:extent cx="171450" cy="1619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169" style="position:absolute;left:0;text-align:left;margin-left:98.25pt;margin-top:-.25pt;width:13.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76672" behindDoc="0" locked="0" layoutInCell="1" allowOverlap="1" wp14:anchorId="729291B0" wp14:editId="7BEBF35C">
                <wp:simplePos x="0" y="0"/>
                <wp:positionH relativeFrom="column">
                  <wp:posOffset>1247775</wp:posOffset>
                </wp:positionH>
                <wp:positionV relativeFrom="paragraph">
                  <wp:posOffset>296545</wp:posOffset>
                </wp:positionV>
                <wp:extent cx="171450" cy="1619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170" style="position:absolute;left:0;text-align:left;margin-left:98.25pt;margin-top:23.35pt;width:13.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75648" behindDoc="0" locked="0" layoutInCell="1" allowOverlap="1" wp14:anchorId="25E41C51" wp14:editId="3B1F07B3">
                <wp:simplePos x="0" y="0"/>
                <wp:positionH relativeFrom="column">
                  <wp:posOffset>190500</wp:posOffset>
                </wp:positionH>
                <wp:positionV relativeFrom="paragraph">
                  <wp:posOffset>316230</wp:posOffset>
                </wp:positionV>
                <wp:extent cx="171450" cy="1619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171" style="position:absolute;left:0;text-align:left;margin-left:15pt;margin-top:24.9pt;width:13.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28. Is the correct OS version installed and patched when deploying new VMs?</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29. Do you monitor your VMs using virtualization monitoring software?</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99200" behindDoc="0" locked="0" layoutInCell="1" allowOverlap="1" wp14:anchorId="30772150" wp14:editId="6545D83F">
                <wp:simplePos x="0" y="0"/>
                <wp:positionH relativeFrom="column">
                  <wp:posOffset>1258507</wp:posOffset>
                </wp:positionH>
                <wp:positionV relativeFrom="paragraph">
                  <wp:posOffset>-2504</wp:posOffset>
                </wp:positionV>
                <wp:extent cx="171450" cy="16192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172" style="position:absolute;left:0;text-align:left;margin-left:99.1pt;margin-top:-.2pt;width:13.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98176" behindDoc="0" locked="0" layoutInCell="1" allowOverlap="1" wp14:anchorId="4385CF17" wp14:editId="7F6675E6">
                <wp:simplePos x="0" y="0"/>
                <wp:positionH relativeFrom="column">
                  <wp:posOffset>206375</wp:posOffset>
                </wp:positionH>
                <wp:positionV relativeFrom="paragraph">
                  <wp:posOffset>-5080</wp:posOffset>
                </wp:positionV>
                <wp:extent cx="171450" cy="161925"/>
                <wp:effectExtent l="0" t="0" r="19050" b="28575"/>
                <wp:wrapNone/>
                <wp:docPr id="210" name="Rectangle 21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173" style="position:absolute;left:0;text-align:left;margin-left:16.25pt;margin-top:-.4pt;width:13.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w:lastRenderedPageBreak/>
        <mc:AlternateContent>
          <mc:Choice Requires="wps">
            <w:drawing>
              <wp:anchor distT="0" distB="0" distL="114300" distR="114300" simplePos="0" relativeHeight="251701248" behindDoc="0" locked="0" layoutInCell="1" allowOverlap="1" wp14:anchorId="18C602E0" wp14:editId="7F690AD6">
                <wp:simplePos x="0" y="0"/>
                <wp:positionH relativeFrom="column">
                  <wp:posOffset>1262380</wp:posOffset>
                </wp:positionH>
                <wp:positionV relativeFrom="paragraph">
                  <wp:posOffset>524510</wp:posOffset>
                </wp:positionV>
                <wp:extent cx="171450" cy="1619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174" style="position:absolute;left:0;text-align:left;margin-left:99.4pt;margin-top:41.3pt;width:13.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mdcAIAANw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00224" behindDoc="0" locked="0" layoutInCell="1" allowOverlap="1" wp14:anchorId="7BD1AE2C" wp14:editId="3613C6B2">
                <wp:simplePos x="0" y="0"/>
                <wp:positionH relativeFrom="column">
                  <wp:posOffset>212725</wp:posOffset>
                </wp:positionH>
                <wp:positionV relativeFrom="paragraph">
                  <wp:posOffset>524510</wp:posOffset>
                </wp:positionV>
                <wp:extent cx="171450" cy="16192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175" style="position:absolute;left:0;text-align:left;margin-left:16.75pt;margin-top:41.3pt;width:13.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30. Do you ensure that the appropriate security policies are applied to individual VMs as they are moved from one physical host to another?</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03296" behindDoc="0" locked="0" layoutInCell="1" allowOverlap="1" wp14:anchorId="2FBA661E" wp14:editId="1CEC635E">
                <wp:simplePos x="0" y="0"/>
                <wp:positionH relativeFrom="column">
                  <wp:posOffset>1307465</wp:posOffset>
                </wp:positionH>
                <wp:positionV relativeFrom="paragraph">
                  <wp:posOffset>322481</wp:posOffset>
                </wp:positionV>
                <wp:extent cx="171450" cy="161925"/>
                <wp:effectExtent l="0" t="0" r="19050" b="28575"/>
                <wp:wrapNone/>
                <wp:docPr id="213" name="Rectangle 21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176" style="position:absolute;left:0;text-align:left;margin-left:102.95pt;margin-top:25.4pt;width:13.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702272" behindDoc="0" locked="0" layoutInCell="1" allowOverlap="1" wp14:anchorId="33ACD827" wp14:editId="08ED2331">
                <wp:simplePos x="0" y="0"/>
                <wp:positionH relativeFrom="column">
                  <wp:posOffset>247015</wp:posOffset>
                </wp:positionH>
                <wp:positionV relativeFrom="paragraph">
                  <wp:posOffset>323215</wp:posOffset>
                </wp:positionV>
                <wp:extent cx="171450" cy="16192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177" style="position:absolute;left:0;text-align:left;margin-left:19.45pt;margin-top:25.45pt;width:13.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t1cQIAANw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31. Are inward-facing and outward-facing VMs placed on the same physical servers?</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32. Are adequate resources available for new VMs deployed on a host machine?</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86912" behindDoc="0" locked="0" layoutInCell="1" allowOverlap="1" wp14:anchorId="0C6BCC2C" wp14:editId="1E845E65">
                <wp:simplePos x="0" y="0"/>
                <wp:positionH relativeFrom="column">
                  <wp:posOffset>280035</wp:posOffset>
                </wp:positionH>
                <wp:positionV relativeFrom="paragraph">
                  <wp:posOffset>30480</wp:posOffset>
                </wp:positionV>
                <wp:extent cx="171450" cy="1619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178" style="position:absolute;left:0;text-align:left;margin-left:22.05pt;margin-top:2.4pt;width:13.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87936" behindDoc="0" locked="0" layoutInCell="1" allowOverlap="1" wp14:anchorId="57261B30" wp14:editId="6BEDD9C0">
                <wp:simplePos x="0" y="0"/>
                <wp:positionH relativeFrom="column">
                  <wp:posOffset>1257300</wp:posOffset>
                </wp:positionH>
                <wp:positionV relativeFrom="paragraph">
                  <wp:posOffset>26035</wp:posOffset>
                </wp:positionV>
                <wp:extent cx="171450" cy="1619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179" style="position:absolute;left:0;text-align:left;margin-left:99pt;margin-top:2.05pt;width:13.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szCs w:val="24"/>
        </w:rPr>
        <w:t>33. Is a capacity analysis conducted prior to deploying new VMs on a host machine?</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85888" behindDoc="0" locked="0" layoutInCell="1" allowOverlap="1" wp14:anchorId="1EC7885F" wp14:editId="67C77475">
                <wp:simplePos x="0" y="0"/>
                <wp:positionH relativeFrom="column">
                  <wp:posOffset>280035</wp:posOffset>
                </wp:positionH>
                <wp:positionV relativeFrom="paragraph">
                  <wp:posOffset>16510</wp:posOffset>
                </wp:positionV>
                <wp:extent cx="171450" cy="1619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180" style="position:absolute;left:0;text-align:left;margin-left:22.05pt;margin-top:1.3pt;width:13.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84864" behindDoc="0" locked="0" layoutInCell="1" allowOverlap="1" wp14:anchorId="69CBA570" wp14:editId="449699F8">
                <wp:simplePos x="0" y="0"/>
                <wp:positionH relativeFrom="column">
                  <wp:posOffset>1257300</wp:posOffset>
                </wp:positionH>
                <wp:positionV relativeFrom="paragraph">
                  <wp:posOffset>16510</wp:posOffset>
                </wp:positionV>
                <wp:extent cx="171450" cy="1619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181" style="position:absolute;left:0;text-align:left;margin-left:99pt;margin-top:1.3pt;width:13.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LFbwIAANo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6D1057" w:rsidRPr="006D1057" w:rsidRDefault="00240062"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83840" behindDoc="0" locked="0" layoutInCell="1" allowOverlap="1" wp14:anchorId="609DA897" wp14:editId="1B599F78">
                <wp:simplePos x="0" y="0"/>
                <wp:positionH relativeFrom="column">
                  <wp:posOffset>280035</wp:posOffset>
                </wp:positionH>
                <wp:positionV relativeFrom="paragraph">
                  <wp:posOffset>521335</wp:posOffset>
                </wp:positionV>
                <wp:extent cx="171450" cy="1619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o:spid="_x0000_s1182" style="position:absolute;left:0;text-align:left;margin-left:22.05pt;margin-top:41.05pt;width:13.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88960" behindDoc="0" locked="0" layoutInCell="1" allowOverlap="1" wp14:anchorId="584786AC" wp14:editId="4B066AA5">
                <wp:simplePos x="0" y="0"/>
                <wp:positionH relativeFrom="column">
                  <wp:posOffset>1247140</wp:posOffset>
                </wp:positionH>
                <wp:positionV relativeFrom="paragraph">
                  <wp:posOffset>505460</wp:posOffset>
                </wp:positionV>
                <wp:extent cx="171450" cy="16192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183" style="position:absolute;left:0;text-align:left;margin-left:98.2pt;margin-top:39.8pt;width:13.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006D1057" w:rsidRPr="006D1057">
        <w:rPr>
          <w:rFonts w:cs="Times New Roman"/>
          <w:szCs w:val="24"/>
        </w:rPr>
        <w:t>34. Does a new VM impact the performance and security of other VMs on the host machine negatively?</w:t>
      </w:r>
      <w:r w:rsidR="006D1057" w:rsidRPr="006D1057">
        <w:rPr>
          <w:rFonts w:cs="Times New Roman"/>
          <w:b/>
          <w:bCs/>
          <w:noProof/>
          <w:szCs w:val="24"/>
        </w:rPr>
        <w:t xml:space="preserve"> </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91008" behindDoc="0" locked="0" layoutInCell="1" allowOverlap="1" wp14:anchorId="503626F0" wp14:editId="4880ADB6">
                <wp:simplePos x="0" y="0"/>
                <wp:positionH relativeFrom="column">
                  <wp:posOffset>312420</wp:posOffset>
                </wp:positionH>
                <wp:positionV relativeFrom="paragraph">
                  <wp:posOffset>507365</wp:posOffset>
                </wp:positionV>
                <wp:extent cx="171450" cy="16192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184" style="position:absolute;left:0;text-align:left;margin-left:24.6pt;margin-top:39.95pt;width:13.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93056" behindDoc="0" locked="0" layoutInCell="1" allowOverlap="1" wp14:anchorId="0B9507DF" wp14:editId="6F5BA6F0">
                <wp:simplePos x="0" y="0"/>
                <wp:positionH relativeFrom="column">
                  <wp:posOffset>1247775</wp:posOffset>
                </wp:positionH>
                <wp:positionV relativeFrom="paragraph">
                  <wp:posOffset>507365</wp:posOffset>
                </wp:positionV>
                <wp:extent cx="171450" cy="1619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185" style="position:absolute;left:0;text-align:left;margin-left:98.25pt;margin-top:39.95pt;width:13.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35. Are dormant VMs regularly scanned for known vulnerabilities and are security patches installed and current?</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89984" behindDoc="0" locked="0" layoutInCell="1" allowOverlap="1" wp14:anchorId="2A20367B" wp14:editId="30D6D8BD">
                <wp:simplePos x="0" y="0"/>
                <wp:positionH relativeFrom="column">
                  <wp:posOffset>308610</wp:posOffset>
                </wp:positionH>
                <wp:positionV relativeFrom="paragraph">
                  <wp:posOffset>294005</wp:posOffset>
                </wp:positionV>
                <wp:extent cx="171450" cy="1619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186" style="position:absolute;left:0;text-align:left;margin-left:24.3pt;margin-top:23.15pt;width:13.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92032" behindDoc="0" locked="0" layoutInCell="1" allowOverlap="1" wp14:anchorId="3D458C26" wp14:editId="301E5E34">
                <wp:simplePos x="0" y="0"/>
                <wp:positionH relativeFrom="column">
                  <wp:posOffset>1255556</wp:posOffset>
                </wp:positionH>
                <wp:positionV relativeFrom="paragraph">
                  <wp:posOffset>310909</wp:posOffset>
                </wp:positionV>
                <wp:extent cx="171450" cy="1619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187" style="position:absolute;left:0;text-align:left;margin-left:98.85pt;margin-top:24.5pt;width:13.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36. Are retired VMs properly removed from the virtual infrastructure?</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94080" behindDoc="0" locked="0" layoutInCell="1" allowOverlap="1" wp14:anchorId="1810C6E9" wp14:editId="56ABA033">
                <wp:simplePos x="0" y="0"/>
                <wp:positionH relativeFrom="column">
                  <wp:posOffset>321310</wp:posOffset>
                </wp:positionH>
                <wp:positionV relativeFrom="paragraph">
                  <wp:posOffset>313055</wp:posOffset>
                </wp:positionV>
                <wp:extent cx="171450" cy="1619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188" style="position:absolute;left:0;text-align:left;margin-left:25.3pt;margin-top:24.65pt;width:13.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95104" behindDoc="0" locked="0" layoutInCell="1" allowOverlap="1" wp14:anchorId="112DB047" wp14:editId="20D04EEA">
                <wp:simplePos x="0" y="0"/>
                <wp:positionH relativeFrom="column">
                  <wp:posOffset>1255556</wp:posOffset>
                </wp:positionH>
                <wp:positionV relativeFrom="paragraph">
                  <wp:posOffset>313055</wp:posOffset>
                </wp:positionV>
                <wp:extent cx="171450" cy="1619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189" style="position:absolute;left:0;text-align:left;margin-left:98.85pt;margin-top:24.65pt;width:13.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37. Is data that was previously associated with a retired VM handled with properly?</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696128" behindDoc="0" locked="0" layoutInCell="1" allowOverlap="1" wp14:anchorId="7270268B" wp14:editId="5383A3E5">
                <wp:simplePos x="0" y="0"/>
                <wp:positionH relativeFrom="column">
                  <wp:posOffset>323215</wp:posOffset>
                </wp:positionH>
                <wp:positionV relativeFrom="paragraph">
                  <wp:posOffset>307340</wp:posOffset>
                </wp:positionV>
                <wp:extent cx="171450" cy="16192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190" style="position:absolute;left:0;text-align:left;margin-left:25.45pt;margin-top:24.2pt;width:13.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b/>
          <w:bCs/>
          <w:noProof/>
          <w:szCs w:val="24"/>
        </w:rPr>
        <mc:AlternateContent>
          <mc:Choice Requires="wps">
            <w:drawing>
              <wp:anchor distT="0" distB="0" distL="114300" distR="114300" simplePos="0" relativeHeight="251697152" behindDoc="0" locked="0" layoutInCell="1" allowOverlap="1" wp14:anchorId="7C337CB4" wp14:editId="5E43F089">
                <wp:simplePos x="0" y="0"/>
                <wp:positionH relativeFrom="column">
                  <wp:posOffset>1259366</wp:posOffset>
                </wp:positionH>
                <wp:positionV relativeFrom="paragraph">
                  <wp:posOffset>303530</wp:posOffset>
                </wp:positionV>
                <wp:extent cx="171450" cy="161925"/>
                <wp:effectExtent l="0" t="0" r="19050" b="28575"/>
                <wp:wrapNone/>
                <wp:docPr id="217" name="Rectangle 21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191" style="position:absolute;left:0;text-align:left;margin-left:99.15pt;margin-top:23.9pt;width:13.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38. Do you backup your VMs?</w:t>
      </w:r>
    </w:p>
    <w:p w:rsidR="006D1057" w:rsidRPr="006D1057" w:rsidRDefault="006D1057" w:rsidP="006D1057">
      <w:pPr>
        <w:jc w:val="both"/>
        <w:rPr>
          <w:rFonts w:cs="Times New Roman"/>
          <w:szCs w:val="24"/>
        </w:rPr>
      </w:pPr>
      <w:r w:rsidRPr="006D1057">
        <w:rPr>
          <w:rFonts w:cs="Times New Roman"/>
          <w:szCs w:val="24"/>
        </w:rPr>
        <w:t xml:space="preserve">                Yes                    No</w:t>
      </w:r>
    </w:p>
    <w:p w:rsidR="006D1057" w:rsidRPr="006D1057" w:rsidRDefault="006D1057" w:rsidP="006D1057">
      <w:pPr>
        <w:jc w:val="both"/>
        <w:rPr>
          <w:rFonts w:cs="Times New Roman"/>
          <w:szCs w:val="24"/>
        </w:rPr>
      </w:pPr>
      <w:r w:rsidRPr="006D1057">
        <w:rPr>
          <w:rFonts w:cs="Times New Roman"/>
          <w:b/>
          <w:bCs/>
          <w:noProof/>
          <w:szCs w:val="24"/>
        </w:rPr>
        <mc:AlternateContent>
          <mc:Choice Requires="wps">
            <w:drawing>
              <wp:anchor distT="0" distB="0" distL="114300" distR="114300" simplePos="0" relativeHeight="251744256" behindDoc="0" locked="0" layoutInCell="1" allowOverlap="1" wp14:anchorId="6F6FAE61" wp14:editId="2A81ADAF">
                <wp:simplePos x="0" y="0"/>
                <wp:positionH relativeFrom="column">
                  <wp:posOffset>350520</wp:posOffset>
                </wp:positionH>
                <wp:positionV relativeFrom="paragraph">
                  <wp:posOffset>323215</wp:posOffset>
                </wp:positionV>
                <wp:extent cx="171450" cy="1619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192" style="position:absolute;left:0;text-align:left;margin-left:27.6pt;margin-top:25.45pt;width:13.5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39. Is there any VM backup policy in place?</w:t>
      </w:r>
    </w:p>
    <w:p w:rsidR="006D1057" w:rsidRPr="006D1057" w:rsidRDefault="006D1057" w:rsidP="006D1057">
      <w:pPr>
        <w:jc w:val="both"/>
        <w:rPr>
          <w:rFonts w:cs="Times New Roman"/>
          <w:szCs w:val="24"/>
        </w:rPr>
      </w:pPr>
      <w:r w:rsidRPr="006D1057">
        <w:rPr>
          <w:rFonts w:cs="Times New Roman"/>
          <w:szCs w:val="24"/>
        </w:rPr>
        <w:t xml:space="preserve">              </w:t>
      </w:r>
      <w:r w:rsidRPr="006D1057">
        <w:rPr>
          <w:rFonts w:cs="Times New Roman"/>
          <w:b/>
          <w:bCs/>
          <w:noProof/>
          <w:szCs w:val="24"/>
        </w:rPr>
        <mc:AlternateContent>
          <mc:Choice Requires="wps">
            <w:drawing>
              <wp:anchor distT="0" distB="0" distL="114300" distR="114300" simplePos="0" relativeHeight="251743232" behindDoc="0" locked="0" layoutInCell="1" allowOverlap="1" wp14:anchorId="4BF0E286" wp14:editId="732F013F">
                <wp:simplePos x="0" y="0"/>
                <wp:positionH relativeFrom="column">
                  <wp:posOffset>1247775</wp:posOffset>
                </wp:positionH>
                <wp:positionV relativeFrom="paragraph">
                  <wp:posOffset>-3175</wp:posOffset>
                </wp:positionV>
                <wp:extent cx="171450" cy="1619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171450" cy="161925"/>
                        </a:xfrm>
                        <a:prstGeom prst="rect">
                          <a:avLst/>
                        </a:prstGeom>
                        <a:noFill/>
                        <a:ln w="19050" cap="flat" cmpd="sng" algn="ctr">
                          <a:solidFill>
                            <a:sysClr val="windowText" lastClr="000000"/>
                          </a:solidFill>
                          <a:prstDash val="solid"/>
                        </a:ln>
                        <a:effectLst/>
                      </wps:spPr>
                      <wps:txbx>
                        <w:txbxContent>
                          <w:p w:rsidR="00424DE6" w:rsidRDefault="00424DE6" w:rsidP="006D1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93" style="position:absolute;left:0;text-align:left;margin-left:98.25pt;margin-top:-.25pt;width:13.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" filled="f" strokecolor="windowText" strokeweight="1.5pt">
                <v:textbox>
                  <w:txbxContent>
                    <w:p w:rsidR="00783ADE" w:rsidRDefault="00783ADE" w:rsidP="006D1057">
                      <w:pPr>
                        <w:jc w:val="center"/>
                      </w:pPr>
                    </w:p>
                  </w:txbxContent>
                </v:textbox>
              </v:rect>
            </w:pict>
          </mc:Fallback>
        </mc:AlternateContent>
      </w:r>
      <w:r w:rsidRPr="006D1057">
        <w:rPr>
          <w:rFonts w:cs="Times New Roman"/>
          <w:szCs w:val="24"/>
        </w:rPr>
        <w:t xml:space="preserve">   Yes                 No</w:t>
      </w: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1A1BC9" w:rsidRDefault="001A1BC9" w:rsidP="006D1057">
      <w:pPr>
        <w:autoSpaceDE w:val="0"/>
        <w:autoSpaceDN w:val="0"/>
        <w:adjustRightInd w:val="0"/>
        <w:spacing w:after="0"/>
        <w:jc w:val="both"/>
        <w:rPr>
          <w:rFonts w:cs="Times New Roman"/>
          <w:b/>
          <w:bCs/>
          <w:sz w:val="28"/>
          <w:szCs w:val="28"/>
          <w:u w:val="single"/>
        </w:rPr>
      </w:pPr>
    </w:p>
    <w:p w:rsidR="006D1057" w:rsidRPr="006D1057" w:rsidRDefault="006D1057" w:rsidP="006D1057">
      <w:pPr>
        <w:autoSpaceDE w:val="0"/>
        <w:autoSpaceDN w:val="0"/>
        <w:adjustRightInd w:val="0"/>
        <w:spacing w:after="0"/>
        <w:jc w:val="both"/>
        <w:rPr>
          <w:rFonts w:cs="Times New Roman"/>
          <w:b/>
          <w:bCs/>
          <w:sz w:val="28"/>
          <w:szCs w:val="28"/>
          <w:u w:val="single"/>
        </w:rPr>
      </w:pPr>
      <w:r w:rsidRPr="006D1057">
        <w:rPr>
          <w:rFonts w:cs="Times New Roman"/>
          <w:b/>
          <w:bCs/>
          <w:sz w:val="28"/>
          <w:szCs w:val="28"/>
          <w:u w:val="single"/>
        </w:rPr>
        <w:lastRenderedPageBreak/>
        <w:t>PART THREE: CONFIRMATION</w:t>
      </w:r>
    </w:p>
    <w:p w:rsidR="006D1057" w:rsidRPr="006D1057" w:rsidRDefault="006D1057" w:rsidP="006D1057">
      <w:pPr>
        <w:jc w:val="both"/>
        <w:rPr>
          <w:rFonts w:cs="Times New Roman"/>
          <w:color w:val="FF0000"/>
          <w:szCs w:val="24"/>
        </w:rPr>
      </w:pPr>
    </w:p>
    <w:p w:rsidR="006D1057" w:rsidRPr="006D1057" w:rsidRDefault="006D1057" w:rsidP="006D1057">
      <w:pPr>
        <w:jc w:val="both"/>
        <w:rPr>
          <w:rFonts w:cs="Times New Roman"/>
          <w:color w:val="FF0000"/>
          <w:szCs w:val="24"/>
        </w:rPr>
      </w:pPr>
      <w:r w:rsidRPr="006D1057">
        <w:rPr>
          <w:rFonts w:cs="Times New Roman"/>
          <w:szCs w:val="24"/>
        </w:rPr>
        <w:t>The following is information below is required for confirmation purposes regarding this thesis only. Kindly provide the information requested in the blank spaces and stamp with organization stamp please.</w:t>
      </w:r>
    </w:p>
    <w:tbl>
      <w:tblPr>
        <w:tblW w:w="10296" w:type="dxa"/>
        <w:tblInd w:w="-1356"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000" w:firstRow="0" w:lastRow="0" w:firstColumn="0" w:lastColumn="0" w:noHBand="0" w:noVBand="0"/>
      </w:tblPr>
      <w:tblGrid>
        <w:gridCol w:w="7488"/>
        <w:gridCol w:w="2808"/>
      </w:tblGrid>
      <w:tr w:rsidR="006D1057" w:rsidRPr="006D1057" w:rsidTr="00255F1B">
        <w:trPr>
          <w:cantSplit/>
          <w:trHeight w:val="1203"/>
        </w:trPr>
        <w:tc>
          <w:tcPr>
            <w:tcW w:w="10296" w:type="dxa"/>
            <w:gridSpan w:val="2"/>
            <w:tcBorders>
              <w:top w:val="double" w:sz="4" w:space="0" w:color="auto"/>
              <w:bottom w:val="single" w:sz="4" w:space="0" w:color="auto"/>
            </w:tcBorders>
            <w:vAlign w:val="center"/>
          </w:tcPr>
          <w:p w:rsidR="006D1057" w:rsidRPr="006D1057" w:rsidRDefault="006D1057" w:rsidP="006D1057">
            <w:pPr>
              <w:rPr>
                <w:rFonts w:cs="Times New Roman"/>
                <w:b/>
                <w:bCs/>
                <w:szCs w:val="24"/>
              </w:rPr>
            </w:pPr>
            <w:r w:rsidRPr="006D1057">
              <w:rPr>
                <w:rFonts w:cs="Times New Roman"/>
                <w:b/>
                <w:bCs/>
                <w:szCs w:val="24"/>
              </w:rPr>
              <w:t>I _____________________ certify that the above information is true, complete, and correct to the best of my knowledge.</w:t>
            </w:r>
          </w:p>
        </w:tc>
      </w:tr>
      <w:tr w:rsidR="006D1057" w:rsidRPr="006D1057" w:rsidTr="00255F1B">
        <w:trPr>
          <w:cantSplit/>
          <w:trHeight w:val="640"/>
        </w:trPr>
        <w:tc>
          <w:tcPr>
            <w:tcW w:w="7488" w:type="dxa"/>
            <w:tcBorders>
              <w:top w:val="nil"/>
            </w:tcBorders>
          </w:tcPr>
          <w:p w:rsidR="006D1057" w:rsidRPr="006D1057" w:rsidRDefault="006D1057" w:rsidP="006D1057">
            <w:pPr>
              <w:rPr>
                <w:rFonts w:cs="Times New Roman"/>
                <w:b/>
                <w:bCs/>
                <w:szCs w:val="24"/>
              </w:rPr>
            </w:pPr>
            <w:r w:rsidRPr="006D1057">
              <w:rPr>
                <w:rFonts w:cs="Times New Roman"/>
                <w:b/>
                <w:bCs/>
                <w:szCs w:val="24"/>
              </w:rPr>
              <w:t>Signature</w:t>
            </w:r>
          </w:p>
        </w:tc>
        <w:tc>
          <w:tcPr>
            <w:tcW w:w="2808" w:type="dxa"/>
            <w:tcBorders>
              <w:top w:val="nil"/>
            </w:tcBorders>
          </w:tcPr>
          <w:p w:rsidR="006D1057" w:rsidRPr="006D1057" w:rsidRDefault="006D1057" w:rsidP="006D1057">
            <w:pPr>
              <w:rPr>
                <w:rFonts w:cs="Times New Roman"/>
                <w:b/>
                <w:bCs/>
                <w:szCs w:val="24"/>
              </w:rPr>
            </w:pPr>
            <w:r w:rsidRPr="006D1057">
              <w:rPr>
                <w:rFonts w:cs="Times New Roman"/>
                <w:b/>
                <w:bCs/>
                <w:szCs w:val="24"/>
              </w:rPr>
              <w:t>Date</w:t>
            </w:r>
          </w:p>
        </w:tc>
      </w:tr>
    </w:tbl>
    <w:p w:rsidR="006D1057" w:rsidRPr="006D1057" w:rsidRDefault="006D1057" w:rsidP="006D1057">
      <w:pPr>
        <w:jc w:val="both"/>
        <w:rPr>
          <w:rFonts w:cs="Times New Roman"/>
          <w:color w:val="FF0000"/>
          <w:szCs w:val="24"/>
        </w:rPr>
      </w:pPr>
    </w:p>
    <w:p w:rsidR="006D1057" w:rsidRPr="006D1057" w:rsidRDefault="006D1057" w:rsidP="006D1057">
      <w:pPr>
        <w:jc w:val="center"/>
        <w:rPr>
          <w:rFonts w:cs="Times New Roman"/>
          <w:color w:val="FF0000"/>
          <w:szCs w:val="24"/>
        </w:rPr>
      </w:pPr>
      <w:r w:rsidRPr="006D1057">
        <w:rPr>
          <w:rFonts w:cs="Times New Roman"/>
          <w:b/>
          <w:bCs/>
          <w:szCs w:val="24"/>
        </w:rPr>
        <w:t>Thank you for your help!</w:t>
      </w:r>
    </w:p>
    <w:p w:rsidR="006D1057" w:rsidRDefault="006D1057" w:rsidP="003C33DC">
      <w:pPr>
        <w:spacing w:line="360" w:lineRule="auto"/>
        <w:rPr>
          <w:rFonts w:cs="Calibri"/>
          <w:b/>
          <w:bCs/>
          <w:color w:val="000000"/>
          <w:sz w:val="32"/>
          <w:szCs w:val="32"/>
        </w:rPr>
      </w:pPr>
    </w:p>
    <w:p w:rsidR="00CA58FE" w:rsidRDefault="00CA58FE">
      <w:pPr>
        <w:rPr>
          <w:rFonts w:cs="Calibri"/>
          <w:b/>
          <w:bCs/>
          <w:color w:val="000000"/>
          <w:sz w:val="32"/>
          <w:szCs w:val="32"/>
        </w:rPr>
      </w:pPr>
      <w:r>
        <w:rPr>
          <w:rFonts w:cs="Calibri"/>
          <w:b/>
          <w:bCs/>
          <w:color w:val="000000"/>
          <w:sz w:val="32"/>
          <w:szCs w:val="32"/>
        </w:rPr>
        <w:br w:type="page"/>
      </w:r>
    </w:p>
    <w:p w:rsidR="00BB249C" w:rsidRDefault="00BB249C" w:rsidP="00043733">
      <w:pPr>
        <w:pStyle w:val="Heading1"/>
      </w:pPr>
      <w:bookmarkStart w:id="218" w:name="_Toc396640376"/>
      <w:r w:rsidRPr="00043733">
        <w:lastRenderedPageBreak/>
        <w:t xml:space="preserve">Appendix C. </w:t>
      </w:r>
      <w:r w:rsidR="00AF716C" w:rsidRPr="00043733">
        <w:t>RETINA SAMPLE REPORT</w:t>
      </w:r>
      <w:bookmarkEnd w:id="218"/>
    </w:p>
    <w:p w:rsidR="00043733" w:rsidRPr="00043733" w:rsidRDefault="00043733" w:rsidP="00043733"/>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25"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1360" behindDoc="0" locked="0" layoutInCell="1" allowOverlap="0" wp14:anchorId="6BACCE57" wp14:editId="5F74D0AC">
                  <wp:simplePos x="0" y="0"/>
                  <wp:positionH relativeFrom="column">
                    <wp:align>right</wp:align>
                  </wp:positionH>
                  <wp:positionV relativeFrom="line">
                    <wp:posOffset>0</wp:posOffset>
                  </wp:positionV>
                  <wp:extent cx="1914525" cy="514350"/>
                  <wp:effectExtent l="0" t="0" r="9525" b="0"/>
                  <wp:wrapSquare wrapText="bothSides"/>
                  <wp:docPr id="386" name="Picture 2"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p>
    <w:tbl>
      <w:tblPr>
        <w:tblW w:w="5000" w:type="pct"/>
        <w:tblCellSpacing w:w="0" w:type="dxa"/>
        <w:tblCellMar>
          <w:left w:w="0" w:type="dxa"/>
          <w:right w:w="0" w:type="dxa"/>
        </w:tblCellMar>
        <w:tblLook w:val="04A0" w:firstRow="1" w:lastRow="0" w:firstColumn="1" w:lastColumn="0" w:noHBand="0" w:noVBand="1"/>
      </w:tblPr>
      <w:tblGrid>
        <w:gridCol w:w="1350"/>
        <w:gridCol w:w="6959"/>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0" w:line="240" w:lineRule="auto"/>
              <w:rPr>
                <w:rFonts w:ascii="Arial" w:eastAsiaTheme="minorEastAsia" w:hAnsi="Arial" w:cs="Arial"/>
                <w:b/>
                <w:bCs/>
                <w:color w:val="000000"/>
                <w:sz w:val="48"/>
                <w:szCs w:val="48"/>
              </w:rPr>
            </w:pPr>
          </w:p>
          <w:p w:rsidR="00CA58FE" w:rsidRPr="00CA58FE" w:rsidRDefault="00CA58FE" w:rsidP="00CA58FE">
            <w:pPr>
              <w:spacing w:after="0" w:line="240" w:lineRule="auto"/>
              <w:jc w:val="center"/>
              <w:rPr>
                <w:rFonts w:eastAsiaTheme="minorEastAsia" w:cs="Times New Roman"/>
                <w:szCs w:val="24"/>
              </w:rPr>
            </w:pPr>
            <w:r w:rsidRPr="00CA58FE">
              <w:rPr>
                <w:rFonts w:ascii="Arial" w:eastAsia="Times New Roman" w:hAnsi="Arial" w:cs="Arial"/>
                <w:b/>
                <w:bCs/>
                <w:color w:val="000000"/>
                <w:sz w:val="48"/>
                <w:szCs w:val="48"/>
              </w:rPr>
              <w:t>Executive Report</w:t>
            </w:r>
          </w:p>
          <w:p w:rsidR="00CA58FE" w:rsidRPr="00CA58FE" w:rsidRDefault="00CA58FE" w:rsidP="00CA58FE">
            <w:pPr>
              <w:spacing w:after="0" w:line="240" w:lineRule="auto"/>
              <w:rPr>
                <w:rFonts w:ascii="Arial" w:eastAsia="Times New Roman" w:hAnsi="Arial" w:cs="Arial"/>
                <w:sz w:val="36"/>
                <w:szCs w:val="36"/>
              </w:rPr>
            </w:pPr>
          </w:p>
          <w:p w:rsidR="00CA58FE" w:rsidRPr="00CA58FE" w:rsidRDefault="00CA58FE" w:rsidP="00CA58FE">
            <w:pPr>
              <w:spacing w:after="0" w:line="240" w:lineRule="auto"/>
              <w:jc w:val="center"/>
              <w:rPr>
                <w:rFonts w:ascii="Arial" w:eastAsia="Times New Roman" w:hAnsi="Arial" w:cs="Arial"/>
                <w:sz w:val="36"/>
                <w:szCs w:val="36"/>
              </w:rPr>
            </w:pPr>
            <w:r w:rsidRPr="00CA58FE">
              <w:rPr>
                <w:rFonts w:ascii="Arial" w:eastAsia="Times New Roman" w:hAnsi="Arial" w:cs="Arial"/>
                <w:b/>
                <w:bCs/>
                <w:sz w:val="36"/>
                <w:szCs w:val="36"/>
              </w:rPr>
              <w:t xml:space="preserve">CONFIDENTIAL INFORMATION </w:t>
            </w:r>
          </w:p>
          <w:p w:rsidR="00CA58FE" w:rsidRPr="00CA58FE" w:rsidRDefault="00CA58FE" w:rsidP="00CA58FE">
            <w:pPr>
              <w:spacing w:after="240" w:line="240" w:lineRule="auto"/>
              <w:rPr>
                <w:rFonts w:eastAsia="Times New Roman" w:cs="Times New Roman"/>
                <w:szCs w:val="24"/>
              </w:rPr>
            </w:pP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report contains company confidential information. Do not distribute, email, fax, or transfer via any electronic mechanism unless it has been approved by the recipient company's security policy. All copies and backups of this document should be saved on protected storage at all times. Do not share any of the information contained within this report with anyone unless they are authorized to view the information. Violating any of the previous instructions is grounds for termination. </w:t>
            </w: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26"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27"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2384" behindDoc="0" locked="0" layoutInCell="1" allowOverlap="0" wp14:anchorId="4B06AA85" wp14:editId="59C88D00">
                  <wp:simplePos x="0" y="0"/>
                  <wp:positionH relativeFrom="column">
                    <wp:align>right</wp:align>
                  </wp:positionH>
                  <wp:positionV relativeFrom="line">
                    <wp:posOffset>0</wp:posOffset>
                  </wp:positionV>
                  <wp:extent cx="1914525" cy="514350"/>
                  <wp:effectExtent l="0" t="0" r="9525" b="0"/>
                  <wp:wrapSquare wrapText="bothSides"/>
                  <wp:docPr id="387" name="Picture 3"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350"/>
        <w:gridCol w:w="6959"/>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3410"/>
              <w:gridCol w:w="139"/>
              <w:gridCol w:w="3410"/>
            </w:tblGrid>
            <w:tr w:rsidR="00CA58FE" w:rsidRPr="00CA58FE" w:rsidTr="00CA58FE">
              <w:trPr>
                <w:tblCellSpacing w:w="0" w:type="dxa"/>
              </w:trPr>
              <w:tc>
                <w:tcPr>
                  <w:tcW w:w="2450" w:type="pct"/>
                  <w:hideMark/>
                </w:tcPr>
                <w:tbl>
                  <w:tblPr>
                    <w:tblpPr w:leftFromText="45" w:rightFromText="45" w:vertAnchor="text"/>
                    <w:tblW w:w="5000" w:type="pct"/>
                    <w:tblCellSpacing w:w="7" w:type="dxa"/>
                    <w:shd w:val="clear" w:color="auto" w:fill="333333"/>
                    <w:tblCellMar>
                      <w:left w:w="0" w:type="dxa"/>
                      <w:right w:w="0" w:type="dxa"/>
                    </w:tblCellMar>
                    <w:tblLook w:val="04A0" w:firstRow="1" w:lastRow="0" w:firstColumn="1" w:lastColumn="0" w:noHBand="0" w:noVBand="1"/>
                  </w:tblPr>
                  <w:tblGrid>
                    <w:gridCol w:w="3192"/>
                    <w:gridCol w:w="218"/>
                  </w:tblGrid>
                  <w:tr w:rsidR="00CA58FE" w:rsidRPr="00CA58FE" w:rsidTr="00CA58FE">
                    <w:trPr>
                      <w:tblCellSpacing w:w="7" w:type="dxa"/>
                    </w:trPr>
                    <w:tc>
                      <w:tcPr>
                        <w:tcW w:w="0" w:type="auto"/>
                        <w:gridSpan w:val="2"/>
                        <w:shd w:val="clear" w:color="auto" w:fill="BBBBBB"/>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38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jc w:val="center"/>
                                <w:rPr>
                                  <w:rFonts w:eastAsia="Times New Roman" w:cs="Times New Roman"/>
                                  <w:szCs w:val="24"/>
                                </w:rPr>
                              </w:pPr>
                              <w:r w:rsidRPr="00CA58FE">
                                <w:rPr>
                                  <w:rFonts w:ascii="Arial" w:eastAsia="Times New Roman" w:hAnsi="Arial" w:cs="Arial"/>
                                  <w:b/>
                                  <w:bCs/>
                                  <w:color w:val="000000"/>
                                  <w:sz w:val="20"/>
                                  <w:szCs w:val="20"/>
                                </w:rPr>
                                <w:t>Report Created By</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333333"/>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171"/>
                        </w:tblGrid>
                        <w:tr w:rsidR="00CA58FE" w:rsidRPr="00CA58FE" w:rsidTr="00CA58FE">
                          <w:trPr>
                            <w:trHeight w:val="1500"/>
                            <w:tblCellSpacing w:w="0" w:type="dxa"/>
                          </w:trPr>
                          <w:tc>
                            <w:tcPr>
                              <w:tcW w:w="0" w:type="auto"/>
                              <w:shd w:val="clear" w:color="auto" w:fill="FFFFFF"/>
                              <w:hideMark/>
                            </w:tcPr>
                            <w:p w:rsidR="00CA58FE" w:rsidRPr="00CA58FE" w:rsidRDefault="00CA58FE" w:rsidP="00CA58FE">
                              <w:pPr>
                                <w:spacing w:after="0" w:line="240" w:lineRule="auto"/>
                                <w:rPr>
                                  <w:rFonts w:eastAsia="Times New Roman" w:cs="Times New Roman"/>
                                  <w:szCs w:val="24"/>
                                </w:rPr>
                              </w:pPr>
                            </w:p>
                          </w:tc>
                        </w:tr>
                      </w:tbl>
                      <w:p w:rsidR="00CA58FE" w:rsidRPr="00CA58FE" w:rsidRDefault="00CA58FE" w:rsidP="00CA58FE">
                        <w:pPr>
                          <w:spacing w:after="0" w:line="240" w:lineRule="auto"/>
                          <w:rPr>
                            <w:rFonts w:eastAsia="Times New Roman" w:cs="Times New Roman"/>
                            <w:szCs w:val="24"/>
                          </w:rPr>
                        </w:pPr>
                      </w:p>
                    </w:tc>
                    <w:tc>
                      <w:tcPr>
                        <w:tcW w:w="0" w:type="auto"/>
                        <w:shd w:val="clear" w:color="auto" w:fill="333333"/>
                        <w:hideMark/>
                      </w:tcPr>
                      <w:p w:rsidR="00CA58FE" w:rsidRPr="00CA58FE" w:rsidRDefault="00CA58FE" w:rsidP="00CA58FE">
                        <w:pPr>
                          <w:spacing w:after="0" w:line="240" w:lineRule="auto"/>
                          <w:rPr>
                            <w:rFonts w:eastAsia="Times New Roman" w:cs="Times New Roman"/>
                            <w:sz w:val="20"/>
                            <w:szCs w:val="20"/>
                          </w:rPr>
                        </w:pPr>
                      </w:p>
                    </w:tc>
                  </w:tr>
                </w:tbl>
                <w:p w:rsidR="00CA58FE" w:rsidRPr="00CA58FE" w:rsidRDefault="00CA58FE" w:rsidP="00CA58FE">
                  <w:pPr>
                    <w:spacing w:after="0" w:line="240" w:lineRule="auto"/>
                    <w:rPr>
                      <w:rFonts w:eastAsia="Times New Roman" w:cs="Times New Roman"/>
                      <w:szCs w:val="24"/>
                    </w:rPr>
                  </w:pPr>
                </w:p>
              </w:tc>
              <w:tc>
                <w:tcPr>
                  <w:tcW w:w="100" w:type="pct"/>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2450" w:type="pct"/>
                  <w:hideMark/>
                </w:tcPr>
                <w:tbl>
                  <w:tblPr>
                    <w:tblpPr w:leftFromText="45" w:rightFromText="45" w:vertAnchor="text"/>
                    <w:tblW w:w="5000" w:type="pct"/>
                    <w:tblCellSpacing w:w="7" w:type="dxa"/>
                    <w:shd w:val="clear" w:color="auto" w:fill="333333"/>
                    <w:tblCellMar>
                      <w:left w:w="0" w:type="dxa"/>
                      <w:right w:w="0" w:type="dxa"/>
                    </w:tblCellMar>
                    <w:tblLook w:val="04A0" w:firstRow="1" w:lastRow="0" w:firstColumn="1" w:lastColumn="0" w:noHBand="0" w:noVBand="1"/>
                  </w:tblPr>
                  <w:tblGrid>
                    <w:gridCol w:w="3192"/>
                    <w:gridCol w:w="218"/>
                  </w:tblGrid>
                  <w:tr w:rsidR="00CA58FE" w:rsidRPr="00CA58FE" w:rsidTr="00CA58FE">
                    <w:trPr>
                      <w:tblCellSpacing w:w="7" w:type="dxa"/>
                    </w:trPr>
                    <w:tc>
                      <w:tcPr>
                        <w:tcW w:w="0" w:type="auto"/>
                        <w:gridSpan w:val="2"/>
                        <w:shd w:val="clear" w:color="auto" w:fill="BBBBBB"/>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38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jc w:val="center"/>
                                <w:rPr>
                                  <w:rFonts w:eastAsia="Times New Roman" w:cs="Times New Roman"/>
                                  <w:szCs w:val="24"/>
                                </w:rPr>
                              </w:pPr>
                              <w:r w:rsidRPr="00CA58FE">
                                <w:rPr>
                                  <w:rFonts w:ascii="Arial" w:eastAsia="Times New Roman" w:hAnsi="Arial" w:cs="Arial"/>
                                  <w:b/>
                                  <w:bCs/>
                                  <w:color w:val="000000"/>
                                  <w:sz w:val="20"/>
                                  <w:szCs w:val="20"/>
                                </w:rPr>
                                <w:t>Report Created For</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333333"/>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171"/>
                        </w:tblGrid>
                        <w:tr w:rsidR="00CA58FE" w:rsidRPr="00CA58FE" w:rsidTr="00CA58FE">
                          <w:trPr>
                            <w:trHeight w:val="1500"/>
                            <w:tblCellSpacing w:w="0" w:type="dxa"/>
                          </w:trPr>
                          <w:tc>
                            <w:tcPr>
                              <w:tcW w:w="0" w:type="auto"/>
                              <w:shd w:val="clear" w:color="auto" w:fill="FFFFFF"/>
                              <w:hideMark/>
                            </w:tcPr>
                            <w:p w:rsidR="00CA58FE" w:rsidRPr="00CA58FE" w:rsidRDefault="00CA58FE" w:rsidP="00CA58FE">
                              <w:pPr>
                                <w:spacing w:after="0" w:line="240" w:lineRule="auto"/>
                                <w:rPr>
                                  <w:rFonts w:eastAsia="Times New Roman" w:cs="Times New Roman"/>
                                  <w:szCs w:val="24"/>
                                </w:rPr>
                              </w:pPr>
                            </w:p>
                          </w:tc>
                        </w:tr>
                      </w:tbl>
                      <w:p w:rsidR="00CA58FE" w:rsidRPr="00CA58FE" w:rsidRDefault="00CA58FE" w:rsidP="00CA58FE">
                        <w:pPr>
                          <w:spacing w:after="0" w:line="240" w:lineRule="auto"/>
                          <w:rPr>
                            <w:rFonts w:eastAsia="Times New Roman" w:cs="Times New Roman"/>
                            <w:szCs w:val="24"/>
                          </w:rPr>
                        </w:pPr>
                      </w:p>
                    </w:tc>
                    <w:tc>
                      <w:tcPr>
                        <w:tcW w:w="0" w:type="auto"/>
                        <w:shd w:val="clear" w:color="auto" w:fill="333333"/>
                        <w:hideMark/>
                      </w:tcPr>
                      <w:p w:rsidR="00CA58FE" w:rsidRPr="00CA58FE" w:rsidRDefault="00CA58FE" w:rsidP="00CA58FE">
                        <w:pPr>
                          <w:spacing w:after="0" w:line="240" w:lineRule="auto"/>
                          <w:rPr>
                            <w:rFonts w:eastAsia="Times New Roman" w:cs="Times New Roman"/>
                            <w:sz w:val="20"/>
                            <w:szCs w:val="20"/>
                          </w:rPr>
                        </w:pP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CA58FE" w:rsidP="00CA58FE">
            <w:pPr>
              <w:spacing w:after="24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28"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29"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3408" behindDoc="0" locked="0" layoutInCell="1" allowOverlap="0" wp14:anchorId="18AA2A6F" wp14:editId="532A93E7">
                  <wp:simplePos x="0" y="0"/>
                  <wp:positionH relativeFrom="column">
                    <wp:align>right</wp:align>
                  </wp:positionH>
                  <wp:positionV relativeFrom="line">
                    <wp:posOffset>0</wp:posOffset>
                  </wp:positionV>
                  <wp:extent cx="1914525" cy="514350"/>
                  <wp:effectExtent l="0" t="0" r="9525" b="0"/>
                  <wp:wrapSquare wrapText="bothSides"/>
                  <wp:docPr id="388" name="Picture 4"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350"/>
        <w:gridCol w:w="6959"/>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6959"/>
            </w:tblGrid>
            <w:tr w:rsidR="00CA58FE" w:rsidRPr="00CA58FE" w:rsidTr="00CA58FE">
              <w:trPr>
                <w:tblCellSpacing w:w="0" w:type="dxa"/>
              </w:trPr>
              <w:tc>
                <w:tcPr>
                  <w:tcW w:w="0" w:type="auto"/>
                  <w:shd w:val="clear" w:color="auto" w:fill="FFFFFF"/>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445"/>
                    <w:gridCol w:w="4514"/>
                  </w:tblGrid>
                  <w:tr w:rsidR="00CA58FE" w:rsidRPr="00CA58FE" w:rsidTr="00CA58FE">
                    <w:trPr>
                      <w:tblCellSpacing w:w="15" w:type="dxa"/>
                    </w:trPr>
                    <w:tc>
                      <w:tcPr>
                        <w:tcW w:w="0" w:type="auto"/>
                        <w:gridSpan w:val="2"/>
                        <w:shd w:val="clear" w:color="auto" w:fill="B0B0B0"/>
                        <w:vAlign w:val="center"/>
                        <w:hideMark/>
                      </w:tcPr>
                      <w:p w:rsidR="00CA58FE" w:rsidRPr="00CA58FE" w:rsidRDefault="00CA58FE" w:rsidP="00CA58FE">
                        <w:pPr>
                          <w:spacing w:after="0" w:line="240" w:lineRule="auto"/>
                          <w:jc w:val="center"/>
                          <w:rPr>
                            <w:rFonts w:ascii="Arial" w:eastAsia="Times New Roman" w:hAnsi="Arial" w:cs="Arial"/>
                            <w:b/>
                            <w:bCs/>
                            <w:color w:val="333333"/>
                            <w:sz w:val="27"/>
                            <w:szCs w:val="27"/>
                          </w:rPr>
                        </w:pPr>
                        <w:r w:rsidRPr="00CA58FE">
                          <w:rPr>
                            <w:rFonts w:ascii="Arial" w:eastAsia="Times New Roman" w:hAnsi="Arial" w:cs="Arial"/>
                            <w:b/>
                            <w:bCs/>
                            <w:color w:val="333333"/>
                            <w:sz w:val="27"/>
                            <w:szCs w:val="27"/>
                          </w:rPr>
                          <w:t>Metrics for 'sample test'</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File name:</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C:\Program Files (x86)\</w:t>
                        </w:r>
                        <w:proofErr w:type="spellStart"/>
                        <w:r w:rsidRPr="00CA58FE">
                          <w:rPr>
                            <w:rFonts w:ascii="Arial" w:eastAsia="Times New Roman" w:hAnsi="Arial" w:cs="Arial"/>
                            <w:sz w:val="20"/>
                            <w:szCs w:val="20"/>
                          </w:rPr>
                          <w:t>eEye</w:t>
                        </w:r>
                        <w:proofErr w:type="spellEnd"/>
                        <w:r w:rsidRPr="00CA58FE">
                          <w:rPr>
                            <w:rFonts w:ascii="Arial" w:eastAsia="Times New Roman" w:hAnsi="Arial" w:cs="Arial"/>
                            <w:sz w:val="20"/>
                            <w:szCs w:val="20"/>
                          </w:rPr>
                          <w:t xml:space="preserve"> Digital Security\Retina 5\Scans\sample </w:t>
                        </w:r>
                        <w:proofErr w:type="spellStart"/>
                        <w:r w:rsidRPr="00CA58FE">
                          <w:rPr>
                            <w:rFonts w:ascii="Arial" w:eastAsia="Times New Roman" w:hAnsi="Arial" w:cs="Arial"/>
                            <w:sz w:val="20"/>
                            <w:szCs w:val="20"/>
                          </w:rPr>
                          <w:t>report.rtd</w:t>
                        </w:r>
                        <w:proofErr w:type="spellEnd"/>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Audits revision:</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2787</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Scanner version:</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5.19.10</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Start time:</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7/1/2014 5:55:29 PM</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Duration:</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0d 0h 17m 10s</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Credentials:</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Single Use</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Audit groups:</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All Audits</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Address groups:</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N/A</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IP ranges:</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172.60.2.1-172.60.2.254</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Total hosts attempted:</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254</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Total hosts scanned:</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15" w:type="dxa"/>
                    </w:trPr>
                    <w:tc>
                      <w:tcPr>
                        <w:tcW w:w="2400" w:type="dxa"/>
                        <w:shd w:val="clear" w:color="auto" w:fill="C0C0C0"/>
                        <w:noWrap/>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333333"/>
                            <w:sz w:val="20"/>
                            <w:szCs w:val="20"/>
                          </w:rPr>
                          <w:t>No access:</w:t>
                        </w:r>
                      </w:p>
                    </w:tc>
                    <w:tc>
                      <w:tcPr>
                        <w:tcW w:w="5000" w:type="pct"/>
                        <w:shd w:val="clear" w:color="auto" w:fill="F0F0F0"/>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30"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31"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4432" behindDoc="0" locked="0" layoutInCell="1" allowOverlap="0" wp14:anchorId="50E0A0E3" wp14:editId="54891049">
                  <wp:simplePos x="0" y="0"/>
                  <wp:positionH relativeFrom="column">
                    <wp:align>right</wp:align>
                  </wp:positionH>
                  <wp:positionV relativeFrom="line">
                    <wp:posOffset>0</wp:posOffset>
                  </wp:positionV>
                  <wp:extent cx="1914525" cy="514350"/>
                  <wp:effectExtent l="0" t="0" r="9525" b="0"/>
                  <wp:wrapSquare wrapText="bothSides"/>
                  <wp:docPr id="389" name="Picture 5"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31"/>
        <w:gridCol w:w="8278"/>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sz w:val="20"/>
                <w:szCs w:val="20"/>
              </w:rPr>
              <w:t>NETWORK ANALYSIS RESULTS</w:t>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78"/>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90"/>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Report Summary</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rHeight w:val="780"/>
                <w:tblCellSpacing w:w="7" w:type="dxa"/>
              </w:trPr>
              <w:tc>
                <w:tcPr>
                  <w:tcW w:w="0" w:type="auto"/>
                  <w:shd w:val="clear" w:color="auto" w:fill="FFFFFF"/>
                  <w:hideMark/>
                </w:tcPr>
                <w:tbl>
                  <w:tblPr>
                    <w:tblpPr w:leftFromText="45" w:rightFromText="45" w:vertAnchor="text"/>
                    <w:tblW w:w="5000" w:type="pct"/>
                    <w:tblCellSpacing w:w="0" w:type="dxa"/>
                    <w:tblCellMar>
                      <w:top w:w="15" w:type="dxa"/>
                      <w:left w:w="15" w:type="dxa"/>
                      <w:bottom w:w="15" w:type="dxa"/>
                      <w:right w:w="15" w:type="dxa"/>
                    </w:tblCellMar>
                    <w:tblLook w:val="04A0" w:firstRow="1" w:lastRow="0" w:firstColumn="1" w:lastColumn="0" w:noHBand="0" w:noVBand="1"/>
                  </w:tblPr>
                  <w:tblGrid>
                    <w:gridCol w:w="2044"/>
                    <w:gridCol w:w="2044"/>
                    <w:gridCol w:w="501"/>
                    <w:gridCol w:w="2044"/>
                    <w:gridCol w:w="1557"/>
                  </w:tblGrid>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Scanner Name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Retina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Machines Scanned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4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5C638B4E" wp14:editId="71E411CA">
                              <wp:extent cx="9750425" cy="10160"/>
                              <wp:effectExtent l="0" t="0" r="3175" b="8890"/>
                              <wp:docPr id="390" name="Picture 390"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Scanner Version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5.19.10.2787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Vulnerabilities Total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506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50AB7922" wp14:editId="5D52F700">
                              <wp:extent cx="9750425" cy="10160"/>
                              <wp:effectExtent l="0" t="0" r="3175" b="8890"/>
                              <wp:docPr id="391" name="Picture 391"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 Start Date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7/1/2014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High Risk Vulnerabilities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293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512486A7" wp14:editId="014E831F">
                              <wp:extent cx="9750425" cy="10160"/>
                              <wp:effectExtent l="0" t="0" r="3175" b="8890"/>
                              <wp:docPr id="392" name="Picture 392"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 Start Time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5:55:29 PM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Medium Risk Vulnerabilities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171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2E128986" wp14:editId="1832A476">
                              <wp:extent cx="9750425" cy="10160"/>
                              <wp:effectExtent l="0" t="0" r="3175" b="8890"/>
                              <wp:docPr id="393" name="Picture 393"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 Duration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0h 17m 10s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Low Risk Vulnerabilities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42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695A690F" wp14:editId="4C7D4927">
                              <wp:extent cx="9750425" cy="10160"/>
                              <wp:effectExtent l="0" t="0" r="3175" b="8890"/>
                              <wp:docPr id="394" name="Picture 394"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 Name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sample test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Information Only Audits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74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089ADFED" wp14:editId="388D42D1">
                              <wp:extent cx="9750425" cy="10160"/>
                              <wp:effectExtent l="0" t="0" r="3175" b="8890"/>
                              <wp:docPr id="395" name="Picture 395"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Scan Status </w:t>
                        </w:r>
                      </w:p>
                    </w:tc>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Completed </w:t>
                        </w:r>
                      </w:p>
                    </w:tc>
                    <w:tc>
                      <w:tcPr>
                        <w:tcW w:w="30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Credential Used </w:t>
                        </w:r>
                      </w:p>
                    </w:tc>
                    <w:tc>
                      <w:tcPr>
                        <w:tcW w:w="1250" w:type="pct"/>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Single Use </w:t>
                        </w: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4CAA9890" wp14:editId="47AB991D">
                              <wp:extent cx="9750425" cy="10160"/>
                              <wp:effectExtent l="0" t="0" r="3175" b="8890"/>
                              <wp:docPr id="396" name="Picture 396"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Vulnerable Machines </w:t>
                        </w:r>
                      </w:p>
                    </w:tc>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4 </w:t>
                        </w:r>
                      </w:p>
                    </w:tc>
                    <w:tc>
                      <w:tcPr>
                        <w:tcW w:w="0" w:type="auto"/>
                        <w:vAlign w:val="center"/>
                        <w:hideMark/>
                      </w:tcPr>
                      <w:p w:rsidR="00CA58FE" w:rsidRPr="00CA58FE" w:rsidRDefault="00CA58FE" w:rsidP="00CA58FE">
                        <w:pPr>
                          <w:spacing w:after="0" w:line="240" w:lineRule="auto"/>
                          <w:rPr>
                            <w:rFonts w:eastAsia="Times New Roman" w:cs="Times New Roman"/>
                            <w:sz w:val="20"/>
                            <w:szCs w:val="20"/>
                          </w:rPr>
                        </w:pPr>
                      </w:p>
                    </w:tc>
                    <w:tc>
                      <w:tcPr>
                        <w:tcW w:w="0" w:type="auto"/>
                        <w:vAlign w:val="center"/>
                        <w:hideMark/>
                      </w:tcPr>
                      <w:p w:rsidR="00CA58FE" w:rsidRPr="00CA58FE" w:rsidRDefault="00CA58FE" w:rsidP="00CA58FE">
                        <w:pPr>
                          <w:spacing w:after="0" w:line="240" w:lineRule="auto"/>
                          <w:rPr>
                            <w:rFonts w:eastAsia="Times New Roman" w:cs="Times New Roman"/>
                            <w:sz w:val="20"/>
                            <w:szCs w:val="20"/>
                          </w:rPr>
                        </w:pPr>
                      </w:p>
                    </w:tc>
                    <w:tc>
                      <w:tcPr>
                        <w:tcW w:w="0" w:type="auto"/>
                        <w:vAlign w:val="center"/>
                        <w:hideMark/>
                      </w:tcPr>
                      <w:p w:rsidR="00CA58FE" w:rsidRPr="00CA58FE" w:rsidRDefault="00CA58FE" w:rsidP="00CA58FE">
                        <w:pPr>
                          <w:spacing w:after="0" w:line="240" w:lineRule="auto"/>
                          <w:rPr>
                            <w:rFonts w:eastAsia="Times New Roman" w:cs="Times New Roman"/>
                            <w:sz w:val="20"/>
                            <w:szCs w:val="20"/>
                          </w:rPr>
                        </w:pPr>
                      </w:p>
                    </w:tc>
                  </w:tr>
                  <w:tr w:rsidR="00CA58FE" w:rsidRPr="00CA58FE" w:rsidTr="00CA58FE">
                    <w:trPr>
                      <w:tblCellSpacing w:w="0" w:type="dxa"/>
                    </w:trPr>
                    <w:tc>
                      <w:tcPr>
                        <w:tcW w:w="0" w:type="auto"/>
                        <w:gridSpan w:val="5"/>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noProof/>
                            <w:szCs w:val="24"/>
                          </w:rPr>
                          <w:drawing>
                            <wp:inline distT="0" distB="0" distL="0" distR="0" wp14:anchorId="281DA300" wp14:editId="1403023B">
                              <wp:extent cx="9750425" cy="10160"/>
                              <wp:effectExtent l="0" t="0" r="3175" b="8890"/>
                              <wp:docPr id="397" name="Picture 397" descr="C:\Program Files (x86)\eEye Digital Security\Retina 5\Reports\Temp\Executive\images\sil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eEye Digital Security\Retina 5\Reports\Temp\Executive\images\silv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0425" cy="10160"/>
                                      </a:xfrm>
                                      <a:prstGeom prst="rect">
                                        <a:avLst/>
                                      </a:prstGeom>
                                      <a:noFill/>
                                      <a:ln>
                                        <a:noFill/>
                                      </a:ln>
                                    </pic:spPr>
                                  </pic:pic>
                                </a:graphicData>
                              </a:graphic>
                            </wp:inline>
                          </w:drawing>
                        </w:r>
                      </w:p>
                    </w:tc>
                  </w:tr>
                </w:tbl>
                <w:p w:rsidR="00CA58FE" w:rsidRPr="00CA58FE" w:rsidRDefault="00CA58FE" w:rsidP="00CA58FE">
                  <w:pPr>
                    <w:spacing w:after="0" w:line="240" w:lineRule="auto"/>
                    <w:rPr>
                      <w:rFonts w:ascii="Arial" w:eastAsia="Times New Roman" w:hAnsi="Arial" w:cs="Arial"/>
                      <w:sz w:val="20"/>
                      <w:szCs w:val="20"/>
                    </w:rPr>
                  </w:pPr>
                </w:p>
              </w:tc>
            </w:tr>
          </w:tbl>
          <w:p w:rsidR="00CA58FE" w:rsidRPr="00CA58FE" w:rsidRDefault="00CA58FE" w:rsidP="00CA58FE">
            <w:pPr>
              <w:spacing w:after="0" w:line="240" w:lineRule="auto"/>
              <w:rPr>
                <w:rFonts w:eastAsia="Times New Roman" w:cs="Times New Roman"/>
                <w:szCs w:val="24"/>
              </w:rPr>
            </w:pP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78"/>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90"/>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Top 5 Most Vulnerable Hosts</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rHeight w:val="780"/>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lastRenderedPageBreak/>
                    <w:drawing>
                      <wp:inline distT="0" distB="0" distL="0" distR="0" wp14:anchorId="3DB2E5B7" wp14:editId="132366C3">
                        <wp:extent cx="6271895" cy="1719580"/>
                        <wp:effectExtent l="0" t="0" r="0" b="0"/>
                        <wp:docPr id="398" name="Picture 398" descr="C:\Program Files (x86)\eEye Digital Security\Retina 5\Reports\Temp\Executive\images\_Chart_Top5MostVulnHo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eEye Digital Security\Retina 5\Reports\Temp\Executive\images\_Chart_Top5MostVulnHost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1895"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bl>
            <w:tblPr>
              <w:tblW w:w="5000" w:type="pct"/>
              <w:tblCellSpacing w:w="0" w:type="dxa"/>
              <w:tblCellMar>
                <w:left w:w="0" w:type="dxa"/>
                <w:right w:w="0" w:type="dxa"/>
              </w:tblCellMar>
              <w:tblLook w:val="04A0" w:firstRow="1" w:lastRow="0" w:firstColumn="1" w:lastColumn="0" w:noHBand="0" w:noVBand="1"/>
            </w:tblPr>
            <w:tblGrid>
              <w:gridCol w:w="2721"/>
              <w:gridCol w:w="59"/>
              <w:gridCol w:w="2720"/>
              <w:gridCol w:w="58"/>
              <w:gridCol w:w="2720"/>
            </w:tblGrid>
            <w:tr w:rsidR="00CA58FE" w:rsidRPr="00CA58FE" w:rsidTr="00CA58FE">
              <w:trPr>
                <w:tblCellSpacing w:w="0" w:type="dxa"/>
              </w:trPr>
              <w:tc>
                <w:tcPr>
                  <w:tcW w:w="1600" w:type="pct"/>
                  <w:hideMark/>
                </w:tcPr>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2721"/>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633"/>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jc w:val="center"/>
                                <w:rPr>
                                  <w:rFonts w:eastAsia="Times New Roman" w:cs="Times New Roman"/>
                                  <w:szCs w:val="24"/>
                                </w:rPr>
                              </w:pPr>
                              <w:r w:rsidRPr="00CA58FE">
                                <w:rPr>
                                  <w:rFonts w:ascii="Arial" w:eastAsia="Times New Roman" w:hAnsi="Arial" w:cs="Arial"/>
                                  <w:b/>
                                  <w:bCs/>
                                  <w:color w:val="000000"/>
                                  <w:sz w:val="20"/>
                                  <w:szCs w:val="20"/>
                                </w:rPr>
                                <w:t>Num. of Vulnerabilities By Risk</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rHeight w:val="2265"/>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4BF6750B" wp14:editId="48F5058E">
                              <wp:extent cx="1719580" cy="1719580"/>
                              <wp:effectExtent l="0" t="0" r="0" b="0"/>
                              <wp:docPr id="399" name="Picture 399" descr="C:\Program Files (x86)\eEye Digital Security\Retina 5\Reports\Temp\Executive\images\_Chart_AvgVulnsByRi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eEye Digital Security\Retina 5\Reports\Temp\Executive\images\_Chart_AvgVulnsByRisk.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c>
                <w:tcPr>
                  <w:tcW w:w="100" w:type="pct"/>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1600" w:type="pct"/>
                  <w:hideMark/>
                </w:tcPr>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272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63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jc w:val="center"/>
                                <w:rPr>
                                  <w:rFonts w:eastAsia="Times New Roman" w:cs="Times New Roman"/>
                                  <w:szCs w:val="24"/>
                                </w:rPr>
                              </w:pPr>
                              <w:r w:rsidRPr="00CA58FE">
                                <w:rPr>
                                  <w:rFonts w:ascii="Arial" w:eastAsia="Times New Roman" w:hAnsi="Arial" w:cs="Arial"/>
                                  <w:b/>
                                  <w:bCs/>
                                  <w:color w:val="000000"/>
                                  <w:sz w:val="20"/>
                                  <w:szCs w:val="20"/>
                                </w:rPr>
                                <w:t>% of Vulnerabilities By Risk</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rHeight w:val="2265"/>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3807026E" wp14:editId="7FF51AE3">
                              <wp:extent cx="1719580" cy="1719580"/>
                              <wp:effectExtent l="0" t="0" r="0" b="0"/>
                              <wp:docPr id="400" name="Picture 400" descr="C:\Program Files (x86)\eEye Digital Security\Retina 5\Reports\Temp\Executive\images\_Chart_PercentVulnsByRi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eEye Digital Security\Retina 5\Reports\Temp\Executive\images\_Chart_PercentVulnsByRisk.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c>
                <w:tcPr>
                  <w:tcW w:w="100" w:type="pct"/>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1600" w:type="pct"/>
                  <w:hideMark/>
                </w:tcPr>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272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63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jc w:val="center"/>
                                <w:rPr>
                                  <w:rFonts w:eastAsia="Times New Roman" w:cs="Times New Roman"/>
                                  <w:szCs w:val="24"/>
                                </w:rPr>
                              </w:pPr>
                              <w:r w:rsidRPr="00CA58FE">
                                <w:rPr>
                                  <w:rFonts w:ascii="Arial" w:eastAsia="Times New Roman" w:hAnsi="Arial" w:cs="Arial"/>
                                  <w:b/>
                                  <w:bCs/>
                                  <w:color w:val="000000"/>
                                  <w:sz w:val="20"/>
                                  <w:szCs w:val="20"/>
                                </w:rPr>
                                <w:t>Avg. of Vulnerabilities By Risk</w:t>
                              </w:r>
                              <w:r w:rsidRPr="00CA58FE">
                                <w:rPr>
                                  <w:rFonts w:ascii="Arial" w:eastAsia="Times New Roman" w:hAnsi="Arial" w:cs="Arial"/>
                                  <w:color w:val="000000"/>
                                  <w:sz w:val="20"/>
                                  <w:szCs w:val="20"/>
                                </w:rPr>
                                <w:t xml:space="preserve"> </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rHeight w:val="2265"/>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264A6457" wp14:editId="0EF821B8">
                              <wp:extent cx="1719580" cy="1719580"/>
                              <wp:effectExtent l="0" t="0" r="0" b="0"/>
                              <wp:docPr id="401" name="Picture 401" descr="C:\Program Files (x86)\eEye Digital Security\Retina 5\Reports\Temp\Executive\images\_Chart_TotalVulnsByRi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eEye Digital Security\Retina 5\Reports\Temp\Executive\images\_Chart_TotalVulnsByRisk.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32"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33"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5456" behindDoc="0" locked="0" layoutInCell="1" allowOverlap="0" wp14:anchorId="18A57579" wp14:editId="1E986AD1">
                  <wp:simplePos x="0" y="0"/>
                  <wp:positionH relativeFrom="column">
                    <wp:align>right</wp:align>
                  </wp:positionH>
                  <wp:positionV relativeFrom="line">
                    <wp:posOffset>0</wp:posOffset>
                  </wp:positionV>
                  <wp:extent cx="1914525" cy="514350"/>
                  <wp:effectExtent l="0" t="0" r="9525" b="0"/>
                  <wp:wrapSquare wrapText="bothSides"/>
                  <wp:docPr id="402" name="Picture 6"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34"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35"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6480" behindDoc="0" locked="0" layoutInCell="1" allowOverlap="0" wp14:anchorId="41942569" wp14:editId="6B6C0170">
                  <wp:simplePos x="0" y="0"/>
                  <wp:positionH relativeFrom="column">
                    <wp:align>right</wp:align>
                  </wp:positionH>
                  <wp:positionV relativeFrom="line">
                    <wp:posOffset>0</wp:posOffset>
                  </wp:positionV>
                  <wp:extent cx="1914525" cy="514350"/>
                  <wp:effectExtent l="0" t="0" r="9525" b="0"/>
                  <wp:wrapSquare wrapText="bothSides"/>
                  <wp:docPr id="459" name="Picture 7"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VULNERABILITIES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vulnerabilities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6455"/>
              <w:gridCol w:w="659"/>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Vulnerability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Weak Cipher Supported</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Weak Cipher Method Supported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 Never Logged On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Windows Operating System Older Than Newest Major Version</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DCE/RPC Service Detected</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Virtual Environment Detected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HTTP Methods Detected</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SSLv2 Detected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NetBIOS/SMB Information Disclosure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HTTP 1.1 Protocol Detected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Certificate Public Key Algorithm</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Certificate Version</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Web Server Default Install Page Detected - IIS</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Windows Share Allows Everyone Access</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Account Lockout Reset Time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Account Lockout Threshold - PCI DSS/</w:t>
                  </w:r>
                  <w:proofErr w:type="spellStart"/>
                  <w:r w:rsidRPr="00CA58FE">
                    <w:rPr>
                      <w:rFonts w:ascii="Arial" w:eastAsia="Times New Roman" w:hAnsi="Arial" w:cs="Arial"/>
                      <w:sz w:val="20"/>
                      <w:szCs w:val="20"/>
                    </w:rPr>
                    <w:t>HiTrust</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Minimum Password Length</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DNS Version Detection</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DNS Version Detection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CHARGEN service (Simple TCP Services on Windows) - REMOTE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Top 20 Vulnerabilities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lastRenderedPageBreak/>
                    <w:drawing>
                      <wp:inline distT="0" distB="0" distL="0" distR="0" wp14:anchorId="52E18497" wp14:editId="30A878A9">
                        <wp:extent cx="6291580" cy="1719580"/>
                        <wp:effectExtent l="0" t="0" r="0" b="0"/>
                        <wp:docPr id="460" name="Picture 460" descr="C:\Program Files (x86)\eEye Digital Security\Retina 5\Reports\Temp\Executive\images\topvulnerabil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 (x86)\eEye Digital Security\Retina 5\Reports\Temp\Executive\images\topvulnerabilities.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36"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37"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7504" behindDoc="0" locked="0" layoutInCell="1" allowOverlap="0" wp14:anchorId="2C11E6A7" wp14:editId="45CA5F5F">
                  <wp:simplePos x="0" y="0"/>
                  <wp:positionH relativeFrom="column">
                    <wp:align>right</wp:align>
                  </wp:positionH>
                  <wp:positionV relativeFrom="line">
                    <wp:posOffset>0</wp:posOffset>
                  </wp:positionV>
                  <wp:extent cx="1914525" cy="514350"/>
                  <wp:effectExtent l="0" t="0" r="9525" b="0"/>
                  <wp:wrapSquare wrapText="bothSides"/>
                  <wp:docPr id="461" name="Picture 8"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OPEN PORTS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open ports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1514"/>
              <w:gridCol w:w="4941"/>
              <w:gridCol w:w="659"/>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1500"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Port Number</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Description</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TCP:135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RPC-LOCATOR - RPC (Remote Procedure Call) Location Service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TCP:445</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MICROSOFT-DS - Microsoft-DS</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TCP:80</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WWW-HTTP - World Wide Web HTTP (Hyper Text Transfer Protocol)</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TCP:139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NETBIOS-SSN - NETBIOS Session Service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TCP:443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HTTPS - HTTPS (Hyper Text Transfer Protocol Secure) - SSL (Secure Socket Layer)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UDP:137</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NETBIOS-NS - NETBIOS Name Service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ECHO - Echo</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DISCARD - Discard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DAYTIME - Daytime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TCP:17</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QOTD - Quote of the Day</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CHARGEN - Character Generator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TCP:53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DOMAIN - Domain Name Server</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TCP:88</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KERBEROS - Kerberos</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TCP:389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LDAP - Lightweight Directory Access Protocol</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TCP:636</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LDAPSSL - LDAP Over SSL</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TCP:49153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ECHO - Echo</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UDP:13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DAYTIME - Daytime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QOTD - Quote of the Day</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UDP:19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CHARGEN - Character Generator</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AF716C" w:rsidRDefault="00AF716C" w:rsidP="00CA58FE">
            <w:pPr>
              <w:spacing w:after="0" w:line="240" w:lineRule="auto"/>
              <w:rPr>
                <w:rFonts w:eastAsia="Times New Roman" w:cs="Times New Roman"/>
                <w:szCs w:val="24"/>
              </w:rPr>
            </w:pP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07A69">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07A69">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lastRenderedPageBreak/>
                          <w:t>Top 20 Open Ports</w:t>
                        </w:r>
                      </w:p>
                    </w:tc>
                  </w:tr>
                </w:tbl>
                <w:p w:rsidR="00CA58FE" w:rsidRPr="00CA58FE" w:rsidRDefault="00CA58FE" w:rsidP="00CA58FE">
                  <w:pPr>
                    <w:spacing w:after="0" w:line="240" w:lineRule="auto"/>
                    <w:rPr>
                      <w:rFonts w:eastAsia="Times New Roman" w:cs="Times New Roman"/>
                      <w:szCs w:val="24"/>
                    </w:rPr>
                  </w:pPr>
                </w:p>
              </w:tc>
            </w:tr>
            <w:tr w:rsidR="00CA58FE" w:rsidRPr="00CA58FE" w:rsidTr="00C07A69">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5E718500" wp14:editId="44083062">
                        <wp:extent cx="6291580" cy="1719580"/>
                        <wp:effectExtent l="0" t="0" r="0" b="0"/>
                        <wp:docPr id="462" name="Picture 462" descr="C:\Program Files (x86)\eEye Digital Security\Retina 5\Reports\Temp\Executive\images\toppo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Program Files (x86)\eEye Digital Security\Retina 5\Reports\Temp\Executive\images\topports.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38"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39"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8528" behindDoc="0" locked="0" layoutInCell="1" allowOverlap="0" wp14:anchorId="324D5727" wp14:editId="5C153635">
                  <wp:simplePos x="0" y="0"/>
                  <wp:positionH relativeFrom="column">
                    <wp:align>right</wp:align>
                  </wp:positionH>
                  <wp:positionV relativeFrom="line">
                    <wp:posOffset>0</wp:posOffset>
                  </wp:positionV>
                  <wp:extent cx="1914525" cy="514350"/>
                  <wp:effectExtent l="0" t="0" r="9525" b="0"/>
                  <wp:wrapSquare wrapText="bothSides"/>
                  <wp:docPr id="463" name="Picture 9"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RUNNING SERVICES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running services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1998"/>
              <w:gridCol w:w="3293"/>
              <w:gridCol w:w="1823"/>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1500"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Description</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WPDBusEnum</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lmhosts</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27</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Browser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26</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Dnscache</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26</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AppIDSvc</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25</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wudfsvc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25</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Dhcp</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24</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KtmRm</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24</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RpcSs</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24</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Schedule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24</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SENS</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24</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AudioEndpointBuilder</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AudioSrv</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BFE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dot3svc</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IKEEXT</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LanmanWorkstation</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MpsSvc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PolicyAgent</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ProfSvc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23</w:t>
                  </w:r>
                </w:p>
              </w:tc>
            </w:tr>
          </w:tbl>
          <w:p w:rsidR="00CA58FE" w:rsidRPr="00CA58FE" w:rsidRDefault="00CA58FE" w:rsidP="00AF716C">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lastRenderedPageBreak/>
                          <w:t>Top 20 Running Services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02F002FF" wp14:editId="4CAF9520">
                        <wp:extent cx="6291580" cy="1719580"/>
                        <wp:effectExtent l="0" t="0" r="0" b="0"/>
                        <wp:docPr id="464" name="Picture 464" descr="C:\Program Files (x86)\eEye Digital Security\Retina 5\Reports\Temp\Executive\images\topserv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Program Files (x86)\eEye Digital Security\Retina 5\Reports\Temp\Executive\images\topservices.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40"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41"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799552" behindDoc="0" locked="0" layoutInCell="1" allowOverlap="0" wp14:anchorId="39E0BA71" wp14:editId="7D5D5A83">
                  <wp:simplePos x="0" y="0"/>
                  <wp:positionH relativeFrom="column">
                    <wp:align>right</wp:align>
                  </wp:positionH>
                  <wp:positionV relativeFrom="line">
                    <wp:posOffset>0</wp:posOffset>
                  </wp:positionV>
                  <wp:extent cx="1914525" cy="514350"/>
                  <wp:effectExtent l="0" t="0" r="9525" b="0"/>
                  <wp:wrapSquare wrapText="bothSides"/>
                  <wp:docPr id="465" name="Picture 10"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OPERATING SYSTEMS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operating systems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6182"/>
              <w:gridCol w:w="932"/>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Operating System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Windows Server 2008 R2 (X64), Service Pack 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Windows Server 2008 R2, Service Pack 1</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AF716C">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Top 20 Operating Systems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7B02C82F" wp14:editId="34C6B2E7">
                        <wp:extent cx="6291580" cy="1719580"/>
                        <wp:effectExtent l="0" t="0" r="0" b="0"/>
                        <wp:docPr id="466" name="Picture 466" descr="C:\Program Files (x86)\eEye Digital Security\Retina 5\Reports\Temp\Executive\images\topo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Program Files (x86)\eEye Digital Security\Retina 5\Reports\Temp\Executive\images\topos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42"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43"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0576" behindDoc="0" locked="0" layoutInCell="1" allowOverlap="0" wp14:anchorId="05C76FA4" wp14:editId="4F129EEC">
                  <wp:simplePos x="0" y="0"/>
                  <wp:positionH relativeFrom="column">
                    <wp:align>right</wp:align>
                  </wp:positionH>
                  <wp:positionV relativeFrom="line">
                    <wp:posOffset>0</wp:posOffset>
                  </wp:positionV>
                  <wp:extent cx="1914525" cy="514350"/>
                  <wp:effectExtent l="0" t="0" r="9525" b="0"/>
                  <wp:wrapSquare wrapText="bothSides"/>
                  <wp:docPr id="467" name="Picture 11"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USER ACCOUNTS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user accounts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5210"/>
              <w:gridCol w:w="1904"/>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Account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Administrator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Guest</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IUSER_RETANON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IUSER_RETINA</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krbtgt</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samah.hassan</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Top 20 User Accounts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105C72C5" wp14:editId="45ABB76C">
                        <wp:extent cx="6291580" cy="1719580"/>
                        <wp:effectExtent l="0" t="0" r="0" b="0"/>
                        <wp:docPr id="468" name="Picture 468" descr="C:\Program Files (x86)\eEye Digital Security\Retina 5\Reports\Temp\Executive\images\topus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Program Files (x86)\eEye Digital Security\Retina 5\Reports\Temp\Executive\images\topuser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44"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45"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1600" behindDoc="0" locked="0" layoutInCell="1" allowOverlap="0" wp14:anchorId="117CAD78" wp14:editId="77179F38">
                  <wp:simplePos x="0" y="0"/>
                  <wp:positionH relativeFrom="column">
                    <wp:align>right</wp:align>
                  </wp:positionH>
                  <wp:positionV relativeFrom="line">
                    <wp:posOffset>0</wp:posOffset>
                  </wp:positionV>
                  <wp:extent cx="1914525" cy="514350"/>
                  <wp:effectExtent l="0" t="0" r="9525" b="0"/>
                  <wp:wrapSquare wrapText="bothSides"/>
                  <wp:docPr id="469" name="Picture 12"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TOP 20 NETWORK SHARES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top 20 network shares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4658"/>
              <w:gridCol w:w="2456"/>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Share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ADMIN$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IPC$</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CertEnroll</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NETLOGON</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SYSVOL</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Top 20 Network Shares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09E74497" wp14:editId="083F07E3">
                        <wp:extent cx="6291580" cy="1719580"/>
                        <wp:effectExtent l="0" t="0" r="0" b="0"/>
                        <wp:docPr id="470" name="Picture 470" descr="C:\Program Files (x86)\eEye Digital Security\Retina 5\Reports\Temp\Executive\images\topsha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Program Files (x86)\eEye Digital Security\Retina 5\Reports\Temp\Executive\images\topshare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46"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47"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2624" behindDoc="0" locked="0" layoutInCell="1" allowOverlap="0" wp14:anchorId="0670E136" wp14:editId="337C9A00">
                  <wp:simplePos x="0" y="0"/>
                  <wp:positionH relativeFrom="column">
                    <wp:align>right</wp:align>
                  </wp:positionH>
                  <wp:positionV relativeFrom="line">
                    <wp:posOffset>0</wp:posOffset>
                  </wp:positionV>
                  <wp:extent cx="1914525" cy="514350"/>
                  <wp:effectExtent l="0" t="0" r="9525" b="0"/>
                  <wp:wrapSquare wrapText="bothSides"/>
                  <wp:docPr id="471" name="Picture 13"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VULNERABILITIES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vulnerabilities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6455"/>
              <w:gridCol w:w="659"/>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Vulnerability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Windows Administrator Group Membership - Vista/2008/7/2008R2</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Password Does Not Expire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DNS Server Enabled - Windows Credentialed</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IPv6 Protocol Support Detected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Adobe Flash Player Multiple Vulnerabilities (20140611) - IE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Certificate Domain Name Mismatch</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SSL Certificate Self-Signed</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(SAMR) Protocol Security Bypass (2934418) - 2923392 - V/2K8 - AD/ADLDS</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and Silverlight Remote Code Execution (2861561) - KB2833957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and Silverlight Remote Code Execution (2861561) - KB2835393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and Silverlight Remote Code Execution (2861561) - KB2840628</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and Silverlight Remote Code Execution (2861561) - KB2840642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4.0 x64 JIT Compiler Code Execution (2160841)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Code Execution (2484015) - 4.0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Information Disclosure (2567951) - 4.0</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JIT Remote Code Execution (2538814) - 4.0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Multiple Vulnerabilities (2693777) - 4.0 - KB2604121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Multiple Vulnerabilities (2745030) - 4.0 - KB2729449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Multiple Vulnerabilities (2745030) - 4.0 - KB2737019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.NET Framework Multiple Vulnerabilities (2769324) - 4.0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bl>
          <w:p w:rsidR="00AF716C"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p w:rsidR="00AF716C" w:rsidRDefault="00AF716C" w:rsidP="00CA58FE">
            <w:pPr>
              <w:spacing w:after="0" w:line="240" w:lineRule="auto"/>
              <w:rPr>
                <w:rFonts w:eastAsia="Times New Roman" w:cs="Times New Roman"/>
                <w:szCs w:val="24"/>
              </w:rPr>
            </w:pP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lastRenderedPageBreak/>
                          <w:t>Bottom 20 Vulnerabilities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1AD718F1" wp14:editId="48E4A43A">
                        <wp:extent cx="6291580" cy="1719580"/>
                        <wp:effectExtent l="0" t="0" r="0" b="0"/>
                        <wp:docPr id="472" name="Picture 472" descr="C:\Program Files (x86)\eEye Digital Security\Retina 5\Reports\Temp\Executive\images\bottomvulnerabil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Program Files (x86)\eEye Digital Security\Retina 5\Reports\Temp\Executive\images\bottomvulnerabilitie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48"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49"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3648" behindDoc="0" locked="0" layoutInCell="1" allowOverlap="0" wp14:anchorId="6CB2C710" wp14:editId="218BB271">
                  <wp:simplePos x="0" y="0"/>
                  <wp:positionH relativeFrom="column">
                    <wp:align>right</wp:align>
                  </wp:positionH>
                  <wp:positionV relativeFrom="line">
                    <wp:posOffset>0</wp:posOffset>
                  </wp:positionV>
                  <wp:extent cx="1914525" cy="514350"/>
                  <wp:effectExtent l="0" t="0" r="9525" b="0"/>
                  <wp:wrapSquare wrapText="bothSides"/>
                  <wp:docPr id="473" name="Picture 14"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OPEN PORTS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open ports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1514"/>
              <w:gridCol w:w="4843"/>
              <w:gridCol w:w="757"/>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sz w:val="20"/>
                      <w:szCs w:val="20"/>
                    </w:rPr>
                    <w:t>Rank</w:t>
                  </w:r>
                </w:p>
              </w:tc>
              <w:tc>
                <w:tcPr>
                  <w:tcW w:w="1500"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sz w:val="20"/>
                      <w:szCs w:val="20"/>
                    </w:rPr>
                    <w:t>Port Number</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Description</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TCP:464</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KPASSWD - </w:t>
                  </w:r>
                  <w:proofErr w:type="spellStart"/>
                  <w:r w:rsidRPr="00CA58FE">
                    <w:rPr>
                      <w:rFonts w:ascii="Arial" w:eastAsia="Times New Roman" w:hAnsi="Arial" w:cs="Arial"/>
                      <w:sz w:val="20"/>
                      <w:szCs w:val="20"/>
                    </w:rPr>
                    <w:t>kpasswd</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TCP:593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HTTP-RPC-EPMAP - HTTP RPC </w:t>
                  </w:r>
                  <w:proofErr w:type="spellStart"/>
                  <w:r w:rsidRPr="00CA58FE">
                    <w:rPr>
                      <w:rFonts w:ascii="Arial" w:eastAsia="Times New Roman" w:hAnsi="Arial" w:cs="Arial"/>
                      <w:sz w:val="20"/>
                      <w:szCs w:val="20"/>
                    </w:rPr>
                    <w:t>Ep</w:t>
                  </w:r>
                  <w:proofErr w:type="spellEnd"/>
                  <w:r w:rsidRPr="00CA58FE">
                    <w:rPr>
                      <w:rFonts w:ascii="Arial" w:eastAsia="Times New Roman" w:hAnsi="Arial" w:cs="Arial"/>
                      <w:sz w:val="20"/>
                      <w:szCs w:val="20"/>
                    </w:rPr>
                    <w:t xml:space="preserve"> Map</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TCP:2012</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TTYINFO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TCP:2014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TROFF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TCP:3268</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Global Catalog</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TCP:3269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Microsoft Global Catalog with LDAP/SSL</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TCP:9090</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ZEUS-ADMIN - Zeus Admin Server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TCP:9875</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Portal of Doom</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TCP:10080</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xml:space="preserve">AMANDA - Amanda Backup </w:t>
                  </w:r>
                  <w:proofErr w:type="spellStart"/>
                  <w:r w:rsidRPr="00CA58FE">
                    <w:rPr>
                      <w:rFonts w:ascii="Arial" w:eastAsia="Times New Roman" w:hAnsi="Arial" w:cs="Arial"/>
                      <w:sz w:val="20"/>
                      <w:szCs w:val="20"/>
                    </w:rPr>
                    <w:t>Util</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TCP:10443</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TCP:32000</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Generic - Shared service port</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DISCARD - Discard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UDP:88</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KERBEROS - Kerberos</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UDP:138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NETBIOS-DGM - NETBIOS Datagram Service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UDP:389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LDAP - Lightweight Directory Access Protocol</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UDP:500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ISAKMP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ECHO - Echo</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TCP:9</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DISCARD - Discard</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DAYTIME - Daytime</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TCP:17</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QOTD - Quote of the Day</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Bottom 20 Open Ports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68E7A5C3" wp14:editId="19CF221A">
                        <wp:extent cx="6291580" cy="1719580"/>
                        <wp:effectExtent l="0" t="0" r="0" b="0"/>
                        <wp:docPr id="474" name="Picture 474" descr="C:\Program Files (x86)\eEye Digital Security\Retina 5\Reports\Temp\Executive\images\bottompo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Program Files (x86)\eEye Digital Security\Retina 5\Reports\Temp\Executive\images\bottomport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50"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51"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4672" behindDoc="0" locked="0" layoutInCell="1" allowOverlap="0" wp14:anchorId="0EC975C2" wp14:editId="61B755B6">
                  <wp:simplePos x="0" y="0"/>
                  <wp:positionH relativeFrom="column">
                    <wp:align>right</wp:align>
                  </wp:positionH>
                  <wp:positionV relativeFrom="line">
                    <wp:posOffset>0</wp:posOffset>
                  </wp:positionV>
                  <wp:extent cx="1914525" cy="514350"/>
                  <wp:effectExtent l="0" t="0" r="9525" b="0"/>
                  <wp:wrapSquare wrapText="bothSides"/>
                  <wp:docPr id="475" name="Picture 15"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RUNNING SERVICES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running services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3332"/>
              <w:gridCol w:w="2432"/>
              <w:gridCol w:w="1350"/>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1500"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Description</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aspnet_state</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CertSvc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eEyeUpdateSvc</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Retina.VMware.ManagementService</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vspherewebclientsvc</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AdobeFlashPlayerUpdateSvc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DHCPServer</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DNS</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eeyeevnt</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eEyeUpdateSchedulerSvc</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MSSQL$VIM_SQLEXP</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MSSQLServerADHelper100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RetinaEngine</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SQLBrowser</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SQLWriter</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vCOConfiguration</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vimPBSM</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vimQueryService</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VMwareKdcService</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vmwarelogbrowser</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  </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r>
          </w:tbl>
          <w:p w:rsidR="00CA58FE" w:rsidRPr="00CA58FE" w:rsidRDefault="00CA58FE" w:rsidP="00AF716C">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lastRenderedPageBreak/>
                          <w:t>Bottom 20 Running Services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686FBDD7" wp14:editId="21D2DC71">
                        <wp:extent cx="6291580" cy="1719580"/>
                        <wp:effectExtent l="0" t="0" r="0" b="0"/>
                        <wp:docPr id="476" name="Picture 476" descr="C:\Program Files (x86)\eEye Digital Security\Retina 5\Reports\Temp\Executive\images\bottomserv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Program Files (x86)\eEye Digital Security\Retina 5\Reports\Temp\Executive\images\bottomservices.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52" style="width:0;height:1.5pt" o:hralign="center" o:hrstd="t" o:hr="t" fillcolor="#a0a0a0" stroked="f"/>
        </w:pict>
      </w:r>
    </w:p>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53"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5696" behindDoc="0" locked="0" layoutInCell="1" allowOverlap="0" wp14:anchorId="00140B26" wp14:editId="1BFC6050">
                  <wp:simplePos x="0" y="0"/>
                  <wp:positionH relativeFrom="column">
                    <wp:align>right</wp:align>
                  </wp:positionH>
                  <wp:positionV relativeFrom="line">
                    <wp:posOffset>0</wp:posOffset>
                  </wp:positionV>
                  <wp:extent cx="1914525" cy="514350"/>
                  <wp:effectExtent l="0" t="0" r="9525" b="0"/>
                  <wp:wrapSquare wrapText="bothSides"/>
                  <wp:docPr id="477" name="Picture 16"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OPERATING SYSTEMS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operating systems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6182"/>
              <w:gridCol w:w="932"/>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Operating System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Windows Server 2008 R2 (X64), Service Pack 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Windows Server 2008 R2, Service Pack 1</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b/>
                            <w:bCs/>
                            <w:color w:val="000000"/>
                            <w:sz w:val="20"/>
                            <w:szCs w:val="20"/>
                          </w:rPr>
                          <w:t>Botom</w:t>
                        </w:r>
                        <w:proofErr w:type="spellEnd"/>
                        <w:r w:rsidRPr="00CA58FE">
                          <w:rPr>
                            <w:rFonts w:ascii="Arial" w:eastAsia="Times New Roman" w:hAnsi="Arial" w:cs="Arial"/>
                            <w:b/>
                            <w:bCs/>
                            <w:color w:val="000000"/>
                            <w:sz w:val="20"/>
                            <w:szCs w:val="20"/>
                          </w:rPr>
                          <w:t xml:space="preserve"> 20 Operating Systems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5255DDAF" wp14:editId="432660E9">
                        <wp:extent cx="6291580" cy="1719580"/>
                        <wp:effectExtent l="0" t="0" r="0" b="0"/>
                        <wp:docPr id="478" name="Picture 478" descr="C:\Program Files (x86)\eEye Digital Security\Retina 5\Reports\Temp\Executive\images\bottomo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Program Files (x86)\eEye Digital Security\Retina 5\Reports\Temp\Executive\images\bottomos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54"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55"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6720" behindDoc="0" locked="0" layoutInCell="1" allowOverlap="0" wp14:anchorId="7946FF7C" wp14:editId="33C42EF6">
                  <wp:simplePos x="0" y="0"/>
                  <wp:positionH relativeFrom="column">
                    <wp:align>right</wp:align>
                  </wp:positionH>
                  <wp:positionV relativeFrom="line">
                    <wp:posOffset>0</wp:posOffset>
                  </wp:positionV>
                  <wp:extent cx="1914525" cy="514350"/>
                  <wp:effectExtent l="0" t="0" r="9525" b="0"/>
                  <wp:wrapSquare wrapText="bothSides"/>
                  <wp:docPr id="479" name="Picture 17"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USER ACCOUNTS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user accounts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5210"/>
              <w:gridCol w:w="1904"/>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Account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IUSER_RETANON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IUSER_RETINA</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krbtgt</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samah.hassan</w:t>
                  </w:r>
                  <w:proofErr w:type="spellEnd"/>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8.</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user4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9.</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Administrator</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10.</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Guest</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Bottom 20 User Accounts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70EE1EBA" wp14:editId="7A1DB549">
                        <wp:extent cx="6291580" cy="1719580"/>
                        <wp:effectExtent l="0" t="0" r="0" b="0"/>
                        <wp:docPr id="480" name="Picture 480" descr="C:\Program Files (x86)\eEye Digital Security\Retina 5\Reports\Temp\Executive\images\bottomus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Program Files (x86)\eEye Digital Security\Retina 5\Reports\Temp\Executive\images\bottomusers.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56"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57"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7744" behindDoc="0" locked="0" layoutInCell="1" allowOverlap="0" wp14:anchorId="696BE8A0" wp14:editId="6BC82780">
                  <wp:simplePos x="0" y="0"/>
                  <wp:positionH relativeFrom="column">
                    <wp:align>right</wp:align>
                  </wp:positionH>
                  <wp:positionV relativeFrom="line">
                    <wp:posOffset>0</wp:posOffset>
                  </wp:positionV>
                  <wp:extent cx="1914525" cy="514350"/>
                  <wp:effectExtent l="0" t="0" r="9525" b="0"/>
                  <wp:wrapSquare wrapText="bothSides"/>
                  <wp:docPr id="481" name="Picture 18"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49"/>
        <w:gridCol w:w="8260"/>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BOTTOM 20 NETWORK SHARES</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an overview of the bottom 20 network shares on your network. </w:t>
            </w:r>
          </w:p>
          <w:tbl>
            <w:tblPr>
              <w:tblpPr w:leftFromText="45" w:rightFromText="45" w:vertAnchor="text"/>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1146"/>
              <w:gridCol w:w="4658"/>
              <w:gridCol w:w="2456"/>
            </w:tblGrid>
            <w:tr w:rsidR="00CA58FE" w:rsidRPr="00CA58FE" w:rsidTr="00CA58FE">
              <w:trPr>
                <w:tblCellSpacing w:w="7" w:type="dxa"/>
              </w:trPr>
              <w:tc>
                <w:tcPr>
                  <w:tcW w:w="1125" w:type="dxa"/>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Rank</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Share Name</w:t>
                  </w:r>
                </w:p>
              </w:tc>
              <w:tc>
                <w:tcPr>
                  <w:tcW w:w="0" w:type="auto"/>
                  <w:shd w:val="clear" w:color="auto" w:fill="BBBBBB"/>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Count</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proofErr w:type="spellStart"/>
                  <w:r w:rsidRPr="00CA58FE">
                    <w:rPr>
                      <w:rFonts w:ascii="Arial" w:eastAsia="Times New Roman" w:hAnsi="Arial" w:cs="Arial"/>
                      <w:sz w:val="20"/>
                      <w:szCs w:val="20"/>
                    </w:rPr>
                    <w:t>CertEnroll</w:t>
                  </w:r>
                  <w:proofErr w:type="spellEnd"/>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E$</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3.</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NETLOGON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4.</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SYSVOL</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1</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5.</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ADMIN$</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6.</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C$</w:t>
                  </w:r>
                </w:p>
              </w:tc>
              <w:tc>
                <w:tcPr>
                  <w:tcW w:w="0" w:type="auto"/>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r w:rsidR="00CA58FE" w:rsidRPr="00CA58FE" w:rsidTr="00CA58FE">
              <w:trPr>
                <w:tblCellSpacing w:w="7" w:type="dxa"/>
              </w:trPr>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7.</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IPC$</w:t>
                  </w:r>
                </w:p>
              </w:tc>
              <w:tc>
                <w:tcPr>
                  <w:tcW w:w="0" w:type="auto"/>
                  <w:shd w:val="clear" w:color="auto" w:fill="F4F4F4"/>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sz w:val="20"/>
                      <w:szCs w:val="20"/>
                    </w:rPr>
                    <w:t>2</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r w:rsidRPr="00CA58FE">
              <w:rPr>
                <w:rFonts w:eastAsia="Times New Roman" w:cs="Times New Roman"/>
                <w:szCs w:val="24"/>
              </w:rPr>
              <w:br w:type="textWrapping" w:clear="all"/>
            </w:r>
          </w:p>
          <w:tbl>
            <w:tblPr>
              <w:tblW w:w="5000" w:type="pct"/>
              <w:tblCellSpacing w:w="7" w:type="dxa"/>
              <w:shd w:val="clear" w:color="auto" w:fill="333333"/>
              <w:tblCellMar>
                <w:top w:w="30" w:type="dxa"/>
                <w:left w:w="30" w:type="dxa"/>
                <w:bottom w:w="30" w:type="dxa"/>
                <w:right w:w="30" w:type="dxa"/>
              </w:tblCellMar>
              <w:tblLook w:val="04A0" w:firstRow="1" w:lastRow="0" w:firstColumn="1" w:lastColumn="0" w:noHBand="0" w:noVBand="1"/>
            </w:tblPr>
            <w:tblGrid>
              <w:gridCol w:w="8260"/>
            </w:tblGrid>
            <w:tr w:rsidR="00CA58FE" w:rsidRPr="00CA58FE" w:rsidTr="00CA58FE">
              <w:trPr>
                <w:tblCellSpacing w:w="7" w:type="dxa"/>
              </w:trPr>
              <w:tc>
                <w:tcPr>
                  <w:tcW w:w="0" w:type="auto"/>
                  <w:shd w:val="clear" w:color="auto" w:fill="BBBBBB"/>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172"/>
                  </w:tblGrid>
                  <w:tr w:rsidR="00CA58FE" w:rsidRPr="00CA58FE" w:rsidTr="00CA58FE">
                    <w:trPr>
                      <w:tblCellSpacing w:w="0" w:type="dxa"/>
                    </w:trPr>
                    <w:tc>
                      <w:tcPr>
                        <w:tcW w:w="0" w:type="auto"/>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000000"/>
                            <w:sz w:val="20"/>
                            <w:szCs w:val="20"/>
                          </w:rPr>
                          <w:t>Bottom 20 Network Shares</w:t>
                        </w:r>
                      </w:p>
                    </w:tc>
                  </w:tr>
                </w:tbl>
                <w:p w:rsidR="00CA58FE" w:rsidRPr="00CA58FE" w:rsidRDefault="00CA58FE" w:rsidP="00CA58FE">
                  <w:pPr>
                    <w:spacing w:after="0" w:line="240" w:lineRule="auto"/>
                    <w:rPr>
                      <w:rFonts w:eastAsia="Times New Roman" w:cs="Times New Roman"/>
                      <w:szCs w:val="24"/>
                    </w:rPr>
                  </w:pPr>
                </w:p>
              </w:tc>
            </w:tr>
            <w:tr w:rsidR="00CA58FE" w:rsidRPr="00CA58FE" w:rsidTr="00CA58FE">
              <w:trPr>
                <w:tblCellSpacing w:w="7" w:type="dxa"/>
              </w:trPr>
              <w:tc>
                <w:tcPr>
                  <w:tcW w:w="0" w:type="auto"/>
                  <w:shd w:val="clear" w:color="auto" w:fill="FFFFFF"/>
                  <w:hideMark/>
                </w:tcPr>
                <w:p w:rsidR="00CA58FE" w:rsidRPr="00CA58FE" w:rsidRDefault="00CA58FE" w:rsidP="00CA58FE">
                  <w:pPr>
                    <w:spacing w:after="0" w:line="240" w:lineRule="auto"/>
                    <w:jc w:val="center"/>
                    <w:rPr>
                      <w:rFonts w:eastAsia="Times New Roman" w:cs="Times New Roman"/>
                      <w:szCs w:val="24"/>
                    </w:rPr>
                  </w:pPr>
                  <w:r w:rsidRPr="00CA58FE">
                    <w:rPr>
                      <w:rFonts w:eastAsia="Times New Roman" w:cs="Times New Roman"/>
                      <w:noProof/>
                      <w:szCs w:val="24"/>
                    </w:rPr>
                    <w:drawing>
                      <wp:inline distT="0" distB="0" distL="0" distR="0" wp14:anchorId="1686BC6F" wp14:editId="49F7A9E4">
                        <wp:extent cx="6291580" cy="1719580"/>
                        <wp:effectExtent l="0" t="0" r="0" b="0"/>
                        <wp:docPr id="482" name="Picture 482" descr="C:\Program Files (x86)\eEye Digital Security\Retina 5\Reports\Temp\Executive\images\bottomsha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Program Files (x86)\eEye Digital Security\Retina 5\Reports\Temp\Executive\images\bottomshares.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1580" cy="1719580"/>
                                </a:xfrm>
                                <a:prstGeom prst="rect">
                                  <a:avLst/>
                                </a:prstGeom>
                                <a:noFill/>
                                <a:ln>
                                  <a:noFill/>
                                </a:ln>
                              </pic:spPr>
                            </pic:pic>
                          </a:graphicData>
                        </a:graphic>
                      </wp:inline>
                    </w:drawing>
                  </w:r>
                </w:p>
              </w:tc>
            </w:tr>
          </w:tbl>
          <w:p w:rsidR="00CA58FE" w:rsidRPr="00CA58FE" w:rsidRDefault="00CA58FE" w:rsidP="00CA58FE">
            <w:pPr>
              <w:spacing w:after="0" w:line="240" w:lineRule="auto"/>
              <w:rPr>
                <w:rFonts w:eastAsia="Times New Roman" w:cs="Times New Roman"/>
                <w:szCs w:val="24"/>
              </w:rPr>
            </w:pP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pict>
          <v:rect id="_x0000_i1058" style="width:0;height:1.5pt" o:hralign="center" o:hrstd="t" o:hr="t" fillcolor="#a0a0a0" stroked="f"/>
        </w:pict>
      </w:r>
    </w:p>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page" w:clear="all"/>
      </w:r>
      <w:r w:rsidR="00424DE6">
        <w:rPr>
          <w:rFonts w:eastAsia="Times New Roman" w:cs="Times New Roman"/>
          <w:szCs w:val="24"/>
        </w:rPr>
        <w:lastRenderedPageBreak/>
        <w:pict>
          <v:rect id="_x0000_i1059" style="width:0;height:1.5pt" o:hralign="center" o:hrstd="t" o:hr="t" fillcolor="#a0a0a0"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369"/>
      </w:tblGrid>
      <w:tr w:rsidR="00CA58FE" w:rsidRPr="00CA58FE" w:rsidTr="00CA58FE">
        <w:trPr>
          <w:tblCellSpacing w:w="0" w:type="dxa"/>
        </w:trPr>
        <w:tc>
          <w:tcPr>
            <w:tcW w:w="0" w:type="auto"/>
            <w:shd w:val="clear" w:color="auto" w:fill="FFFFFF"/>
            <w:vAlign w:val="center"/>
            <w:hideMark/>
          </w:tcPr>
          <w:p w:rsidR="00CA58FE" w:rsidRPr="00CA58FE" w:rsidRDefault="00CA58FE" w:rsidP="00CA58FE">
            <w:pPr>
              <w:spacing w:before="100" w:beforeAutospacing="1" w:after="100" w:afterAutospacing="1" w:line="240" w:lineRule="auto"/>
              <w:rPr>
                <w:rFonts w:eastAsiaTheme="minorEastAsia" w:cs="Times New Roman"/>
                <w:szCs w:val="24"/>
              </w:rPr>
            </w:pPr>
            <w:r w:rsidRPr="00CA58FE">
              <w:rPr>
                <w:rFonts w:eastAsia="Times New Roman" w:cs="Times New Roman"/>
                <w:noProof/>
                <w:szCs w:val="24"/>
              </w:rPr>
              <w:drawing>
                <wp:anchor distT="0" distB="0" distL="0" distR="0" simplePos="0" relativeHeight="251808768" behindDoc="0" locked="0" layoutInCell="1" allowOverlap="0" wp14:anchorId="3C4BA9EB" wp14:editId="3DC27084">
                  <wp:simplePos x="0" y="0"/>
                  <wp:positionH relativeFrom="column">
                    <wp:align>right</wp:align>
                  </wp:positionH>
                  <wp:positionV relativeFrom="line">
                    <wp:posOffset>0</wp:posOffset>
                  </wp:positionV>
                  <wp:extent cx="1914525" cy="514350"/>
                  <wp:effectExtent l="0" t="0" r="9525" b="0"/>
                  <wp:wrapSquare wrapText="bothSides"/>
                  <wp:docPr id="483" name="Picture 19" descr="C:\Program Files (x86)\eEye Digital Security\Retina 5\Reports\Temp\Executive\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eEye Digital Security\Retina 5\Reports\Temp\Executive\images\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FE">
              <w:rPr>
                <w:rFonts w:ascii="Arial" w:eastAsiaTheme="minorEastAsia" w:hAnsi="Arial" w:cs="Arial"/>
                <w:b/>
                <w:bCs/>
                <w:color w:val="000000"/>
                <w:sz w:val="36"/>
                <w:szCs w:val="36"/>
              </w:rPr>
              <w:t>Retina Network Security Scanner</w:t>
            </w:r>
            <w:r w:rsidRPr="00CA58FE">
              <w:rPr>
                <w:rFonts w:ascii="Arial" w:eastAsiaTheme="minorEastAsia" w:hAnsi="Arial" w:cs="Arial"/>
                <w:b/>
                <w:bCs/>
                <w:color w:val="000000"/>
                <w:sz w:val="36"/>
                <w:szCs w:val="36"/>
              </w:rPr>
              <w:br/>
            </w:r>
            <w:r w:rsidRPr="00CA58FE">
              <w:rPr>
                <w:rFonts w:ascii="Arial" w:eastAsiaTheme="minorEastAsia" w:hAnsi="Arial" w:cs="Arial"/>
                <w:b/>
                <w:bCs/>
                <w:i/>
                <w:iCs/>
                <w:color w:val="000000"/>
                <w:sz w:val="20"/>
                <w:szCs w:val="20"/>
              </w:rPr>
              <w:t>Network Vulnerability Assessment &amp; Remediation Management</w:t>
            </w:r>
          </w:p>
        </w:tc>
      </w:tr>
      <w:tr w:rsidR="00CA58FE" w:rsidRPr="00CA58FE" w:rsidTr="00CA58FE">
        <w:trPr>
          <w:tblCellSpacing w:w="0" w:type="dxa"/>
        </w:trPr>
        <w:tc>
          <w:tcPr>
            <w:tcW w:w="0" w:type="auto"/>
            <w:shd w:val="clear" w:color="auto" w:fill="154377"/>
            <w:vAlign w:val="center"/>
            <w:hideMark/>
          </w:tcPr>
          <w:p w:rsidR="00CA58FE" w:rsidRPr="00CA58FE" w:rsidRDefault="00CA58FE" w:rsidP="00CA58FE">
            <w:pPr>
              <w:spacing w:after="0" w:line="240" w:lineRule="auto"/>
              <w:rPr>
                <w:rFonts w:eastAsia="Times New Roman" w:cs="Times New Roman"/>
                <w:szCs w:val="24"/>
              </w:rPr>
            </w:pPr>
            <w:r w:rsidRPr="00CA58FE">
              <w:rPr>
                <w:rFonts w:ascii="Arial" w:eastAsia="Times New Roman" w:hAnsi="Arial" w:cs="Arial"/>
                <w:b/>
                <w:bCs/>
                <w:color w:val="FFFFFF"/>
                <w:sz w:val="20"/>
                <w:szCs w:val="20"/>
              </w:rPr>
              <w:t>7/1/2014 - Report created by version 5.19.10.2787</w:t>
            </w:r>
          </w:p>
        </w:tc>
      </w:tr>
    </w:tbl>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350"/>
        <w:gridCol w:w="6959"/>
      </w:tblGrid>
      <w:tr w:rsidR="00CA58FE" w:rsidRPr="00CA58FE" w:rsidTr="00CA58FE">
        <w:trPr>
          <w:tblCellSpacing w:w="0" w:type="dxa"/>
        </w:trPr>
        <w:tc>
          <w:tcPr>
            <w:tcW w:w="1350" w:type="dxa"/>
            <w:shd w:val="clear" w:color="auto" w:fill="FFFFFF"/>
            <w:vAlign w:val="center"/>
            <w:hideMark/>
          </w:tcPr>
          <w:p w:rsidR="00CA58FE" w:rsidRPr="00CA58FE" w:rsidRDefault="00CA58FE" w:rsidP="00CA58FE">
            <w:pPr>
              <w:spacing w:after="0" w:line="240" w:lineRule="auto"/>
              <w:rPr>
                <w:rFonts w:eastAsia="Times New Roman" w:cs="Times New Roman"/>
                <w:szCs w:val="24"/>
              </w:rPr>
            </w:pPr>
            <w:r w:rsidRPr="00CA58FE">
              <w:rPr>
                <w:rFonts w:eastAsia="Times New Roman" w:cs="Times New Roman"/>
                <w:szCs w:val="24"/>
              </w:rPr>
              <w:t> </w:t>
            </w:r>
          </w:p>
        </w:tc>
        <w:tc>
          <w:tcPr>
            <w:tcW w:w="0" w:type="auto"/>
            <w:shd w:val="clear" w:color="auto" w:fill="FFFFFF"/>
            <w:vAlign w:val="center"/>
            <w:hideMark/>
          </w:tcPr>
          <w:p w:rsidR="00CA58FE" w:rsidRPr="00CA58FE" w:rsidRDefault="00CA58FE" w:rsidP="00CA58FE">
            <w:pPr>
              <w:spacing w:after="240" w:line="240" w:lineRule="auto"/>
              <w:rPr>
                <w:rFonts w:eastAsia="Times New Roman" w:cs="Times New Roman"/>
                <w:szCs w:val="24"/>
              </w:rPr>
            </w:pPr>
            <w:r w:rsidRPr="00CA58FE">
              <w:rPr>
                <w:rFonts w:ascii="Arial" w:eastAsia="Times New Roman" w:hAnsi="Arial" w:cs="Arial"/>
                <w:b/>
                <w:bCs/>
                <w:sz w:val="20"/>
                <w:szCs w:val="20"/>
              </w:rPr>
              <w:t>GLOSSARY</w:t>
            </w:r>
            <w:r w:rsidRPr="00CA58FE">
              <w:rPr>
                <w:rFonts w:ascii="Arial" w:eastAsia="Times New Roman" w:hAnsi="Arial" w:cs="Arial"/>
                <w:sz w:val="20"/>
                <w:szCs w:val="20"/>
              </w:rPr>
              <w:t xml:space="preserve"> </w:t>
            </w:r>
            <w:r w:rsidRPr="00CA58FE">
              <w:rPr>
                <w:rFonts w:eastAsia="Times New Roman" w:cs="Times New Roman"/>
                <w:szCs w:val="24"/>
              </w:rPr>
              <w:br/>
            </w:r>
            <w:r w:rsidRPr="00CA58FE">
              <w:rPr>
                <w:rFonts w:eastAsia="Times New Roman" w:cs="Times New Roman"/>
                <w:szCs w:val="24"/>
              </w:rPr>
              <w:br/>
            </w:r>
            <w:r w:rsidRPr="00CA58FE">
              <w:rPr>
                <w:rFonts w:ascii="Arial" w:eastAsia="Times New Roman" w:hAnsi="Arial" w:cs="Arial"/>
                <w:sz w:val="20"/>
                <w:szCs w:val="20"/>
              </w:rPr>
              <w:t xml:space="preserve">The following is glossary of common terms used throughout this report.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proofErr w:type="spellStart"/>
            <w:r w:rsidRPr="00CA58FE">
              <w:rPr>
                <w:rFonts w:ascii="Arial" w:eastAsia="Times New Roman" w:hAnsi="Arial" w:cs="Arial"/>
                <w:b/>
                <w:bCs/>
                <w:sz w:val="20"/>
                <w:szCs w:val="20"/>
              </w:rPr>
              <w:t>DoS</w:t>
            </w:r>
            <w:proofErr w:type="spellEnd"/>
            <w:r w:rsidRPr="00CA58FE">
              <w:rPr>
                <w:rFonts w:ascii="Arial" w:eastAsia="Times New Roman" w:hAnsi="Arial" w:cs="Arial"/>
                <w:b/>
                <w:bCs/>
                <w:sz w:val="20"/>
                <w:szCs w:val="20"/>
              </w:rPr>
              <w:t xml:space="preserve"> Attack:</w:t>
            </w:r>
            <w:r w:rsidRPr="00CA58FE">
              <w:rPr>
                <w:rFonts w:ascii="Arial" w:eastAsia="Times New Roman" w:hAnsi="Arial" w:cs="Arial"/>
                <w:sz w:val="20"/>
                <w:szCs w:val="20"/>
              </w:rPr>
              <w:t xml:space="preserve"> A Denial of Service (</w:t>
            </w:r>
            <w:proofErr w:type="spellStart"/>
            <w:r w:rsidRPr="00CA58FE">
              <w:rPr>
                <w:rFonts w:ascii="Arial" w:eastAsia="Times New Roman" w:hAnsi="Arial" w:cs="Arial"/>
                <w:sz w:val="20"/>
                <w:szCs w:val="20"/>
              </w:rPr>
              <w:t>DoS</w:t>
            </w:r>
            <w:proofErr w:type="spellEnd"/>
            <w:r w:rsidRPr="00CA58FE">
              <w:rPr>
                <w:rFonts w:ascii="Arial" w:eastAsia="Times New Roman" w:hAnsi="Arial" w:cs="Arial"/>
                <w:sz w:val="20"/>
                <w:szCs w:val="20"/>
              </w:rPr>
              <w:t xml:space="preserve">) attack is a remote attack against a servers TCP/IP stack or services. </w:t>
            </w:r>
            <w:proofErr w:type="spellStart"/>
            <w:r w:rsidRPr="00CA58FE">
              <w:rPr>
                <w:rFonts w:ascii="Arial" w:eastAsia="Times New Roman" w:hAnsi="Arial" w:cs="Arial"/>
                <w:sz w:val="20"/>
                <w:szCs w:val="20"/>
              </w:rPr>
              <w:t>DoS</w:t>
            </w:r>
            <w:proofErr w:type="spellEnd"/>
            <w:r w:rsidRPr="00CA58FE">
              <w:rPr>
                <w:rFonts w:ascii="Arial" w:eastAsia="Times New Roman" w:hAnsi="Arial" w:cs="Arial"/>
                <w:sz w:val="20"/>
                <w:szCs w:val="20"/>
              </w:rPr>
              <w:t xml:space="preserve"> attacks can saturate a servers bandwidth, saturate all available connections for a particular service, or even crash a server.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Exploit:</w:t>
            </w:r>
            <w:r w:rsidRPr="00CA58FE">
              <w:rPr>
                <w:rFonts w:ascii="Arial" w:eastAsia="Times New Roman" w:hAnsi="Arial" w:cs="Arial"/>
                <w:sz w:val="20"/>
                <w:szCs w:val="20"/>
              </w:rPr>
              <w:t xml:space="preserve"> A script or program that takes advantage of vulnerabilities in services or programs to allow an attacker to gain unauthorized or elevated system access.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Host:</w:t>
            </w:r>
            <w:r w:rsidRPr="00CA58FE">
              <w:rPr>
                <w:rFonts w:ascii="Arial" w:eastAsia="Times New Roman" w:hAnsi="Arial" w:cs="Arial"/>
                <w:sz w:val="20"/>
                <w:szCs w:val="20"/>
              </w:rPr>
              <w:t xml:space="preserve"> A node on a network. Usually refers to a computer or device on a network which both initiates and accepts network connections.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IP Address:</w:t>
            </w:r>
            <w:r w:rsidRPr="00CA58FE">
              <w:rPr>
                <w:rFonts w:ascii="Arial" w:eastAsia="Times New Roman" w:hAnsi="Arial" w:cs="Arial"/>
                <w:sz w:val="20"/>
                <w:szCs w:val="20"/>
              </w:rPr>
              <w:t xml:space="preserve"> The 32-bit address defined by the Internet Protocol in STD 5, RFC 791. It is usually represented in dotted decimal notation. Any device connected to the Internet that used TCP/IP is assigned an IP Address. An IP Address can be likened to a home address in that no two are alike.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proofErr w:type="spellStart"/>
            <w:r w:rsidRPr="00CA58FE">
              <w:rPr>
                <w:rFonts w:ascii="Arial" w:eastAsia="Times New Roman" w:hAnsi="Arial" w:cs="Arial"/>
                <w:b/>
                <w:bCs/>
                <w:sz w:val="20"/>
                <w:szCs w:val="20"/>
              </w:rPr>
              <w:t>Netbios</w:t>
            </w:r>
            <w:proofErr w:type="spellEnd"/>
            <w:r w:rsidRPr="00CA58FE">
              <w:rPr>
                <w:rFonts w:ascii="Arial" w:eastAsia="Times New Roman" w:hAnsi="Arial" w:cs="Arial"/>
                <w:b/>
                <w:bCs/>
                <w:sz w:val="20"/>
                <w:szCs w:val="20"/>
              </w:rPr>
              <w:t>:</w:t>
            </w:r>
            <w:r w:rsidRPr="00CA58FE">
              <w:rPr>
                <w:rFonts w:ascii="Arial" w:eastAsia="Times New Roman" w:hAnsi="Arial" w:cs="Arial"/>
                <w:sz w:val="20"/>
                <w:szCs w:val="20"/>
              </w:rPr>
              <w:t xml:space="preserve"> Network Basic Input Output System. The standard interface to networks on IBM PC and compatible networks.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Ping:</w:t>
            </w:r>
            <w:r w:rsidRPr="00CA58FE">
              <w:rPr>
                <w:rFonts w:ascii="Arial" w:eastAsia="Times New Roman" w:hAnsi="Arial" w:cs="Arial"/>
                <w:sz w:val="20"/>
                <w:szCs w:val="20"/>
              </w:rPr>
              <w:t xml:space="preserve"> A program used to test reachability of destination nodes by sending them an ICMP echo request and waiting for a reply.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Port:</w:t>
            </w:r>
            <w:r w:rsidRPr="00CA58FE">
              <w:rPr>
                <w:rFonts w:ascii="Arial" w:eastAsia="Times New Roman" w:hAnsi="Arial" w:cs="Arial"/>
                <w:sz w:val="20"/>
                <w:szCs w:val="20"/>
              </w:rPr>
              <w:t xml:space="preserve"> A port in the network sense is the pathway that a computer uses to transmit and receive data. As an example, Web Servers typically listen for requests on port 80.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Registry:</w:t>
            </w:r>
            <w:r w:rsidRPr="00CA58FE">
              <w:rPr>
                <w:rFonts w:ascii="Arial" w:eastAsia="Times New Roman" w:hAnsi="Arial" w:cs="Arial"/>
                <w:sz w:val="20"/>
                <w:szCs w:val="20"/>
              </w:rPr>
              <w:t xml:space="preserve"> The internal system configuration that a user can customize to alter his computing environment on the Microsoft Windows Platform. The registry is organized in a hierarchical structure of </w:t>
            </w:r>
            <w:proofErr w:type="spellStart"/>
            <w:r w:rsidRPr="00CA58FE">
              <w:rPr>
                <w:rFonts w:ascii="Arial" w:eastAsia="Times New Roman" w:hAnsi="Arial" w:cs="Arial"/>
                <w:sz w:val="20"/>
                <w:szCs w:val="20"/>
              </w:rPr>
              <w:t>subtrees</w:t>
            </w:r>
            <w:proofErr w:type="spellEnd"/>
            <w:r w:rsidRPr="00CA58FE">
              <w:rPr>
                <w:rFonts w:ascii="Arial" w:eastAsia="Times New Roman" w:hAnsi="Arial" w:cs="Arial"/>
                <w:sz w:val="20"/>
                <w:szCs w:val="20"/>
              </w:rPr>
              <w:t xml:space="preserve"> and their respective keys, </w:t>
            </w:r>
            <w:proofErr w:type="spellStart"/>
            <w:r w:rsidRPr="00CA58FE">
              <w:rPr>
                <w:rFonts w:ascii="Arial" w:eastAsia="Times New Roman" w:hAnsi="Arial" w:cs="Arial"/>
                <w:sz w:val="20"/>
                <w:szCs w:val="20"/>
              </w:rPr>
              <w:t>subkeys</w:t>
            </w:r>
            <w:proofErr w:type="spellEnd"/>
            <w:r w:rsidRPr="00CA58FE">
              <w:rPr>
                <w:rFonts w:ascii="Arial" w:eastAsia="Times New Roman" w:hAnsi="Arial" w:cs="Arial"/>
                <w:sz w:val="20"/>
                <w:szCs w:val="20"/>
              </w:rPr>
              <w:t xml:space="preserve">, and values that apply to those keys and </w:t>
            </w:r>
            <w:proofErr w:type="spellStart"/>
            <w:r w:rsidRPr="00CA58FE">
              <w:rPr>
                <w:rFonts w:ascii="Arial" w:eastAsia="Times New Roman" w:hAnsi="Arial" w:cs="Arial"/>
                <w:sz w:val="20"/>
                <w:szCs w:val="20"/>
              </w:rPr>
              <w:t>subkeys</w:t>
            </w:r>
            <w:proofErr w:type="spellEnd"/>
            <w:r w:rsidRPr="00CA58FE">
              <w:rPr>
                <w:rFonts w:ascii="Arial" w:eastAsia="Times New Roman" w:hAnsi="Arial" w:cs="Arial"/>
                <w:sz w:val="20"/>
                <w:szCs w:val="20"/>
              </w:rPr>
              <w:t xml:space="preserve">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Risk Level - Info:</w:t>
            </w:r>
            <w:r w:rsidRPr="00CA58FE">
              <w:rPr>
                <w:rFonts w:ascii="Arial" w:eastAsia="Times New Roman" w:hAnsi="Arial" w:cs="Arial"/>
                <w:sz w:val="20"/>
                <w:szCs w:val="20"/>
              </w:rPr>
              <w:t xml:space="preserve"> Retina may provide additional information about a host that does not necessarily represent a security threat, but may be useful to the administrator in order to better assess the security of the host, or the network at large. These alerts are displayed with the list of discovered vulnerabilities, and are indicated by a green 'I' icon.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Risk Level - Low:</w:t>
            </w:r>
            <w:r w:rsidRPr="00CA58FE">
              <w:rPr>
                <w:rFonts w:ascii="Arial" w:eastAsia="Times New Roman" w:hAnsi="Arial" w:cs="Arial"/>
                <w:sz w:val="20"/>
                <w:szCs w:val="20"/>
              </w:rPr>
              <w:t xml:space="preserve"> A low-risk vulnerability is typically one that only presents a threat in specific and unlikely circumstances. Such </w:t>
            </w:r>
            <w:r w:rsidR="00B5160E" w:rsidRPr="00CA58FE">
              <w:rPr>
                <w:rFonts w:ascii="Arial" w:eastAsia="Times New Roman" w:hAnsi="Arial" w:cs="Arial"/>
                <w:sz w:val="20"/>
                <w:szCs w:val="20"/>
              </w:rPr>
              <w:t>vulnerability</w:t>
            </w:r>
            <w:r w:rsidRPr="00CA58FE">
              <w:rPr>
                <w:rFonts w:ascii="Arial" w:eastAsia="Times New Roman" w:hAnsi="Arial" w:cs="Arial"/>
                <w:sz w:val="20"/>
                <w:szCs w:val="20"/>
              </w:rPr>
              <w:t xml:space="preserve"> may provide an attacker with information that could be combined with other, higher-risk vulnerabilities, in order to compromise the host or its users.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lastRenderedPageBreak/>
              <w:t>Risk Level - Medium:</w:t>
            </w:r>
            <w:r w:rsidRPr="00CA58FE">
              <w:rPr>
                <w:rFonts w:ascii="Arial" w:eastAsia="Times New Roman" w:hAnsi="Arial" w:cs="Arial"/>
                <w:sz w:val="20"/>
                <w:szCs w:val="20"/>
              </w:rPr>
              <w:t xml:space="preserve"> Medium-risk vulnerabilities are serious security threats that would allow a trusted but non-privileged user to assume complete control of a host, or would permit an untrusted user to disrupt service or gain access to sensitive information.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Risk Level - High:</w:t>
            </w:r>
            <w:r w:rsidRPr="00CA58FE">
              <w:rPr>
                <w:rFonts w:ascii="Arial" w:eastAsia="Times New Roman" w:hAnsi="Arial" w:cs="Arial"/>
                <w:sz w:val="20"/>
                <w:szCs w:val="20"/>
              </w:rPr>
              <w:t xml:space="preserve"> A vulnerability is designated as high-risk if it would allow a user who has not been given any amount of trust on a susceptible host to take control of it. Other vulnerabilities that severely impact the overall safety and usability of the network may also be designated as high-risk.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Service:</w:t>
            </w:r>
            <w:r w:rsidRPr="00CA58FE">
              <w:rPr>
                <w:rFonts w:ascii="Arial" w:eastAsia="Times New Roman" w:hAnsi="Arial" w:cs="Arial"/>
                <w:sz w:val="20"/>
                <w:szCs w:val="20"/>
              </w:rPr>
              <w:t xml:space="preserve"> A service is a program running on a remote machine that in one way or another provides a service to users. For example, when you visit a website the remote server displays a web page via its web server service.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Share:</w:t>
            </w:r>
            <w:r w:rsidRPr="00CA58FE">
              <w:rPr>
                <w:rFonts w:ascii="Arial" w:eastAsia="Times New Roman" w:hAnsi="Arial" w:cs="Arial"/>
                <w:sz w:val="20"/>
                <w:szCs w:val="20"/>
              </w:rPr>
              <w:t xml:space="preserve"> A folder, set of files, or even a hard drive partition set up on a machine to allow access to other users. Shares are frequently set up with incorrect file permissions which could allow an attacker to gain access to this data.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Sniffer:</w:t>
            </w:r>
            <w:r w:rsidRPr="00CA58FE">
              <w:rPr>
                <w:rFonts w:ascii="Arial" w:eastAsia="Times New Roman" w:hAnsi="Arial" w:cs="Arial"/>
                <w:sz w:val="20"/>
                <w:szCs w:val="20"/>
              </w:rPr>
              <w:t xml:space="preserve"> frequently attackers will place a sniffer program on a compromised machine. The sole purpose of a sniffer is to collect data being transmitted on the network in clear-text including usernames and passwords. </w:t>
            </w:r>
          </w:p>
          <w:p w:rsidR="00CA58FE" w:rsidRPr="00CA58FE" w:rsidRDefault="00CA58FE" w:rsidP="00CA58FE">
            <w:pPr>
              <w:numPr>
                <w:ilvl w:val="0"/>
                <w:numId w:val="29"/>
              </w:numPr>
              <w:spacing w:before="100" w:beforeAutospacing="1" w:after="240" w:line="240" w:lineRule="auto"/>
              <w:rPr>
                <w:rFonts w:ascii="Arial" w:eastAsia="Times New Roman" w:hAnsi="Arial" w:cs="Arial"/>
                <w:sz w:val="20"/>
                <w:szCs w:val="20"/>
              </w:rPr>
            </w:pPr>
            <w:r w:rsidRPr="00CA58FE">
              <w:rPr>
                <w:rFonts w:ascii="Arial" w:eastAsia="Times New Roman" w:hAnsi="Arial" w:cs="Arial"/>
                <w:b/>
                <w:bCs/>
                <w:sz w:val="20"/>
                <w:szCs w:val="20"/>
              </w:rPr>
              <w:t>Subnet:</w:t>
            </w:r>
            <w:r w:rsidRPr="00CA58FE">
              <w:rPr>
                <w:rFonts w:ascii="Arial" w:eastAsia="Times New Roman" w:hAnsi="Arial" w:cs="Arial"/>
                <w:sz w:val="20"/>
                <w:szCs w:val="20"/>
              </w:rPr>
              <w:t xml:space="preserve"> A portion of a network, which may be a physically independent network segment, which shares a network address with other portions of the network and is distinguished by a subnet number. </w:t>
            </w:r>
          </w:p>
          <w:p w:rsidR="00CA58FE" w:rsidRPr="00CA58FE" w:rsidRDefault="00CA58FE" w:rsidP="00CA58FE">
            <w:pPr>
              <w:numPr>
                <w:ilvl w:val="0"/>
                <w:numId w:val="29"/>
              </w:numPr>
              <w:spacing w:before="100" w:beforeAutospacing="1" w:after="100" w:afterAutospacing="1" w:line="240" w:lineRule="auto"/>
              <w:rPr>
                <w:rFonts w:eastAsia="Times New Roman" w:cs="Times New Roman"/>
                <w:szCs w:val="24"/>
              </w:rPr>
            </w:pPr>
            <w:r w:rsidRPr="00CA58FE">
              <w:rPr>
                <w:rFonts w:ascii="Arial" w:eastAsia="Times New Roman" w:hAnsi="Arial" w:cs="Arial"/>
                <w:b/>
                <w:bCs/>
                <w:sz w:val="20"/>
                <w:szCs w:val="20"/>
              </w:rPr>
              <w:t>Vulnerability:</w:t>
            </w:r>
            <w:r w:rsidRPr="00CA58FE">
              <w:rPr>
                <w:rFonts w:ascii="Arial" w:eastAsia="Times New Roman" w:hAnsi="Arial" w:cs="Arial"/>
                <w:sz w:val="20"/>
                <w:szCs w:val="20"/>
              </w:rPr>
              <w:t xml:space="preserve"> A weakness or a flaw in a program or service that can allow an attacker to gain unauthorized or elevated system access. </w:t>
            </w:r>
          </w:p>
        </w:tc>
      </w:tr>
    </w:tbl>
    <w:p w:rsidR="00CA58FE" w:rsidRPr="00CA58FE" w:rsidRDefault="00424DE6" w:rsidP="00CA58FE">
      <w:pPr>
        <w:spacing w:after="0" w:line="240" w:lineRule="auto"/>
        <w:rPr>
          <w:rFonts w:eastAsia="Times New Roman" w:cs="Times New Roman"/>
          <w:szCs w:val="24"/>
        </w:rPr>
      </w:pPr>
      <w:r>
        <w:rPr>
          <w:rFonts w:eastAsia="Times New Roman" w:cs="Times New Roman"/>
          <w:szCs w:val="24"/>
        </w:rPr>
        <w:lastRenderedPageBreak/>
        <w:pict>
          <v:rect id="_x0000_i1060" style="width:0;height:1.5pt" o:hralign="center" o:hrstd="t" o:hr="t" fillcolor="#a0a0a0" stroked="f"/>
        </w:pict>
      </w:r>
    </w:p>
    <w:sectPr w:rsidR="00CA58FE" w:rsidRPr="00CA58FE" w:rsidSect="00EB379E">
      <w:footerReference w:type="default" r:id="rId66"/>
      <w:pgSz w:w="11909" w:h="16834" w:code="9"/>
      <w:pgMar w:top="1440" w:right="1440" w:bottom="108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Lenovo" w:date="2014-11-06T22:39:00Z" w:initials="L">
    <w:p w:rsidR="00424DE6" w:rsidRDefault="00424DE6">
      <w:pPr>
        <w:pStyle w:val="CommentText"/>
      </w:pPr>
      <w:r>
        <w:rPr>
          <w:rStyle w:val="CommentReference"/>
        </w:rPr>
        <w:annotationRef/>
      </w:r>
      <w:r>
        <w:t xml:space="preserve">Title should be blow </w:t>
      </w:r>
    </w:p>
  </w:comment>
  <w:comment w:id="14" w:author="Lenovo" w:date="2014-11-07T10:40:00Z" w:initials="L">
    <w:p w:rsidR="00424DE6" w:rsidRDefault="00424DE6">
      <w:pPr>
        <w:pStyle w:val="CommentText"/>
      </w:pPr>
      <w:r>
        <w:rPr>
          <w:rStyle w:val="CommentReference"/>
        </w:rPr>
        <w:annotationRef/>
      </w:r>
      <w:r>
        <w:t>Problem statement should be clear.</w:t>
      </w:r>
    </w:p>
  </w:comment>
  <w:comment w:id="17" w:author="Lenovo" w:date="2014-11-06T22:42:00Z" w:initials="L">
    <w:p w:rsidR="00424DE6" w:rsidRDefault="00424DE6">
      <w:pPr>
        <w:pStyle w:val="CommentText"/>
      </w:pPr>
      <w:r>
        <w:rPr>
          <w:rStyle w:val="CommentReference"/>
        </w:rPr>
        <w:annotationRef/>
      </w:r>
      <w:r>
        <w:t>What is the differences between Aims and Objectives</w:t>
      </w:r>
    </w:p>
  </w:comment>
  <w:comment w:id="24" w:author="Lenovo" w:date="2014-11-06T22:44:00Z" w:initials="L">
    <w:p w:rsidR="00424DE6" w:rsidRDefault="00424DE6" w:rsidP="00016884">
      <w:pPr>
        <w:pStyle w:val="CommentText"/>
      </w:pPr>
      <w:r>
        <w:rPr>
          <w:rStyle w:val="CommentReference"/>
        </w:rPr>
        <w:annotationRef/>
      </w:r>
      <w:r>
        <w:t>I think this statement not match with the above questions, also the research questions not match the research objectives.</w:t>
      </w:r>
    </w:p>
    <w:p w:rsidR="00424DE6" w:rsidRDefault="00424DE6">
      <w:pPr>
        <w:pStyle w:val="CommentText"/>
      </w:pPr>
    </w:p>
  </w:comment>
  <w:comment w:id="29" w:author="Lenovo" w:date="2014-11-06T22:47:00Z" w:initials="L">
    <w:p w:rsidR="00424DE6" w:rsidRDefault="00424DE6" w:rsidP="001B1DC1">
      <w:pPr>
        <w:pStyle w:val="CommentText"/>
      </w:pPr>
      <w:r>
        <w:rPr>
          <w:rStyle w:val="CommentReference"/>
        </w:rPr>
        <w:annotationRef/>
      </w:r>
      <w:r>
        <w:t>Most of the above points not related with risk, also is it all form the above reference, how far these points from the case in bank od Sudan</w:t>
      </w:r>
    </w:p>
    <w:p w:rsidR="00424DE6" w:rsidRDefault="00424DE6">
      <w:pPr>
        <w:pStyle w:val="CommentText"/>
      </w:pPr>
    </w:p>
  </w:comment>
  <w:comment w:id="32" w:author="Lenovo" w:date="2014-11-06T22:51:00Z" w:initials="L">
    <w:p w:rsidR="00424DE6" w:rsidRDefault="00424DE6" w:rsidP="001B1DC1">
      <w:pPr>
        <w:pStyle w:val="CommentText"/>
      </w:pPr>
      <w:r>
        <w:rPr>
          <w:rStyle w:val="CommentReference"/>
        </w:rPr>
        <w:annotationRef/>
      </w:r>
      <w:r>
        <w:t>What type of Technology?</w:t>
      </w:r>
    </w:p>
  </w:comment>
  <w:comment w:id="33" w:author="Lenovo" w:date="2014-11-06T22:52:00Z" w:initials="L">
    <w:p w:rsidR="00424DE6" w:rsidRDefault="00424DE6" w:rsidP="00E8092F">
      <w:pPr>
        <w:pStyle w:val="CommentText"/>
      </w:pPr>
      <w:r>
        <w:rPr>
          <w:rStyle w:val="CommentReference"/>
        </w:rPr>
        <w:annotationRef/>
      </w:r>
      <w:r>
        <w:t>Why? What is the support for that?</w:t>
      </w:r>
    </w:p>
  </w:comment>
  <w:comment w:id="34" w:author="Lenovo" w:date="2014-11-06T22:53:00Z" w:initials="L">
    <w:p w:rsidR="00424DE6" w:rsidRDefault="00424DE6" w:rsidP="00E8092F">
      <w:pPr>
        <w:pStyle w:val="CommentText"/>
      </w:pPr>
      <w:r>
        <w:rPr>
          <w:rStyle w:val="CommentReference"/>
        </w:rPr>
        <w:annotationRef/>
      </w:r>
      <w:r>
        <w:t>This statement confuse, so the research will not cane with new approach only focus on exist approaches.</w:t>
      </w:r>
    </w:p>
  </w:comment>
  <w:comment w:id="41" w:author="Lenovo" w:date="2014-11-06T23:17:00Z" w:initials="L">
    <w:p w:rsidR="00424DE6" w:rsidRDefault="00424DE6">
      <w:pPr>
        <w:pStyle w:val="CommentText"/>
      </w:pPr>
      <w:r>
        <w:rPr>
          <w:rStyle w:val="CommentReference"/>
        </w:rPr>
        <w:annotationRef/>
      </w:r>
      <w:r>
        <w:t>Stand for what?</w:t>
      </w:r>
    </w:p>
  </w:comment>
  <w:comment w:id="42" w:author="Lenovo" w:date="2014-11-06T23:18:00Z" w:initials="L">
    <w:p w:rsidR="00424DE6" w:rsidRDefault="00424DE6" w:rsidP="0017390F">
      <w:pPr>
        <w:pStyle w:val="CommentText"/>
      </w:pPr>
      <w:r>
        <w:rPr>
          <w:rStyle w:val="CommentReference"/>
        </w:rPr>
        <w:annotationRef/>
      </w:r>
      <w:r>
        <w:t>This statement deference from first statement above.</w:t>
      </w:r>
    </w:p>
  </w:comment>
  <w:comment w:id="50" w:author="Lenovo" w:date="2014-11-06T23:30:00Z" w:initials="L">
    <w:p w:rsidR="00424DE6" w:rsidRDefault="00424DE6">
      <w:pPr>
        <w:pStyle w:val="CommentText"/>
      </w:pPr>
      <w:r>
        <w:rPr>
          <w:rStyle w:val="CommentReference"/>
        </w:rPr>
        <w:annotationRef/>
      </w:r>
      <w:r>
        <w:t xml:space="preserve">Figure not clear </w:t>
      </w:r>
    </w:p>
  </w:comment>
  <w:comment w:id="62" w:author="Lenovo" w:date="2014-11-06T23:39:00Z" w:initials="L">
    <w:p w:rsidR="00424DE6" w:rsidRDefault="00424DE6" w:rsidP="000F3860">
      <w:pPr>
        <w:pStyle w:val="CommentText"/>
      </w:pPr>
      <w:r>
        <w:rPr>
          <w:rStyle w:val="CommentReference"/>
        </w:rPr>
        <w:annotationRef/>
      </w:r>
      <w:r>
        <w:t>What is the deference in colors in the table.</w:t>
      </w:r>
    </w:p>
  </w:comment>
  <w:comment w:id="63" w:author="Lenovo" w:date="2014-11-06T23:40:00Z" w:initials="L">
    <w:p w:rsidR="00424DE6" w:rsidRDefault="00424DE6" w:rsidP="000F3860">
      <w:pPr>
        <w:pStyle w:val="CommentText"/>
      </w:pPr>
      <w:r>
        <w:rPr>
          <w:rStyle w:val="CommentReference"/>
        </w:rPr>
        <w:annotationRef/>
      </w:r>
      <w:r>
        <w:t>What is the relation between this and the risk or the objective of the research?</w:t>
      </w:r>
    </w:p>
  </w:comment>
  <w:comment w:id="96" w:author="Lenovo" w:date="2014-11-07T00:03:00Z" w:initials="L">
    <w:p w:rsidR="00424DE6" w:rsidRDefault="00424DE6" w:rsidP="00EB58A3">
      <w:pPr>
        <w:pStyle w:val="CommentText"/>
      </w:pPr>
      <w:r>
        <w:rPr>
          <w:rStyle w:val="CommentReference"/>
        </w:rPr>
        <w:annotationRef/>
      </w:r>
      <w:r>
        <w:t>Need some explanation?</w:t>
      </w:r>
    </w:p>
  </w:comment>
  <w:comment w:id="97" w:author="Lenovo" w:date="2014-11-07T00:08:00Z" w:initials="L">
    <w:p w:rsidR="00424DE6" w:rsidRDefault="00424DE6">
      <w:pPr>
        <w:pStyle w:val="CommentText"/>
      </w:pPr>
      <w:r>
        <w:rPr>
          <w:rStyle w:val="CommentReference"/>
        </w:rPr>
        <w:annotationRef/>
      </w:r>
      <w:r>
        <w:t>???</w:t>
      </w:r>
    </w:p>
  </w:comment>
  <w:comment w:id="98" w:author="Lenovo" w:date="2014-11-07T00:14:00Z" w:initials="L">
    <w:p w:rsidR="00424DE6" w:rsidRDefault="00424DE6" w:rsidP="00891864">
      <w:pPr>
        <w:pStyle w:val="CommentText"/>
      </w:pPr>
      <w:r>
        <w:rPr>
          <w:rStyle w:val="CommentReference"/>
        </w:rPr>
        <w:annotationRef/>
      </w:r>
      <w:r>
        <w:t>What are these standards and what the effect of this point on using Cloud Computing</w:t>
      </w:r>
    </w:p>
  </w:comment>
  <w:comment w:id="99" w:author="Lenovo" w:date="2014-11-07T00:18:00Z" w:initials="L">
    <w:p w:rsidR="00424DE6" w:rsidRDefault="00424DE6">
      <w:pPr>
        <w:pStyle w:val="CommentText"/>
      </w:pPr>
      <w:r>
        <w:rPr>
          <w:rStyle w:val="CommentReference"/>
        </w:rPr>
        <w:annotationRef/>
      </w:r>
      <w:r>
        <w:t xml:space="preserve">Is this </w:t>
      </w:r>
      <w:r w:rsidRPr="00F52A93">
        <w:t>Means</w:t>
      </w:r>
      <w:r>
        <w:t xml:space="preserve"> that reliability is disadvantage of Cloud</w:t>
      </w:r>
    </w:p>
  </w:comment>
  <w:comment w:id="110" w:author="Lenovo" w:date="2014-11-07T00:31:00Z" w:initials="L">
    <w:p w:rsidR="00424DE6" w:rsidRDefault="00424DE6">
      <w:pPr>
        <w:pStyle w:val="CommentText"/>
      </w:pPr>
      <w:r>
        <w:rPr>
          <w:rStyle w:val="CommentReference"/>
        </w:rPr>
        <w:annotationRef/>
      </w:r>
      <w:r>
        <w:t>Can you explain</w:t>
      </w:r>
    </w:p>
  </w:comment>
  <w:comment w:id="112" w:author="Lenovo" w:date="2014-11-07T00:32:00Z" w:initials="L">
    <w:p w:rsidR="00424DE6" w:rsidRDefault="00424DE6">
      <w:pPr>
        <w:pStyle w:val="CommentText"/>
      </w:pPr>
      <w:r>
        <w:rPr>
          <w:rStyle w:val="CommentReference"/>
        </w:rPr>
        <w:annotationRef/>
      </w:r>
      <w:r>
        <w:t>In the research avoid to use I you prefer to us we</w:t>
      </w:r>
    </w:p>
  </w:comment>
  <w:comment w:id="113" w:author="Lenovo" w:date="2014-11-07T00:33:00Z" w:initials="L">
    <w:p w:rsidR="00424DE6" w:rsidRDefault="00424DE6">
      <w:pPr>
        <w:pStyle w:val="CommentText"/>
      </w:pPr>
      <w:r>
        <w:rPr>
          <w:rStyle w:val="CommentReference"/>
        </w:rPr>
        <w:annotationRef/>
      </w:r>
      <w:r>
        <w:t>Is there is another definition? You should mention</w:t>
      </w:r>
    </w:p>
  </w:comment>
  <w:comment w:id="117" w:author="Lenovo" w:date="2014-11-07T00:33:00Z" w:initials="L">
    <w:p w:rsidR="00424DE6" w:rsidRDefault="00424DE6" w:rsidP="0078003D">
      <w:pPr>
        <w:pStyle w:val="CommentText"/>
      </w:pPr>
      <w:r>
        <w:rPr>
          <w:rStyle w:val="CommentReference"/>
        </w:rPr>
        <w:annotationRef/>
      </w:r>
      <w:r>
        <w:t xml:space="preserve">Need More details </w:t>
      </w:r>
    </w:p>
  </w:comment>
  <w:comment w:id="123" w:author="Lenovo" w:date="2014-11-07T00:37:00Z" w:initials="L">
    <w:p w:rsidR="00424DE6" w:rsidRDefault="00424DE6" w:rsidP="00C80AA0">
      <w:pPr>
        <w:pStyle w:val="CommentText"/>
      </w:pPr>
      <w:r>
        <w:rPr>
          <w:rStyle w:val="CommentReference"/>
        </w:rPr>
        <w:annotationRef/>
      </w:r>
      <w:r>
        <w:t xml:space="preserve">This title and below under which header </w:t>
      </w:r>
    </w:p>
  </w:comment>
  <w:comment w:id="127" w:author="Lenovo" w:date="2014-11-07T00:39:00Z" w:initials="L">
    <w:p w:rsidR="00424DE6" w:rsidRDefault="00424DE6" w:rsidP="005C79C5">
      <w:pPr>
        <w:pStyle w:val="CommentText"/>
      </w:pPr>
      <w:r>
        <w:rPr>
          <w:rStyle w:val="CommentReference"/>
        </w:rPr>
        <w:annotationRef/>
      </w:r>
      <w:r>
        <w:t>Is this characteristics only those which affect the security or its general</w:t>
      </w:r>
    </w:p>
  </w:comment>
  <w:comment w:id="131" w:author="Lenovo" w:date="2014-11-07T00:41:00Z" w:initials="L">
    <w:p w:rsidR="00424DE6" w:rsidRDefault="00424DE6" w:rsidP="005C79C5">
      <w:pPr>
        <w:pStyle w:val="CommentText"/>
      </w:pPr>
      <w:r>
        <w:rPr>
          <w:rStyle w:val="CommentReference"/>
        </w:rPr>
        <w:annotationRef/>
      </w:r>
      <w:r>
        <w:t>I don’t agree? Can you prof.</w:t>
      </w:r>
    </w:p>
  </w:comment>
  <w:comment w:id="137" w:author="Lenovo" w:date="2014-11-07T00:44:00Z" w:initials="L">
    <w:p w:rsidR="00424DE6" w:rsidRDefault="00424DE6" w:rsidP="00B36293">
      <w:pPr>
        <w:pStyle w:val="CommentText"/>
      </w:pPr>
      <w:r>
        <w:rPr>
          <w:rStyle w:val="CommentReference"/>
        </w:rPr>
        <w:annotationRef/>
      </w:r>
      <w:r>
        <w:t>What?</w:t>
      </w:r>
    </w:p>
  </w:comment>
  <w:comment w:id="139" w:author="Lenovo" w:date="2014-11-07T00:45:00Z" w:initials="L">
    <w:p w:rsidR="00424DE6" w:rsidRDefault="00424DE6" w:rsidP="00890B0B">
      <w:pPr>
        <w:pStyle w:val="CommentText"/>
      </w:pPr>
      <w:r>
        <w:rPr>
          <w:rStyle w:val="CommentReference"/>
        </w:rPr>
        <w:annotationRef/>
      </w:r>
      <w:r>
        <w:t>What is the support of this formula</w:t>
      </w:r>
    </w:p>
  </w:comment>
  <w:comment w:id="145" w:author="Lenovo" w:date="2014-11-07T01:07:00Z" w:initials="L">
    <w:p w:rsidR="00424DE6" w:rsidRDefault="00424DE6">
      <w:pPr>
        <w:pStyle w:val="CommentText"/>
      </w:pPr>
      <w:r>
        <w:rPr>
          <w:rStyle w:val="CommentReference"/>
        </w:rPr>
        <w:annotationRef/>
      </w:r>
      <w:r>
        <w:t>Stand for what</w:t>
      </w:r>
    </w:p>
  </w:comment>
  <w:comment w:id="157" w:author="Lenovo" w:date="2014-11-07T01:30:00Z" w:initials="L">
    <w:p w:rsidR="00424DE6" w:rsidRDefault="00424DE6">
      <w:pPr>
        <w:pStyle w:val="CommentText"/>
      </w:pPr>
      <w:r>
        <w:rPr>
          <w:rStyle w:val="CommentReference"/>
        </w:rPr>
        <w:annotationRef/>
      </w:r>
      <w:r>
        <w:t>This review general, should be specific on the research area and the case, also should be sorted by date.</w:t>
      </w:r>
    </w:p>
  </w:comment>
  <w:comment w:id="165" w:author="Lenovo" w:date="2014-11-07T01:53:00Z" w:initials="L">
    <w:p w:rsidR="00424DE6" w:rsidRDefault="00424DE6">
      <w:pPr>
        <w:pStyle w:val="CommentText"/>
      </w:pPr>
      <w:r>
        <w:rPr>
          <w:rStyle w:val="CommentReference"/>
        </w:rPr>
        <w:annotationRef/>
      </w:r>
      <w:r>
        <w:t>This chapter very brief you the student should give all details about his work</w:t>
      </w:r>
    </w:p>
  </w:comment>
  <w:comment w:id="166" w:author="Lenovo" w:date="2014-11-07T01:48:00Z" w:initials="L">
    <w:p w:rsidR="00424DE6" w:rsidRDefault="00424DE6">
      <w:pPr>
        <w:pStyle w:val="CommentText"/>
      </w:pPr>
      <w:r>
        <w:rPr>
          <w:rStyle w:val="CommentReference"/>
        </w:rPr>
        <w:annotationRef/>
      </w:r>
      <w:r>
        <w:t>What does this means</w:t>
      </w:r>
    </w:p>
  </w:comment>
  <w:comment w:id="167" w:author="Lenovo" w:date="2014-11-07T01:47:00Z" w:initials="L">
    <w:p w:rsidR="00424DE6" w:rsidRDefault="00424DE6">
      <w:pPr>
        <w:pStyle w:val="CommentText"/>
      </w:pPr>
      <w:r>
        <w:rPr>
          <w:rStyle w:val="CommentReference"/>
        </w:rPr>
        <w:annotationRef/>
      </w:r>
      <w:r>
        <w:t>Same as before</w:t>
      </w:r>
    </w:p>
  </w:comment>
  <w:comment w:id="172" w:author="Lenovo" w:date="2014-11-07T01:52:00Z" w:initials="L">
    <w:p w:rsidR="00424DE6" w:rsidRDefault="00424DE6">
      <w:pPr>
        <w:pStyle w:val="CommentText"/>
      </w:pPr>
      <w:r>
        <w:rPr>
          <w:rStyle w:val="CommentReference"/>
        </w:rPr>
        <w:annotationRef/>
      </w:r>
      <w:r>
        <w:t>In this chapter should be no reference it’s the researcher part.</w:t>
      </w:r>
    </w:p>
  </w:comment>
  <w:comment w:id="173" w:author="Lenovo" w:date="2014-11-07T01:54:00Z" w:initials="L">
    <w:p w:rsidR="00424DE6" w:rsidRDefault="00424DE6" w:rsidP="00043C6E">
      <w:pPr>
        <w:pStyle w:val="CommentText"/>
      </w:pPr>
      <w:r>
        <w:rPr>
          <w:rStyle w:val="CommentReference"/>
        </w:rPr>
        <w:annotationRef/>
      </w:r>
      <w:r w:rsidRPr="00A12AA5">
        <w:t>Questionnaires should be adopted, and should be done as a pilot test on sample. There is no a pilot test and how did you chose the sample on which hypothesis</w:t>
      </w:r>
      <w:r>
        <w:t>.</w:t>
      </w:r>
    </w:p>
    <w:p w:rsidR="00424DE6" w:rsidRDefault="00424DE6">
      <w:pPr>
        <w:pStyle w:val="CommentText"/>
      </w:pPr>
    </w:p>
  </w:comment>
  <w:comment w:id="174" w:author="Lenovo" w:date="2014-11-07T01:56:00Z" w:initials="L">
    <w:p w:rsidR="00424DE6" w:rsidRDefault="00424DE6">
      <w:pPr>
        <w:pStyle w:val="CommentText"/>
      </w:pPr>
      <w:r>
        <w:rPr>
          <w:rStyle w:val="CommentReference"/>
        </w:rPr>
        <w:annotationRef/>
      </w:r>
      <w:r>
        <w:t>This result chapter</w:t>
      </w:r>
    </w:p>
  </w:comment>
  <w:comment w:id="186" w:author="Lenovo" w:date="2014-11-07T01:57:00Z" w:initials="L">
    <w:p w:rsidR="00424DE6" w:rsidRDefault="00424DE6">
      <w:pPr>
        <w:pStyle w:val="CommentText"/>
      </w:pPr>
      <w:r>
        <w:rPr>
          <w:rStyle w:val="CommentReference"/>
        </w:rPr>
        <w:annotationRef/>
      </w:r>
      <w:r>
        <w:t>Not clear</w:t>
      </w:r>
    </w:p>
  </w:comment>
  <w:comment w:id="204" w:author="Lenovo" w:date="2014-11-07T02:00:00Z" w:initials="L">
    <w:p w:rsidR="00424DE6" w:rsidRDefault="00424DE6">
      <w:pPr>
        <w:pStyle w:val="CommentText"/>
      </w:pPr>
      <w:r>
        <w:rPr>
          <w:rStyle w:val="CommentReference"/>
        </w:rPr>
        <w:annotationRef/>
      </w:r>
      <w:r>
        <w:t>Is this methodology or results.</w:t>
      </w:r>
    </w:p>
  </w:comment>
  <w:comment w:id="205" w:author="Lenovo" w:date="2014-11-07T02:05:00Z" w:initials="L">
    <w:p w:rsidR="00424DE6" w:rsidRDefault="00424DE6">
      <w:pPr>
        <w:pStyle w:val="CommentText"/>
      </w:pPr>
      <w:r>
        <w:rPr>
          <w:rStyle w:val="CommentReference"/>
        </w:rPr>
        <w:annotationRef/>
      </w:r>
      <w:r>
        <w:t>Where is the IT fingerprint in this research</w:t>
      </w:r>
    </w:p>
  </w:comment>
  <w:comment w:id="206" w:author="Lenovo" w:date="2014-11-07T02:02:00Z" w:initials="L">
    <w:p w:rsidR="00424DE6" w:rsidRDefault="00424DE6">
      <w:pPr>
        <w:pStyle w:val="CommentText"/>
      </w:pPr>
      <w:r>
        <w:rPr>
          <w:rStyle w:val="CommentReference"/>
        </w:rPr>
        <w:annotationRef/>
      </w:r>
      <w:r>
        <w:t>How did you chose the sample and why, what is the actual size of the case, what level of management been involved and why.</w:t>
      </w:r>
    </w:p>
  </w:comment>
  <w:comment w:id="207" w:author="Lenovo" w:date="2014-11-07T02:04:00Z" w:initials="L">
    <w:p w:rsidR="00424DE6" w:rsidRDefault="00424DE6" w:rsidP="005714F7">
      <w:pPr>
        <w:pStyle w:val="CommentText"/>
      </w:pPr>
      <w:r>
        <w:rPr>
          <w:rStyle w:val="CommentReference"/>
        </w:rPr>
        <w:annotationRef/>
      </w:r>
      <w:r>
        <w:t>The current situation in central bank not mentioned.</w:t>
      </w:r>
    </w:p>
  </w:comment>
  <w:comment w:id="208" w:author="Lenovo" w:date="2014-11-07T02:06:00Z" w:initials="L">
    <w:p w:rsidR="00424DE6" w:rsidRDefault="00424DE6">
      <w:pPr>
        <w:pStyle w:val="CommentText"/>
      </w:pPr>
      <w:r>
        <w:rPr>
          <w:rStyle w:val="CommentReference"/>
        </w:rPr>
        <w:annotationRef/>
      </w:r>
      <w:r>
        <w:t>Where is your contribution in this research</w:t>
      </w:r>
    </w:p>
  </w:comment>
  <w:comment w:id="214" w:author="Lenovo" w:date="2014-11-07T02:09:00Z" w:initials="L">
    <w:p w:rsidR="00424DE6" w:rsidRDefault="00424DE6">
      <w:pPr>
        <w:pStyle w:val="CommentText"/>
      </w:pPr>
      <w:r>
        <w:rPr>
          <w:rStyle w:val="CommentReference"/>
        </w:rPr>
        <w:annotationRef/>
      </w:r>
      <w:r>
        <w:t>Some of this references not mention in the research and some mentioned but didn’t used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99E" w:rsidRDefault="0058299E" w:rsidP="00045D20">
      <w:pPr>
        <w:spacing w:after="0" w:line="240" w:lineRule="auto"/>
      </w:pPr>
      <w:r>
        <w:separator/>
      </w:r>
    </w:p>
  </w:endnote>
  <w:endnote w:type="continuationSeparator" w:id="0">
    <w:p w:rsidR="0058299E" w:rsidRDefault="0058299E" w:rsidP="00045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rifa Roman Italic">
    <w:altName w:val="Times New Roman"/>
    <w:charset w:val="00"/>
    <w:family w:val="auto"/>
    <w:pitch w:val="default"/>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E6" w:rsidRDefault="00424DE6">
    <w:pPr>
      <w:pStyle w:val="Footer"/>
      <w:jc w:val="center"/>
    </w:pPr>
  </w:p>
  <w:p w:rsidR="00424DE6" w:rsidRDefault="00424D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39732"/>
      <w:docPartObj>
        <w:docPartGallery w:val="Page Numbers (Bottom of Page)"/>
        <w:docPartUnique/>
      </w:docPartObj>
    </w:sdtPr>
    <w:sdtEndPr>
      <w:rPr>
        <w:noProof/>
      </w:rPr>
    </w:sdtEndPr>
    <w:sdtContent>
      <w:p w:rsidR="00424DE6" w:rsidRDefault="00424DE6">
        <w:pPr>
          <w:pStyle w:val="Footer"/>
          <w:jc w:val="center"/>
        </w:pPr>
        <w:r>
          <w:fldChar w:fldCharType="begin"/>
        </w:r>
        <w:r>
          <w:instrText xml:space="preserve"> PAGE   \* MERGEFORMAT </w:instrText>
        </w:r>
        <w:r>
          <w:fldChar w:fldCharType="separate"/>
        </w:r>
        <w:r w:rsidR="002F2450">
          <w:rPr>
            <w:noProof/>
          </w:rPr>
          <w:t>58</w:t>
        </w:r>
        <w:r>
          <w:rPr>
            <w:noProof/>
          </w:rPr>
          <w:fldChar w:fldCharType="end"/>
        </w:r>
      </w:p>
    </w:sdtContent>
  </w:sdt>
  <w:p w:rsidR="00424DE6" w:rsidRDefault="00424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99E" w:rsidRDefault="0058299E" w:rsidP="00045D20">
      <w:pPr>
        <w:spacing w:after="0" w:line="240" w:lineRule="auto"/>
      </w:pPr>
      <w:r>
        <w:separator/>
      </w:r>
    </w:p>
  </w:footnote>
  <w:footnote w:type="continuationSeparator" w:id="0">
    <w:p w:rsidR="0058299E" w:rsidRDefault="0058299E" w:rsidP="00045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3D9"/>
    <w:multiLevelType w:val="hybridMultilevel"/>
    <w:tmpl w:val="49B88460"/>
    <w:lvl w:ilvl="0" w:tplc="997A4FC6">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C2F7D"/>
    <w:multiLevelType w:val="hybridMultilevel"/>
    <w:tmpl w:val="E58A832A"/>
    <w:lvl w:ilvl="0" w:tplc="997A4FC6">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05606"/>
    <w:multiLevelType w:val="hybridMultilevel"/>
    <w:tmpl w:val="D2AA6576"/>
    <w:lvl w:ilvl="0" w:tplc="F5E0244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31E78"/>
    <w:multiLevelType w:val="hybridMultilevel"/>
    <w:tmpl w:val="079E788E"/>
    <w:lvl w:ilvl="0" w:tplc="7FE05D04">
      <w:start w:val="1"/>
      <w:numFmt w:val="decimal"/>
      <w:lvlText w:val="%1."/>
      <w:lvlJc w:val="left"/>
      <w:pPr>
        <w:ind w:left="772"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704C5"/>
    <w:multiLevelType w:val="hybridMultilevel"/>
    <w:tmpl w:val="F4D646F8"/>
    <w:lvl w:ilvl="0" w:tplc="B3A447A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F69AD"/>
    <w:multiLevelType w:val="hybridMultilevel"/>
    <w:tmpl w:val="8A320644"/>
    <w:lvl w:ilvl="0" w:tplc="9BF6C716">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C34EC"/>
    <w:multiLevelType w:val="multilevel"/>
    <w:tmpl w:val="22B2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83195"/>
    <w:multiLevelType w:val="hybridMultilevel"/>
    <w:tmpl w:val="BDF6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2C12BE"/>
    <w:multiLevelType w:val="multilevel"/>
    <w:tmpl w:val="A4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70BBB"/>
    <w:multiLevelType w:val="hybridMultilevel"/>
    <w:tmpl w:val="EE6AF63C"/>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0">
    <w:nsid w:val="2FB041B0"/>
    <w:multiLevelType w:val="hybridMultilevel"/>
    <w:tmpl w:val="97F4E3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1004B9"/>
    <w:multiLevelType w:val="multilevel"/>
    <w:tmpl w:val="916AF8B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5DE5356"/>
    <w:multiLevelType w:val="multilevel"/>
    <w:tmpl w:val="A4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5743A6"/>
    <w:multiLevelType w:val="hybridMultilevel"/>
    <w:tmpl w:val="042AF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6555A1"/>
    <w:multiLevelType w:val="hybridMultilevel"/>
    <w:tmpl w:val="FE3CFAA2"/>
    <w:lvl w:ilvl="0" w:tplc="A82C11F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730F82"/>
    <w:multiLevelType w:val="multilevel"/>
    <w:tmpl w:val="438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E67FC"/>
    <w:multiLevelType w:val="multilevel"/>
    <w:tmpl w:val="A4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4D7966"/>
    <w:multiLevelType w:val="hybridMultilevel"/>
    <w:tmpl w:val="659C975A"/>
    <w:lvl w:ilvl="0" w:tplc="B3A447A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307266"/>
    <w:multiLevelType w:val="hybridMultilevel"/>
    <w:tmpl w:val="7E786358"/>
    <w:lvl w:ilvl="0" w:tplc="B3A447A8">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18620A"/>
    <w:multiLevelType w:val="multilevel"/>
    <w:tmpl w:val="A4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B5794F"/>
    <w:multiLevelType w:val="multilevel"/>
    <w:tmpl w:val="6050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804F20"/>
    <w:multiLevelType w:val="multilevel"/>
    <w:tmpl w:val="A33A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5A479D"/>
    <w:multiLevelType w:val="multilevel"/>
    <w:tmpl w:val="38D8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1E0209"/>
    <w:multiLevelType w:val="hybridMultilevel"/>
    <w:tmpl w:val="CCDCAD04"/>
    <w:lvl w:ilvl="0" w:tplc="112058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1E0536"/>
    <w:multiLevelType w:val="hybridMultilevel"/>
    <w:tmpl w:val="5E90426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0E329F"/>
    <w:multiLevelType w:val="hybridMultilevel"/>
    <w:tmpl w:val="9B48B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07646B"/>
    <w:multiLevelType w:val="multilevel"/>
    <w:tmpl w:val="CCAEC8EC"/>
    <w:lvl w:ilvl="0">
      <w:start w:val="1"/>
      <w:numFmt w:val="decimal"/>
      <w:lvlText w:val="%1."/>
      <w:lvlJc w:val="left"/>
      <w:pPr>
        <w:ind w:left="720" w:hanging="360"/>
      </w:pPr>
      <w:rPr>
        <w:color w:val="auto"/>
        <w:sz w:val="24"/>
        <w:szCs w:val="24"/>
      </w:rPr>
    </w:lvl>
    <w:lvl w:ilvl="1">
      <w:start w:val="2"/>
      <w:numFmt w:val="decimal"/>
      <w:isLgl/>
      <w:lvlText w:val="%1.%2"/>
      <w:lvlJc w:val="left"/>
      <w:pPr>
        <w:ind w:left="63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A5332BA"/>
    <w:multiLevelType w:val="hybridMultilevel"/>
    <w:tmpl w:val="9F68C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B24F42"/>
    <w:multiLevelType w:val="multilevel"/>
    <w:tmpl w:val="A4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
  </w:num>
  <w:num w:numId="3">
    <w:abstractNumId w:val="7"/>
  </w:num>
  <w:num w:numId="4">
    <w:abstractNumId w:val="1"/>
  </w:num>
  <w:num w:numId="5">
    <w:abstractNumId w:val="0"/>
  </w:num>
  <w:num w:numId="6">
    <w:abstractNumId w:val="18"/>
  </w:num>
  <w:num w:numId="7">
    <w:abstractNumId w:val="13"/>
  </w:num>
  <w:num w:numId="8">
    <w:abstractNumId w:val="21"/>
  </w:num>
  <w:num w:numId="9">
    <w:abstractNumId w:val="15"/>
  </w:num>
  <w:num w:numId="10">
    <w:abstractNumId w:val="6"/>
  </w:num>
  <w:num w:numId="11">
    <w:abstractNumId w:val="22"/>
  </w:num>
  <w:num w:numId="12">
    <w:abstractNumId w:val="19"/>
  </w:num>
  <w:num w:numId="13">
    <w:abstractNumId w:val="8"/>
  </w:num>
  <w:num w:numId="14">
    <w:abstractNumId w:val="12"/>
  </w:num>
  <w:num w:numId="15">
    <w:abstractNumId w:val="16"/>
  </w:num>
  <w:num w:numId="16">
    <w:abstractNumId w:val="28"/>
  </w:num>
  <w:num w:numId="17">
    <w:abstractNumId w:val="9"/>
  </w:num>
  <w:num w:numId="18">
    <w:abstractNumId w:val="11"/>
  </w:num>
  <w:num w:numId="19">
    <w:abstractNumId w:val="10"/>
  </w:num>
  <w:num w:numId="20">
    <w:abstractNumId w:val="14"/>
  </w:num>
  <w:num w:numId="21">
    <w:abstractNumId w:val="27"/>
  </w:num>
  <w:num w:numId="22">
    <w:abstractNumId w:val="17"/>
  </w:num>
  <w:num w:numId="23">
    <w:abstractNumId w:val="26"/>
  </w:num>
  <w:num w:numId="24">
    <w:abstractNumId w:val="25"/>
  </w:num>
  <w:num w:numId="25">
    <w:abstractNumId w:val="4"/>
  </w:num>
  <w:num w:numId="26">
    <w:abstractNumId w:val="3"/>
  </w:num>
  <w:num w:numId="27">
    <w:abstractNumId w:val="5"/>
  </w:num>
  <w:num w:numId="28">
    <w:abstractNumId w:val="24"/>
  </w:num>
  <w:num w:numId="2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63"/>
    <w:rsid w:val="00002D8C"/>
    <w:rsid w:val="00003A83"/>
    <w:rsid w:val="00003C8A"/>
    <w:rsid w:val="00004112"/>
    <w:rsid w:val="0000591A"/>
    <w:rsid w:val="00007E7B"/>
    <w:rsid w:val="00012801"/>
    <w:rsid w:val="00013786"/>
    <w:rsid w:val="00013A42"/>
    <w:rsid w:val="0001619A"/>
    <w:rsid w:val="00016884"/>
    <w:rsid w:val="00023649"/>
    <w:rsid w:val="00024A6A"/>
    <w:rsid w:val="000306BD"/>
    <w:rsid w:val="000347DB"/>
    <w:rsid w:val="00043733"/>
    <w:rsid w:val="00043C6E"/>
    <w:rsid w:val="00045D20"/>
    <w:rsid w:val="00051999"/>
    <w:rsid w:val="000530BF"/>
    <w:rsid w:val="00053572"/>
    <w:rsid w:val="000557C6"/>
    <w:rsid w:val="00055F33"/>
    <w:rsid w:val="000561BD"/>
    <w:rsid w:val="00061868"/>
    <w:rsid w:val="00063DF3"/>
    <w:rsid w:val="00067147"/>
    <w:rsid w:val="0007078A"/>
    <w:rsid w:val="000708E4"/>
    <w:rsid w:val="000732AF"/>
    <w:rsid w:val="00080B6C"/>
    <w:rsid w:val="00080E55"/>
    <w:rsid w:val="000816F7"/>
    <w:rsid w:val="0008612C"/>
    <w:rsid w:val="00096C12"/>
    <w:rsid w:val="000A03AF"/>
    <w:rsid w:val="000A0693"/>
    <w:rsid w:val="000A2596"/>
    <w:rsid w:val="000B7694"/>
    <w:rsid w:val="000C4C8F"/>
    <w:rsid w:val="000C58CF"/>
    <w:rsid w:val="000C6472"/>
    <w:rsid w:val="000C6B00"/>
    <w:rsid w:val="000C7FF2"/>
    <w:rsid w:val="000E75B5"/>
    <w:rsid w:val="000F3860"/>
    <w:rsid w:val="00111E16"/>
    <w:rsid w:val="001203A4"/>
    <w:rsid w:val="00123835"/>
    <w:rsid w:val="001352EF"/>
    <w:rsid w:val="001377C3"/>
    <w:rsid w:val="0014357F"/>
    <w:rsid w:val="001446D5"/>
    <w:rsid w:val="001457FC"/>
    <w:rsid w:val="00150926"/>
    <w:rsid w:val="00153E43"/>
    <w:rsid w:val="00167E34"/>
    <w:rsid w:val="0017390F"/>
    <w:rsid w:val="0018475F"/>
    <w:rsid w:val="0018598E"/>
    <w:rsid w:val="00192E66"/>
    <w:rsid w:val="00194497"/>
    <w:rsid w:val="00194FEB"/>
    <w:rsid w:val="001977EF"/>
    <w:rsid w:val="001A105B"/>
    <w:rsid w:val="001A1BC9"/>
    <w:rsid w:val="001B1DC1"/>
    <w:rsid w:val="001B1E78"/>
    <w:rsid w:val="001B30AB"/>
    <w:rsid w:val="001B3C5F"/>
    <w:rsid w:val="001C1869"/>
    <w:rsid w:val="001C5C0B"/>
    <w:rsid w:val="001D6FA7"/>
    <w:rsid w:val="001E1726"/>
    <w:rsid w:val="001E65D5"/>
    <w:rsid w:val="001E6C49"/>
    <w:rsid w:val="00205565"/>
    <w:rsid w:val="00211E27"/>
    <w:rsid w:val="00214AF0"/>
    <w:rsid w:val="002226F8"/>
    <w:rsid w:val="00222968"/>
    <w:rsid w:val="00222B4C"/>
    <w:rsid w:val="00223166"/>
    <w:rsid w:val="002327E9"/>
    <w:rsid w:val="00233BF9"/>
    <w:rsid w:val="002373A3"/>
    <w:rsid w:val="00240062"/>
    <w:rsid w:val="00244204"/>
    <w:rsid w:val="00250F1E"/>
    <w:rsid w:val="00255F1B"/>
    <w:rsid w:val="00261423"/>
    <w:rsid w:val="00263D1C"/>
    <w:rsid w:val="00264335"/>
    <w:rsid w:val="00282FF4"/>
    <w:rsid w:val="00285E33"/>
    <w:rsid w:val="00294CEC"/>
    <w:rsid w:val="002954CB"/>
    <w:rsid w:val="002A0643"/>
    <w:rsid w:val="002A24B5"/>
    <w:rsid w:val="002A2F07"/>
    <w:rsid w:val="002A3C26"/>
    <w:rsid w:val="002A444D"/>
    <w:rsid w:val="002A4A82"/>
    <w:rsid w:val="002A4CB9"/>
    <w:rsid w:val="002B235D"/>
    <w:rsid w:val="002B2CD0"/>
    <w:rsid w:val="002D4BDB"/>
    <w:rsid w:val="002E03DA"/>
    <w:rsid w:val="002E6233"/>
    <w:rsid w:val="002E71CE"/>
    <w:rsid w:val="002F0B1F"/>
    <w:rsid w:val="002F2450"/>
    <w:rsid w:val="002F2AAF"/>
    <w:rsid w:val="002F6DD3"/>
    <w:rsid w:val="00300AFA"/>
    <w:rsid w:val="003018B1"/>
    <w:rsid w:val="00301FEE"/>
    <w:rsid w:val="003071E7"/>
    <w:rsid w:val="0031126E"/>
    <w:rsid w:val="003147CB"/>
    <w:rsid w:val="003149BC"/>
    <w:rsid w:val="0031600D"/>
    <w:rsid w:val="003251F0"/>
    <w:rsid w:val="003254C5"/>
    <w:rsid w:val="00327E90"/>
    <w:rsid w:val="00334333"/>
    <w:rsid w:val="00335F34"/>
    <w:rsid w:val="0033633D"/>
    <w:rsid w:val="00337B21"/>
    <w:rsid w:val="00344189"/>
    <w:rsid w:val="00353B8D"/>
    <w:rsid w:val="00354D67"/>
    <w:rsid w:val="00355221"/>
    <w:rsid w:val="0036356A"/>
    <w:rsid w:val="003668DB"/>
    <w:rsid w:val="00367B76"/>
    <w:rsid w:val="00372F66"/>
    <w:rsid w:val="00373557"/>
    <w:rsid w:val="00377EB3"/>
    <w:rsid w:val="00382ED7"/>
    <w:rsid w:val="00386734"/>
    <w:rsid w:val="003907F5"/>
    <w:rsid w:val="00390E8B"/>
    <w:rsid w:val="00391925"/>
    <w:rsid w:val="003A0009"/>
    <w:rsid w:val="003B3AB7"/>
    <w:rsid w:val="003B3B7B"/>
    <w:rsid w:val="003C1ABB"/>
    <w:rsid w:val="003C33DC"/>
    <w:rsid w:val="003C620F"/>
    <w:rsid w:val="003C7EA5"/>
    <w:rsid w:val="003D0D73"/>
    <w:rsid w:val="003D22CA"/>
    <w:rsid w:val="003D5A61"/>
    <w:rsid w:val="003D7462"/>
    <w:rsid w:val="003E1332"/>
    <w:rsid w:val="003E230F"/>
    <w:rsid w:val="003E5EEE"/>
    <w:rsid w:val="003E6E2D"/>
    <w:rsid w:val="003F4E56"/>
    <w:rsid w:val="00405D67"/>
    <w:rsid w:val="00407B8B"/>
    <w:rsid w:val="00410F2B"/>
    <w:rsid w:val="00412FF3"/>
    <w:rsid w:val="004208DC"/>
    <w:rsid w:val="00424DE6"/>
    <w:rsid w:val="004335B6"/>
    <w:rsid w:val="00434F1B"/>
    <w:rsid w:val="0043630D"/>
    <w:rsid w:val="00437A67"/>
    <w:rsid w:val="004402B5"/>
    <w:rsid w:val="00443147"/>
    <w:rsid w:val="00443683"/>
    <w:rsid w:val="00445B2E"/>
    <w:rsid w:val="00466E78"/>
    <w:rsid w:val="00472C9F"/>
    <w:rsid w:val="00475F0C"/>
    <w:rsid w:val="00476EC3"/>
    <w:rsid w:val="0048531C"/>
    <w:rsid w:val="00490460"/>
    <w:rsid w:val="0049273A"/>
    <w:rsid w:val="00494FD4"/>
    <w:rsid w:val="004960F6"/>
    <w:rsid w:val="004A3968"/>
    <w:rsid w:val="004A526B"/>
    <w:rsid w:val="004B001D"/>
    <w:rsid w:val="004B205E"/>
    <w:rsid w:val="004B2675"/>
    <w:rsid w:val="004B2D91"/>
    <w:rsid w:val="004B6E4C"/>
    <w:rsid w:val="004C1903"/>
    <w:rsid w:val="004C7844"/>
    <w:rsid w:val="004E5BB3"/>
    <w:rsid w:val="004E7E2C"/>
    <w:rsid w:val="004F426F"/>
    <w:rsid w:val="004F619F"/>
    <w:rsid w:val="004F7455"/>
    <w:rsid w:val="00506729"/>
    <w:rsid w:val="0052425C"/>
    <w:rsid w:val="005267E3"/>
    <w:rsid w:val="005363A0"/>
    <w:rsid w:val="00547D19"/>
    <w:rsid w:val="00550F5F"/>
    <w:rsid w:val="00555AB1"/>
    <w:rsid w:val="00561EC6"/>
    <w:rsid w:val="005649C7"/>
    <w:rsid w:val="00566394"/>
    <w:rsid w:val="005714F7"/>
    <w:rsid w:val="0057301F"/>
    <w:rsid w:val="005754F1"/>
    <w:rsid w:val="00582165"/>
    <w:rsid w:val="0058299E"/>
    <w:rsid w:val="0058462C"/>
    <w:rsid w:val="0059070F"/>
    <w:rsid w:val="00590D63"/>
    <w:rsid w:val="005950DE"/>
    <w:rsid w:val="005A776B"/>
    <w:rsid w:val="005B4DA2"/>
    <w:rsid w:val="005B55CD"/>
    <w:rsid w:val="005C041F"/>
    <w:rsid w:val="005C4C88"/>
    <w:rsid w:val="005C4D52"/>
    <w:rsid w:val="005C79C5"/>
    <w:rsid w:val="005D19DF"/>
    <w:rsid w:val="005D404B"/>
    <w:rsid w:val="005D5357"/>
    <w:rsid w:val="005D5F5D"/>
    <w:rsid w:val="005F4E01"/>
    <w:rsid w:val="005F5DE0"/>
    <w:rsid w:val="00610583"/>
    <w:rsid w:val="00611C1E"/>
    <w:rsid w:val="00613421"/>
    <w:rsid w:val="00622FCE"/>
    <w:rsid w:val="00624FE4"/>
    <w:rsid w:val="00626415"/>
    <w:rsid w:val="00641D92"/>
    <w:rsid w:val="0064430A"/>
    <w:rsid w:val="00644312"/>
    <w:rsid w:val="00662CAD"/>
    <w:rsid w:val="00664356"/>
    <w:rsid w:val="00670FD3"/>
    <w:rsid w:val="00673A91"/>
    <w:rsid w:val="00676558"/>
    <w:rsid w:val="00687720"/>
    <w:rsid w:val="00691D61"/>
    <w:rsid w:val="00692D6E"/>
    <w:rsid w:val="0069341D"/>
    <w:rsid w:val="006A51A5"/>
    <w:rsid w:val="006B2464"/>
    <w:rsid w:val="006B6C46"/>
    <w:rsid w:val="006C005F"/>
    <w:rsid w:val="006C03BF"/>
    <w:rsid w:val="006C61BF"/>
    <w:rsid w:val="006C710F"/>
    <w:rsid w:val="006D1057"/>
    <w:rsid w:val="006D4C5A"/>
    <w:rsid w:val="006D5317"/>
    <w:rsid w:val="006D5E79"/>
    <w:rsid w:val="006E0D29"/>
    <w:rsid w:val="006E2FC2"/>
    <w:rsid w:val="006E5B2B"/>
    <w:rsid w:val="006F26C4"/>
    <w:rsid w:val="00701834"/>
    <w:rsid w:val="00702131"/>
    <w:rsid w:val="0070273E"/>
    <w:rsid w:val="00702E9C"/>
    <w:rsid w:val="007034B1"/>
    <w:rsid w:val="00706F87"/>
    <w:rsid w:val="00714409"/>
    <w:rsid w:val="007214BC"/>
    <w:rsid w:val="00731D5B"/>
    <w:rsid w:val="00731EB9"/>
    <w:rsid w:val="00737969"/>
    <w:rsid w:val="007404E3"/>
    <w:rsid w:val="00740FAC"/>
    <w:rsid w:val="00744C21"/>
    <w:rsid w:val="00750036"/>
    <w:rsid w:val="00756735"/>
    <w:rsid w:val="00760AB3"/>
    <w:rsid w:val="00763310"/>
    <w:rsid w:val="00765567"/>
    <w:rsid w:val="00770639"/>
    <w:rsid w:val="0078003D"/>
    <w:rsid w:val="0078054F"/>
    <w:rsid w:val="00783ADE"/>
    <w:rsid w:val="007904EA"/>
    <w:rsid w:val="00795C53"/>
    <w:rsid w:val="00795F0D"/>
    <w:rsid w:val="007A1EAC"/>
    <w:rsid w:val="007A20B8"/>
    <w:rsid w:val="007A5649"/>
    <w:rsid w:val="007A5B35"/>
    <w:rsid w:val="007A6E3F"/>
    <w:rsid w:val="007A7043"/>
    <w:rsid w:val="007A782D"/>
    <w:rsid w:val="007B35FA"/>
    <w:rsid w:val="007C1234"/>
    <w:rsid w:val="007C55B6"/>
    <w:rsid w:val="007D393C"/>
    <w:rsid w:val="007D4ABA"/>
    <w:rsid w:val="007D4FB4"/>
    <w:rsid w:val="007E2FA2"/>
    <w:rsid w:val="007F319E"/>
    <w:rsid w:val="007F55D2"/>
    <w:rsid w:val="007F5922"/>
    <w:rsid w:val="00801947"/>
    <w:rsid w:val="0080332F"/>
    <w:rsid w:val="008051D0"/>
    <w:rsid w:val="00813B03"/>
    <w:rsid w:val="00823045"/>
    <w:rsid w:val="00825F87"/>
    <w:rsid w:val="0082617E"/>
    <w:rsid w:val="00830419"/>
    <w:rsid w:val="00831D51"/>
    <w:rsid w:val="00846C68"/>
    <w:rsid w:val="00855726"/>
    <w:rsid w:val="008576DD"/>
    <w:rsid w:val="0086035B"/>
    <w:rsid w:val="008734ED"/>
    <w:rsid w:val="00876330"/>
    <w:rsid w:val="00880007"/>
    <w:rsid w:val="0088218B"/>
    <w:rsid w:val="00887224"/>
    <w:rsid w:val="00890B0B"/>
    <w:rsid w:val="00891864"/>
    <w:rsid w:val="00893936"/>
    <w:rsid w:val="008A164A"/>
    <w:rsid w:val="008A49A4"/>
    <w:rsid w:val="008B2344"/>
    <w:rsid w:val="008B6589"/>
    <w:rsid w:val="008C79D1"/>
    <w:rsid w:val="008D08A8"/>
    <w:rsid w:val="008D1DCE"/>
    <w:rsid w:val="008D68A7"/>
    <w:rsid w:val="008D6E15"/>
    <w:rsid w:val="008F2A35"/>
    <w:rsid w:val="008F338F"/>
    <w:rsid w:val="008F4DC8"/>
    <w:rsid w:val="00904D3B"/>
    <w:rsid w:val="00912E30"/>
    <w:rsid w:val="009132C8"/>
    <w:rsid w:val="009217DE"/>
    <w:rsid w:val="00923C99"/>
    <w:rsid w:val="00924FF0"/>
    <w:rsid w:val="00926C18"/>
    <w:rsid w:val="0093062A"/>
    <w:rsid w:val="009364E3"/>
    <w:rsid w:val="00940CAA"/>
    <w:rsid w:val="00956241"/>
    <w:rsid w:val="00956DD5"/>
    <w:rsid w:val="009612DB"/>
    <w:rsid w:val="009617EF"/>
    <w:rsid w:val="00963D1B"/>
    <w:rsid w:val="00966EE7"/>
    <w:rsid w:val="0097040B"/>
    <w:rsid w:val="00972F71"/>
    <w:rsid w:val="009908F8"/>
    <w:rsid w:val="00996633"/>
    <w:rsid w:val="009A513F"/>
    <w:rsid w:val="009B5851"/>
    <w:rsid w:val="009B5AAF"/>
    <w:rsid w:val="009B70B3"/>
    <w:rsid w:val="009C47EE"/>
    <w:rsid w:val="009C659C"/>
    <w:rsid w:val="009D6FFA"/>
    <w:rsid w:val="009E11B6"/>
    <w:rsid w:val="009E1663"/>
    <w:rsid w:val="009E483F"/>
    <w:rsid w:val="009F2A51"/>
    <w:rsid w:val="009F529D"/>
    <w:rsid w:val="00A053AB"/>
    <w:rsid w:val="00A07938"/>
    <w:rsid w:val="00A16D5C"/>
    <w:rsid w:val="00A23261"/>
    <w:rsid w:val="00A40C92"/>
    <w:rsid w:val="00A41498"/>
    <w:rsid w:val="00A43B58"/>
    <w:rsid w:val="00A45209"/>
    <w:rsid w:val="00A45E18"/>
    <w:rsid w:val="00A47417"/>
    <w:rsid w:val="00A71313"/>
    <w:rsid w:val="00A806E4"/>
    <w:rsid w:val="00A834E9"/>
    <w:rsid w:val="00A9405B"/>
    <w:rsid w:val="00A9411A"/>
    <w:rsid w:val="00AA0F3B"/>
    <w:rsid w:val="00AA28CD"/>
    <w:rsid w:val="00AA5DF9"/>
    <w:rsid w:val="00AE1FFD"/>
    <w:rsid w:val="00AE2257"/>
    <w:rsid w:val="00AE3672"/>
    <w:rsid w:val="00AE3A79"/>
    <w:rsid w:val="00AE4422"/>
    <w:rsid w:val="00AE55D0"/>
    <w:rsid w:val="00AE616D"/>
    <w:rsid w:val="00AF716C"/>
    <w:rsid w:val="00B0379F"/>
    <w:rsid w:val="00B05F9C"/>
    <w:rsid w:val="00B077E4"/>
    <w:rsid w:val="00B14D1C"/>
    <w:rsid w:val="00B14DFB"/>
    <w:rsid w:val="00B27540"/>
    <w:rsid w:val="00B36293"/>
    <w:rsid w:val="00B44CDC"/>
    <w:rsid w:val="00B4671D"/>
    <w:rsid w:val="00B5160E"/>
    <w:rsid w:val="00B51754"/>
    <w:rsid w:val="00B545A5"/>
    <w:rsid w:val="00B5668B"/>
    <w:rsid w:val="00B57AEB"/>
    <w:rsid w:val="00B610BC"/>
    <w:rsid w:val="00B63113"/>
    <w:rsid w:val="00B657B8"/>
    <w:rsid w:val="00B675B8"/>
    <w:rsid w:val="00B718EE"/>
    <w:rsid w:val="00B72D7C"/>
    <w:rsid w:val="00B733AC"/>
    <w:rsid w:val="00B73732"/>
    <w:rsid w:val="00B74081"/>
    <w:rsid w:val="00B749EB"/>
    <w:rsid w:val="00B767EA"/>
    <w:rsid w:val="00B76ADE"/>
    <w:rsid w:val="00B77429"/>
    <w:rsid w:val="00BA1CE1"/>
    <w:rsid w:val="00BA5FFE"/>
    <w:rsid w:val="00BA6CCB"/>
    <w:rsid w:val="00BB249C"/>
    <w:rsid w:val="00BB2B90"/>
    <w:rsid w:val="00BB2E88"/>
    <w:rsid w:val="00BB4C24"/>
    <w:rsid w:val="00BC4805"/>
    <w:rsid w:val="00BC698E"/>
    <w:rsid w:val="00BD003C"/>
    <w:rsid w:val="00BD4126"/>
    <w:rsid w:val="00BD4216"/>
    <w:rsid w:val="00BD7D8A"/>
    <w:rsid w:val="00BE2E61"/>
    <w:rsid w:val="00BF692F"/>
    <w:rsid w:val="00C015B1"/>
    <w:rsid w:val="00C01EAF"/>
    <w:rsid w:val="00C07A69"/>
    <w:rsid w:val="00C07DA9"/>
    <w:rsid w:val="00C128F9"/>
    <w:rsid w:val="00C25D46"/>
    <w:rsid w:val="00C36A8C"/>
    <w:rsid w:val="00C40EF7"/>
    <w:rsid w:val="00C4355C"/>
    <w:rsid w:val="00C43B73"/>
    <w:rsid w:val="00C4628B"/>
    <w:rsid w:val="00C47684"/>
    <w:rsid w:val="00C53154"/>
    <w:rsid w:val="00C54684"/>
    <w:rsid w:val="00C553C9"/>
    <w:rsid w:val="00C57755"/>
    <w:rsid w:val="00C65B14"/>
    <w:rsid w:val="00C66ECA"/>
    <w:rsid w:val="00C6796A"/>
    <w:rsid w:val="00C70301"/>
    <w:rsid w:val="00C71732"/>
    <w:rsid w:val="00C73E0E"/>
    <w:rsid w:val="00C7630D"/>
    <w:rsid w:val="00C763C7"/>
    <w:rsid w:val="00C779BD"/>
    <w:rsid w:val="00C77B19"/>
    <w:rsid w:val="00C80AA0"/>
    <w:rsid w:val="00C85398"/>
    <w:rsid w:val="00C8713F"/>
    <w:rsid w:val="00C90AD4"/>
    <w:rsid w:val="00C91C87"/>
    <w:rsid w:val="00C91EAB"/>
    <w:rsid w:val="00C95F4E"/>
    <w:rsid w:val="00C962C1"/>
    <w:rsid w:val="00C96B78"/>
    <w:rsid w:val="00CA58FE"/>
    <w:rsid w:val="00CC27BB"/>
    <w:rsid w:val="00CC53C2"/>
    <w:rsid w:val="00CD4C77"/>
    <w:rsid w:val="00CD53B5"/>
    <w:rsid w:val="00CD7EC1"/>
    <w:rsid w:val="00CE1E11"/>
    <w:rsid w:val="00CE2041"/>
    <w:rsid w:val="00CE224F"/>
    <w:rsid w:val="00CE2337"/>
    <w:rsid w:val="00CF1946"/>
    <w:rsid w:val="00CF1BD3"/>
    <w:rsid w:val="00D01A8D"/>
    <w:rsid w:val="00D01EB2"/>
    <w:rsid w:val="00D03F22"/>
    <w:rsid w:val="00D170B8"/>
    <w:rsid w:val="00D22CD6"/>
    <w:rsid w:val="00D22EB2"/>
    <w:rsid w:val="00D237E0"/>
    <w:rsid w:val="00D23F7F"/>
    <w:rsid w:val="00D25FEF"/>
    <w:rsid w:val="00D26BF5"/>
    <w:rsid w:val="00D43091"/>
    <w:rsid w:val="00D4602C"/>
    <w:rsid w:val="00D47A60"/>
    <w:rsid w:val="00D506A2"/>
    <w:rsid w:val="00D539EC"/>
    <w:rsid w:val="00D6071F"/>
    <w:rsid w:val="00D625FB"/>
    <w:rsid w:val="00D64BE0"/>
    <w:rsid w:val="00D66383"/>
    <w:rsid w:val="00D676A1"/>
    <w:rsid w:val="00D73B6B"/>
    <w:rsid w:val="00D80167"/>
    <w:rsid w:val="00D8041C"/>
    <w:rsid w:val="00D807C4"/>
    <w:rsid w:val="00D80F7A"/>
    <w:rsid w:val="00D848F8"/>
    <w:rsid w:val="00D918E3"/>
    <w:rsid w:val="00DA0EA0"/>
    <w:rsid w:val="00DA5115"/>
    <w:rsid w:val="00DC3855"/>
    <w:rsid w:val="00DC6375"/>
    <w:rsid w:val="00DC71DE"/>
    <w:rsid w:val="00DD2C7A"/>
    <w:rsid w:val="00DD4414"/>
    <w:rsid w:val="00DD5BDC"/>
    <w:rsid w:val="00DD7A48"/>
    <w:rsid w:val="00DE2A88"/>
    <w:rsid w:val="00E05E51"/>
    <w:rsid w:val="00E07FF7"/>
    <w:rsid w:val="00E12D58"/>
    <w:rsid w:val="00E216BE"/>
    <w:rsid w:val="00E37198"/>
    <w:rsid w:val="00E40335"/>
    <w:rsid w:val="00E41D10"/>
    <w:rsid w:val="00E63BDC"/>
    <w:rsid w:val="00E71111"/>
    <w:rsid w:val="00E737E5"/>
    <w:rsid w:val="00E73A05"/>
    <w:rsid w:val="00E8092F"/>
    <w:rsid w:val="00E80E83"/>
    <w:rsid w:val="00E85C2C"/>
    <w:rsid w:val="00E860E6"/>
    <w:rsid w:val="00E86E7B"/>
    <w:rsid w:val="00E92CF9"/>
    <w:rsid w:val="00E94CA5"/>
    <w:rsid w:val="00EA3AB2"/>
    <w:rsid w:val="00EA3DF0"/>
    <w:rsid w:val="00EA6820"/>
    <w:rsid w:val="00EA7A38"/>
    <w:rsid w:val="00EB1811"/>
    <w:rsid w:val="00EB1A69"/>
    <w:rsid w:val="00EB379E"/>
    <w:rsid w:val="00EB58A3"/>
    <w:rsid w:val="00EC0073"/>
    <w:rsid w:val="00EC11E6"/>
    <w:rsid w:val="00EC5C36"/>
    <w:rsid w:val="00ED0D94"/>
    <w:rsid w:val="00EE397E"/>
    <w:rsid w:val="00EE6FC2"/>
    <w:rsid w:val="00EE7711"/>
    <w:rsid w:val="00EF26BC"/>
    <w:rsid w:val="00EF7492"/>
    <w:rsid w:val="00F031AE"/>
    <w:rsid w:val="00F03E88"/>
    <w:rsid w:val="00F04319"/>
    <w:rsid w:val="00F0472B"/>
    <w:rsid w:val="00F04E09"/>
    <w:rsid w:val="00F13E62"/>
    <w:rsid w:val="00F1502B"/>
    <w:rsid w:val="00F15A7B"/>
    <w:rsid w:val="00F15AC2"/>
    <w:rsid w:val="00F22A4A"/>
    <w:rsid w:val="00F26F87"/>
    <w:rsid w:val="00F329CA"/>
    <w:rsid w:val="00F3485D"/>
    <w:rsid w:val="00F36350"/>
    <w:rsid w:val="00F406F2"/>
    <w:rsid w:val="00F40C41"/>
    <w:rsid w:val="00F41A94"/>
    <w:rsid w:val="00F42387"/>
    <w:rsid w:val="00F44DF6"/>
    <w:rsid w:val="00F450A6"/>
    <w:rsid w:val="00F510CA"/>
    <w:rsid w:val="00F64AE8"/>
    <w:rsid w:val="00F653E7"/>
    <w:rsid w:val="00F705BB"/>
    <w:rsid w:val="00F70797"/>
    <w:rsid w:val="00F742A6"/>
    <w:rsid w:val="00F76015"/>
    <w:rsid w:val="00F801F6"/>
    <w:rsid w:val="00F91151"/>
    <w:rsid w:val="00F92E7B"/>
    <w:rsid w:val="00FA244F"/>
    <w:rsid w:val="00FA3A43"/>
    <w:rsid w:val="00FA5457"/>
    <w:rsid w:val="00FA658C"/>
    <w:rsid w:val="00FA688D"/>
    <w:rsid w:val="00FB6FCA"/>
    <w:rsid w:val="00FC03F7"/>
    <w:rsid w:val="00FC3B63"/>
    <w:rsid w:val="00FC714F"/>
    <w:rsid w:val="00FD0F46"/>
    <w:rsid w:val="00FD2348"/>
    <w:rsid w:val="00FD46A1"/>
    <w:rsid w:val="00FE4D93"/>
    <w:rsid w:val="00FE5120"/>
    <w:rsid w:val="00FF0A55"/>
    <w:rsid w:val="00FF0E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D63"/>
    <w:rPr>
      <w:rFonts w:ascii="Times New Roman" w:hAnsi="Times New Roman"/>
      <w:sz w:val="24"/>
    </w:rPr>
  </w:style>
  <w:style w:type="paragraph" w:styleId="Heading1">
    <w:name w:val="heading 1"/>
    <w:basedOn w:val="Normal"/>
    <w:next w:val="Normal"/>
    <w:link w:val="Heading1Char"/>
    <w:uiPriority w:val="9"/>
    <w:qFormat/>
    <w:rsid w:val="001E6C49"/>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F742A6"/>
    <w:pPr>
      <w:keepNext/>
      <w:keepLines/>
      <w:shd w:val="clear" w:color="auto" w:fill="FFFFFF"/>
      <w:spacing w:before="200" w:after="240"/>
      <w:outlineLvl w:val="1"/>
    </w:pPr>
    <w:rPr>
      <w:rFonts w:eastAsiaTheme="majorEastAsia" w:cstheme="majorBidi"/>
      <w:b/>
      <w:bCs/>
      <w:szCs w:val="28"/>
      <w:lang w:val="en-MY" w:eastAsia="en-MY"/>
    </w:rPr>
  </w:style>
  <w:style w:type="paragraph" w:styleId="Heading3">
    <w:name w:val="heading 3"/>
    <w:basedOn w:val="Normal"/>
    <w:next w:val="Normal"/>
    <w:link w:val="Heading3Char"/>
    <w:autoRedefine/>
    <w:uiPriority w:val="9"/>
    <w:unhideWhenUsed/>
    <w:qFormat/>
    <w:rsid w:val="009217DE"/>
    <w:pPr>
      <w:keepNext/>
      <w:keepLines/>
      <w:spacing w:before="200" w:after="24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13B03"/>
    <w:pPr>
      <w:keepNext/>
      <w:keepLines/>
      <w:spacing w:before="200" w:after="240"/>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687720"/>
    <w:pPr>
      <w:keepNext/>
      <w:keepLines/>
      <w:spacing w:before="200" w:after="240"/>
      <w:jc w:val="center"/>
      <w:outlineLvl w:val="4"/>
    </w:pPr>
    <w:rPr>
      <w:rFonts w:eastAsiaTheme="majorEastAsia" w:cstheme="majorBidi"/>
      <w:b/>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42A6"/>
    <w:rPr>
      <w:rFonts w:ascii="Times New Roman" w:eastAsiaTheme="majorEastAsia" w:hAnsi="Times New Roman" w:cstheme="majorBidi"/>
      <w:b/>
      <w:bCs/>
      <w:sz w:val="24"/>
      <w:szCs w:val="28"/>
      <w:shd w:val="clear" w:color="auto" w:fill="FFFFFF"/>
      <w:lang w:val="en-MY" w:eastAsia="en-MY"/>
    </w:rPr>
  </w:style>
  <w:style w:type="paragraph" w:styleId="BalloonText">
    <w:name w:val="Balloon Text"/>
    <w:basedOn w:val="Normal"/>
    <w:link w:val="BalloonTextChar"/>
    <w:uiPriority w:val="99"/>
    <w:semiHidden/>
    <w:unhideWhenUsed/>
    <w:rsid w:val="00590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D63"/>
    <w:rPr>
      <w:rFonts w:ascii="Tahoma" w:hAnsi="Tahoma" w:cs="Tahoma"/>
      <w:sz w:val="16"/>
      <w:szCs w:val="16"/>
    </w:rPr>
  </w:style>
  <w:style w:type="character" w:customStyle="1" w:styleId="Heading1Char">
    <w:name w:val="Heading 1 Char"/>
    <w:basedOn w:val="DefaultParagraphFont"/>
    <w:link w:val="Heading1"/>
    <w:uiPriority w:val="9"/>
    <w:rsid w:val="001E6C49"/>
    <w:rPr>
      <w:rFonts w:ascii="Times New Roman" w:eastAsiaTheme="majorEastAsia" w:hAnsi="Times New Roman" w:cstheme="majorBidi"/>
      <w:b/>
      <w:bCs/>
      <w:sz w:val="24"/>
      <w:szCs w:val="28"/>
    </w:rPr>
  </w:style>
  <w:style w:type="paragraph" w:styleId="ListParagraph">
    <w:name w:val="List Paragraph"/>
    <w:basedOn w:val="Normal"/>
    <w:uiPriority w:val="34"/>
    <w:qFormat/>
    <w:rsid w:val="00F26F87"/>
    <w:pPr>
      <w:ind w:left="720"/>
      <w:contextualSpacing/>
    </w:pPr>
  </w:style>
  <w:style w:type="character" w:customStyle="1" w:styleId="Heading3Char">
    <w:name w:val="Heading 3 Char"/>
    <w:basedOn w:val="DefaultParagraphFont"/>
    <w:link w:val="Heading3"/>
    <w:uiPriority w:val="9"/>
    <w:rsid w:val="009217DE"/>
    <w:rPr>
      <w:rFonts w:ascii="Times New Roman" w:eastAsiaTheme="majorEastAsia" w:hAnsi="Times New Roman" w:cstheme="majorBidi"/>
      <w:b/>
      <w:bCs/>
      <w:sz w:val="24"/>
    </w:rPr>
  </w:style>
  <w:style w:type="character" w:customStyle="1" w:styleId="italic1">
    <w:name w:val="italic1"/>
    <w:basedOn w:val="DefaultParagraphFont"/>
    <w:rsid w:val="00B675B8"/>
    <w:rPr>
      <w:i/>
      <w:iCs/>
    </w:rPr>
  </w:style>
  <w:style w:type="character" w:styleId="Hyperlink">
    <w:name w:val="Hyperlink"/>
    <w:basedOn w:val="DefaultParagraphFont"/>
    <w:uiPriority w:val="99"/>
    <w:rsid w:val="00067147"/>
    <w:rPr>
      <w:color w:val="0000FF"/>
      <w:u w:val="single"/>
    </w:rPr>
  </w:style>
  <w:style w:type="paragraph" w:styleId="NoSpacing">
    <w:name w:val="No Spacing"/>
    <w:aliases w:val="heading"/>
    <w:basedOn w:val="Normal"/>
    <w:next w:val="Normal"/>
    <w:link w:val="NoSpacingChar"/>
    <w:autoRedefine/>
    <w:uiPriority w:val="1"/>
    <w:qFormat/>
    <w:rsid w:val="00194FEB"/>
    <w:pPr>
      <w:spacing w:before="240" w:after="240" w:line="240" w:lineRule="auto"/>
      <w:jc w:val="center"/>
      <w:outlineLvl w:val="0"/>
    </w:pPr>
    <w:rPr>
      <w:b/>
      <w:sz w:val="32"/>
    </w:rPr>
  </w:style>
  <w:style w:type="paragraph" w:styleId="TOC2">
    <w:name w:val="toc 2"/>
    <w:basedOn w:val="Normal"/>
    <w:next w:val="Normal"/>
    <w:autoRedefine/>
    <w:uiPriority w:val="39"/>
    <w:unhideWhenUsed/>
    <w:qFormat/>
    <w:rsid w:val="00067147"/>
    <w:pPr>
      <w:tabs>
        <w:tab w:val="right" w:leader="dot" w:pos="9350"/>
      </w:tabs>
      <w:spacing w:after="100"/>
      <w:ind w:left="220"/>
    </w:pPr>
    <w:rPr>
      <w:rFonts w:eastAsiaTheme="minorEastAsia" w:cs="Times New Roman"/>
      <w:noProof/>
      <w:szCs w:val="24"/>
    </w:rPr>
  </w:style>
  <w:style w:type="paragraph" w:styleId="TOC1">
    <w:name w:val="toc 1"/>
    <w:basedOn w:val="Normal"/>
    <w:next w:val="Normal"/>
    <w:autoRedefine/>
    <w:uiPriority w:val="39"/>
    <w:unhideWhenUsed/>
    <w:qFormat/>
    <w:rsid w:val="00067147"/>
    <w:pPr>
      <w:tabs>
        <w:tab w:val="right" w:leader="dot" w:pos="9350"/>
      </w:tabs>
      <w:spacing w:after="100"/>
    </w:pPr>
    <w:rPr>
      <w:rFonts w:eastAsiaTheme="minorEastAsia" w:cs="Times New Roman"/>
      <w:noProof/>
      <w:szCs w:val="24"/>
    </w:rPr>
  </w:style>
  <w:style w:type="paragraph" w:styleId="TOC3">
    <w:name w:val="toc 3"/>
    <w:basedOn w:val="Normal"/>
    <w:next w:val="Normal"/>
    <w:autoRedefine/>
    <w:uiPriority w:val="39"/>
    <w:unhideWhenUsed/>
    <w:qFormat/>
    <w:rsid w:val="00B657B8"/>
    <w:pPr>
      <w:tabs>
        <w:tab w:val="right" w:leader="dot" w:pos="9360"/>
      </w:tabs>
      <w:spacing w:after="100"/>
      <w:ind w:left="440"/>
    </w:pPr>
    <w:rPr>
      <w:rFonts w:eastAsiaTheme="minorEastAsia" w:cs="Times New Roman"/>
      <w:noProof/>
      <w:szCs w:val="24"/>
    </w:rPr>
  </w:style>
  <w:style w:type="character" w:customStyle="1" w:styleId="NoSpacingChar">
    <w:name w:val="No Spacing Char"/>
    <w:aliases w:val="heading Char"/>
    <w:basedOn w:val="DefaultParagraphFont"/>
    <w:link w:val="NoSpacing"/>
    <w:uiPriority w:val="1"/>
    <w:rsid w:val="00194FEB"/>
    <w:rPr>
      <w:rFonts w:ascii="Times New Roman" w:hAnsi="Times New Roman"/>
      <w:b/>
      <w:sz w:val="32"/>
    </w:rPr>
  </w:style>
  <w:style w:type="paragraph" w:styleId="Header">
    <w:name w:val="header"/>
    <w:basedOn w:val="Normal"/>
    <w:link w:val="HeaderChar"/>
    <w:uiPriority w:val="99"/>
    <w:unhideWhenUsed/>
    <w:rsid w:val="00045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D20"/>
    <w:rPr>
      <w:rFonts w:ascii="Times New Roman" w:hAnsi="Times New Roman"/>
      <w:sz w:val="24"/>
    </w:rPr>
  </w:style>
  <w:style w:type="paragraph" w:styleId="Footer">
    <w:name w:val="footer"/>
    <w:basedOn w:val="Normal"/>
    <w:link w:val="FooterChar"/>
    <w:uiPriority w:val="99"/>
    <w:unhideWhenUsed/>
    <w:rsid w:val="00045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D20"/>
    <w:rPr>
      <w:rFonts w:ascii="Times New Roman" w:hAnsi="Times New Roman"/>
      <w:sz w:val="24"/>
    </w:rPr>
  </w:style>
  <w:style w:type="paragraph" w:styleId="Bibliography">
    <w:name w:val="Bibliography"/>
    <w:basedOn w:val="Normal"/>
    <w:next w:val="Normal"/>
    <w:uiPriority w:val="37"/>
    <w:unhideWhenUsed/>
    <w:rsid w:val="00261423"/>
  </w:style>
  <w:style w:type="character" w:customStyle="1" w:styleId="Heading4Char">
    <w:name w:val="Heading 4 Char"/>
    <w:basedOn w:val="DefaultParagraphFont"/>
    <w:link w:val="Heading4"/>
    <w:uiPriority w:val="9"/>
    <w:rsid w:val="00813B03"/>
    <w:rPr>
      <w:rFonts w:ascii="Times New Roman" w:eastAsiaTheme="majorEastAsia" w:hAnsi="Times New Roman" w:cstheme="majorBidi"/>
      <w:b/>
      <w:bCs/>
      <w:iCs/>
      <w:sz w:val="24"/>
    </w:rPr>
  </w:style>
  <w:style w:type="paragraph" w:styleId="NormalWeb">
    <w:name w:val="Normal (Web)"/>
    <w:basedOn w:val="Normal"/>
    <w:uiPriority w:val="99"/>
    <w:unhideWhenUsed/>
    <w:rsid w:val="006C710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6C71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D4C77"/>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CD4C77"/>
    <w:pPr>
      <w:spacing w:line="221" w:lineRule="atLeast"/>
    </w:pPr>
    <w:rPr>
      <w:rFonts w:cstheme="minorBidi"/>
      <w:color w:val="auto"/>
    </w:rPr>
  </w:style>
  <w:style w:type="paragraph" w:customStyle="1" w:styleId="Pa3">
    <w:name w:val="Pa3"/>
    <w:basedOn w:val="Default"/>
    <w:next w:val="Default"/>
    <w:uiPriority w:val="99"/>
    <w:rsid w:val="00CD4C77"/>
    <w:pPr>
      <w:spacing w:line="221" w:lineRule="atLeast"/>
    </w:pPr>
    <w:rPr>
      <w:rFonts w:cstheme="minorBidi"/>
      <w:color w:val="auto"/>
    </w:rPr>
  </w:style>
  <w:style w:type="character" w:customStyle="1" w:styleId="A3">
    <w:name w:val="A3"/>
    <w:uiPriority w:val="99"/>
    <w:rsid w:val="00CD4C77"/>
    <w:rPr>
      <w:rFonts w:cs="Calibri"/>
      <w:color w:val="000000"/>
      <w:sz w:val="22"/>
      <w:szCs w:val="22"/>
    </w:rPr>
  </w:style>
  <w:style w:type="paragraph" w:customStyle="1" w:styleId="Pa10">
    <w:name w:val="Pa10"/>
    <w:basedOn w:val="Default"/>
    <w:next w:val="Default"/>
    <w:uiPriority w:val="99"/>
    <w:rsid w:val="00013A42"/>
    <w:pPr>
      <w:spacing w:line="321" w:lineRule="atLeast"/>
    </w:pPr>
    <w:rPr>
      <w:rFonts w:cstheme="minorBidi"/>
      <w:color w:val="auto"/>
    </w:rPr>
  </w:style>
  <w:style w:type="paragraph" w:customStyle="1" w:styleId="Pa14">
    <w:name w:val="Pa14"/>
    <w:basedOn w:val="Default"/>
    <w:next w:val="Default"/>
    <w:uiPriority w:val="99"/>
    <w:rsid w:val="00013A42"/>
    <w:pPr>
      <w:spacing w:line="281" w:lineRule="atLeast"/>
    </w:pPr>
    <w:rPr>
      <w:rFonts w:cstheme="minorBidi"/>
      <w:color w:val="auto"/>
    </w:rPr>
  </w:style>
  <w:style w:type="character" w:customStyle="1" w:styleId="mw-headline">
    <w:name w:val="mw-headline"/>
    <w:basedOn w:val="DefaultParagraphFont"/>
    <w:rsid w:val="00013A42"/>
  </w:style>
  <w:style w:type="character" w:styleId="Emphasis">
    <w:name w:val="Emphasis"/>
    <w:basedOn w:val="DefaultParagraphFont"/>
    <w:uiPriority w:val="20"/>
    <w:qFormat/>
    <w:rsid w:val="00013A42"/>
    <w:rPr>
      <w:rFonts w:ascii="Serifa Roman Italic" w:hAnsi="Serifa Roman Italic" w:hint="default"/>
      <w:i/>
      <w:iCs/>
    </w:rPr>
  </w:style>
  <w:style w:type="character" w:styleId="Strong">
    <w:name w:val="Strong"/>
    <w:basedOn w:val="DefaultParagraphFont"/>
    <w:uiPriority w:val="22"/>
    <w:qFormat/>
    <w:rsid w:val="00013A42"/>
    <w:rPr>
      <w:b/>
      <w:bCs/>
    </w:rPr>
  </w:style>
  <w:style w:type="paragraph" w:customStyle="1" w:styleId="Pa8">
    <w:name w:val="Pa8"/>
    <w:basedOn w:val="Default"/>
    <w:next w:val="Default"/>
    <w:uiPriority w:val="99"/>
    <w:rsid w:val="00013A42"/>
    <w:pPr>
      <w:spacing w:line="181" w:lineRule="atLeast"/>
    </w:pPr>
    <w:rPr>
      <w:rFonts w:ascii="Frutiger 45 Light" w:hAnsi="Frutiger 45 Light" w:cstheme="minorBidi"/>
      <w:color w:val="auto"/>
    </w:rPr>
  </w:style>
  <w:style w:type="character" w:customStyle="1" w:styleId="st">
    <w:name w:val="st"/>
    <w:basedOn w:val="DefaultParagraphFont"/>
    <w:rsid w:val="00013A42"/>
  </w:style>
  <w:style w:type="paragraph" w:customStyle="1" w:styleId="Pa12">
    <w:name w:val="Pa12"/>
    <w:basedOn w:val="Normal"/>
    <w:next w:val="Normal"/>
    <w:uiPriority w:val="99"/>
    <w:rsid w:val="00831D51"/>
    <w:pPr>
      <w:autoSpaceDE w:val="0"/>
      <w:autoSpaceDN w:val="0"/>
      <w:adjustRightInd w:val="0"/>
      <w:spacing w:after="0" w:line="221" w:lineRule="atLeast"/>
    </w:pPr>
    <w:rPr>
      <w:rFonts w:ascii="Calibri" w:hAnsi="Calibri"/>
      <w:szCs w:val="24"/>
    </w:rPr>
  </w:style>
  <w:style w:type="character" w:customStyle="1" w:styleId="fn">
    <w:name w:val="fn"/>
    <w:basedOn w:val="DefaultParagraphFont"/>
    <w:rsid w:val="00831D51"/>
  </w:style>
  <w:style w:type="character" w:customStyle="1" w:styleId="A1">
    <w:name w:val="A1"/>
    <w:uiPriority w:val="99"/>
    <w:rsid w:val="00750036"/>
    <w:rPr>
      <w:rFonts w:cs="Helvetica Neue"/>
      <w:color w:val="000000"/>
      <w:sz w:val="68"/>
      <w:szCs w:val="68"/>
    </w:rPr>
  </w:style>
  <w:style w:type="paragraph" w:customStyle="1" w:styleId="Pa4">
    <w:name w:val="Pa4"/>
    <w:basedOn w:val="Default"/>
    <w:next w:val="Default"/>
    <w:uiPriority w:val="99"/>
    <w:rsid w:val="00C73E0E"/>
    <w:pPr>
      <w:spacing w:line="241" w:lineRule="atLeast"/>
    </w:pPr>
    <w:rPr>
      <w:rFonts w:cstheme="minorBidi"/>
      <w:color w:val="auto"/>
    </w:rPr>
  </w:style>
  <w:style w:type="paragraph" w:customStyle="1" w:styleId="Pa19">
    <w:name w:val="Pa19"/>
    <w:basedOn w:val="Default"/>
    <w:next w:val="Default"/>
    <w:uiPriority w:val="99"/>
    <w:rsid w:val="00C73E0E"/>
    <w:pPr>
      <w:spacing w:line="221" w:lineRule="atLeast"/>
    </w:pPr>
    <w:rPr>
      <w:rFonts w:cstheme="minorBidi"/>
      <w:color w:val="auto"/>
    </w:rPr>
  </w:style>
  <w:style w:type="table" w:customStyle="1" w:styleId="TableGrid1">
    <w:name w:val="Table Grid1"/>
    <w:basedOn w:val="TableNormal"/>
    <w:next w:val="TableGrid"/>
    <w:uiPriority w:val="59"/>
    <w:rsid w:val="006D1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03E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3E88"/>
    <w:rPr>
      <w:rFonts w:ascii="Times New Roman" w:hAnsi="Times New Roman"/>
      <w:sz w:val="20"/>
      <w:szCs w:val="20"/>
    </w:rPr>
  </w:style>
  <w:style w:type="character" w:styleId="EndnoteReference">
    <w:name w:val="endnote reference"/>
    <w:basedOn w:val="DefaultParagraphFont"/>
    <w:uiPriority w:val="99"/>
    <w:semiHidden/>
    <w:unhideWhenUsed/>
    <w:rsid w:val="00F03E88"/>
    <w:rPr>
      <w:vertAlign w:val="superscript"/>
    </w:rPr>
  </w:style>
  <w:style w:type="paragraph" w:styleId="Caption">
    <w:name w:val="caption"/>
    <w:basedOn w:val="Normal"/>
    <w:next w:val="Normal"/>
    <w:uiPriority w:val="35"/>
    <w:unhideWhenUsed/>
    <w:qFormat/>
    <w:rsid w:val="00691D6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1E78"/>
    <w:pPr>
      <w:spacing w:after="0"/>
    </w:pPr>
  </w:style>
  <w:style w:type="numbering" w:customStyle="1" w:styleId="NoList1">
    <w:name w:val="No List1"/>
    <w:next w:val="NoList"/>
    <w:uiPriority w:val="99"/>
    <w:semiHidden/>
    <w:unhideWhenUsed/>
    <w:rsid w:val="00CA58FE"/>
  </w:style>
  <w:style w:type="character" w:styleId="FollowedHyperlink">
    <w:name w:val="FollowedHyperlink"/>
    <w:basedOn w:val="DefaultParagraphFont"/>
    <w:uiPriority w:val="99"/>
    <w:semiHidden/>
    <w:unhideWhenUsed/>
    <w:rsid w:val="00CA58FE"/>
    <w:rPr>
      <w:color w:val="0000FF"/>
      <w:u w:val="single"/>
    </w:rPr>
  </w:style>
  <w:style w:type="character" w:customStyle="1" w:styleId="Heading5Char">
    <w:name w:val="Heading 5 Char"/>
    <w:basedOn w:val="DefaultParagraphFont"/>
    <w:link w:val="Heading5"/>
    <w:uiPriority w:val="9"/>
    <w:rsid w:val="00687720"/>
    <w:rPr>
      <w:rFonts w:ascii="Times New Roman" w:eastAsiaTheme="majorEastAsia" w:hAnsi="Times New Roman" w:cstheme="majorBidi"/>
      <w:b/>
      <w:color w:val="243F60" w:themeColor="accent1" w:themeShade="7F"/>
      <w:sz w:val="32"/>
    </w:rPr>
  </w:style>
  <w:style w:type="character" w:styleId="CommentReference">
    <w:name w:val="annotation reference"/>
    <w:basedOn w:val="DefaultParagraphFont"/>
    <w:uiPriority w:val="99"/>
    <w:semiHidden/>
    <w:unhideWhenUsed/>
    <w:rsid w:val="00016884"/>
    <w:rPr>
      <w:sz w:val="16"/>
      <w:szCs w:val="16"/>
    </w:rPr>
  </w:style>
  <w:style w:type="paragraph" w:styleId="CommentText">
    <w:name w:val="annotation text"/>
    <w:basedOn w:val="Normal"/>
    <w:link w:val="CommentTextChar"/>
    <w:uiPriority w:val="99"/>
    <w:semiHidden/>
    <w:unhideWhenUsed/>
    <w:rsid w:val="00016884"/>
    <w:pPr>
      <w:spacing w:line="240" w:lineRule="auto"/>
    </w:pPr>
    <w:rPr>
      <w:sz w:val="20"/>
      <w:szCs w:val="20"/>
    </w:rPr>
  </w:style>
  <w:style w:type="character" w:customStyle="1" w:styleId="CommentTextChar">
    <w:name w:val="Comment Text Char"/>
    <w:basedOn w:val="DefaultParagraphFont"/>
    <w:link w:val="CommentText"/>
    <w:uiPriority w:val="99"/>
    <w:semiHidden/>
    <w:rsid w:val="0001688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16884"/>
    <w:rPr>
      <w:b/>
      <w:bCs/>
    </w:rPr>
  </w:style>
  <w:style w:type="character" w:customStyle="1" w:styleId="CommentSubjectChar">
    <w:name w:val="Comment Subject Char"/>
    <w:basedOn w:val="CommentTextChar"/>
    <w:link w:val="CommentSubject"/>
    <w:uiPriority w:val="99"/>
    <w:semiHidden/>
    <w:rsid w:val="00016884"/>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D63"/>
    <w:rPr>
      <w:rFonts w:ascii="Times New Roman" w:hAnsi="Times New Roman"/>
      <w:sz w:val="24"/>
    </w:rPr>
  </w:style>
  <w:style w:type="paragraph" w:styleId="Heading1">
    <w:name w:val="heading 1"/>
    <w:basedOn w:val="Normal"/>
    <w:next w:val="Normal"/>
    <w:link w:val="Heading1Char"/>
    <w:uiPriority w:val="9"/>
    <w:qFormat/>
    <w:rsid w:val="001E6C49"/>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F742A6"/>
    <w:pPr>
      <w:keepNext/>
      <w:keepLines/>
      <w:shd w:val="clear" w:color="auto" w:fill="FFFFFF"/>
      <w:spacing w:before="200" w:after="240"/>
      <w:outlineLvl w:val="1"/>
    </w:pPr>
    <w:rPr>
      <w:rFonts w:eastAsiaTheme="majorEastAsia" w:cstheme="majorBidi"/>
      <w:b/>
      <w:bCs/>
      <w:szCs w:val="28"/>
      <w:lang w:val="en-MY" w:eastAsia="en-MY"/>
    </w:rPr>
  </w:style>
  <w:style w:type="paragraph" w:styleId="Heading3">
    <w:name w:val="heading 3"/>
    <w:basedOn w:val="Normal"/>
    <w:next w:val="Normal"/>
    <w:link w:val="Heading3Char"/>
    <w:autoRedefine/>
    <w:uiPriority w:val="9"/>
    <w:unhideWhenUsed/>
    <w:qFormat/>
    <w:rsid w:val="009217DE"/>
    <w:pPr>
      <w:keepNext/>
      <w:keepLines/>
      <w:spacing w:before="200" w:after="24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13B03"/>
    <w:pPr>
      <w:keepNext/>
      <w:keepLines/>
      <w:spacing w:before="200" w:after="240"/>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687720"/>
    <w:pPr>
      <w:keepNext/>
      <w:keepLines/>
      <w:spacing w:before="200" w:after="240"/>
      <w:jc w:val="center"/>
      <w:outlineLvl w:val="4"/>
    </w:pPr>
    <w:rPr>
      <w:rFonts w:eastAsiaTheme="majorEastAsia" w:cstheme="majorBidi"/>
      <w:b/>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42A6"/>
    <w:rPr>
      <w:rFonts w:ascii="Times New Roman" w:eastAsiaTheme="majorEastAsia" w:hAnsi="Times New Roman" w:cstheme="majorBidi"/>
      <w:b/>
      <w:bCs/>
      <w:sz w:val="24"/>
      <w:szCs w:val="28"/>
      <w:shd w:val="clear" w:color="auto" w:fill="FFFFFF"/>
      <w:lang w:val="en-MY" w:eastAsia="en-MY"/>
    </w:rPr>
  </w:style>
  <w:style w:type="paragraph" w:styleId="BalloonText">
    <w:name w:val="Balloon Text"/>
    <w:basedOn w:val="Normal"/>
    <w:link w:val="BalloonTextChar"/>
    <w:uiPriority w:val="99"/>
    <w:semiHidden/>
    <w:unhideWhenUsed/>
    <w:rsid w:val="00590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D63"/>
    <w:rPr>
      <w:rFonts w:ascii="Tahoma" w:hAnsi="Tahoma" w:cs="Tahoma"/>
      <w:sz w:val="16"/>
      <w:szCs w:val="16"/>
    </w:rPr>
  </w:style>
  <w:style w:type="character" w:customStyle="1" w:styleId="Heading1Char">
    <w:name w:val="Heading 1 Char"/>
    <w:basedOn w:val="DefaultParagraphFont"/>
    <w:link w:val="Heading1"/>
    <w:uiPriority w:val="9"/>
    <w:rsid w:val="001E6C49"/>
    <w:rPr>
      <w:rFonts w:ascii="Times New Roman" w:eastAsiaTheme="majorEastAsia" w:hAnsi="Times New Roman" w:cstheme="majorBidi"/>
      <w:b/>
      <w:bCs/>
      <w:sz w:val="24"/>
      <w:szCs w:val="28"/>
    </w:rPr>
  </w:style>
  <w:style w:type="paragraph" w:styleId="ListParagraph">
    <w:name w:val="List Paragraph"/>
    <w:basedOn w:val="Normal"/>
    <w:uiPriority w:val="34"/>
    <w:qFormat/>
    <w:rsid w:val="00F26F87"/>
    <w:pPr>
      <w:ind w:left="720"/>
      <w:contextualSpacing/>
    </w:pPr>
  </w:style>
  <w:style w:type="character" w:customStyle="1" w:styleId="Heading3Char">
    <w:name w:val="Heading 3 Char"/>
    <w:basedOn w:val="DefaultParagraphFont"/>
    <w:link w:val="Heading3"/>
    <w:uiPriority w:val="9"/>
    <w:rsid w:val="009217DE"/>
    <w:rPr>
      <w:rFonts w:ascii="Times New Roman" w:eastAsiaTheme="majorEastAsia" w:hAnsi="Times New Roman" w:cstheme="majorBidi"/>
      <w:b/>
      <w:bCs/>
      <w:sz w:val="24"/>
    </w:rPr>
  </w:style>
  <w:style w:type="character" w:customStyle="1" w:styleId="italic1">
    <w:name w:val="italic1"/>
    <w:basedOn w:val="DefaultParagraphFont"/>
    <w:rsid w:val="00B675B8"/>
    <w:rPr>
      <w:i/>
      <w:iCs/>
    </w:rPr>
  </w:style>
  <w:style w:type="character" w:styleId="Hyperlink">
    <w:name w:val="Hyperlink"/>
    <w:basedOn w:val="DefaultParagraphFont"/>
    <w:uiPriority w:val="99"/>
    <w:rsid w:val="00067147"/>
    <w:rPr>
      <w:color w:val="0000FF"/>
      <w:u w:val="single"/>
    </w:rPr>
  </w:style>
  <w:style w:type="paragraph" w:styleId="NoSpacing">
    <w:name w:val="No Spacing"/>
    <w:aliases w:val="heading"/>
    <w:basedOn w:val="Normal"/>
    <w:next w:val="Normal"/>
    <w:link w:val="NoSpacingChar"/>
    <w:autoRedefine/>
    <w:uiPriority w:val="1"/>
    <w:qFormat/>
    <w:rsid w:val="00194FEB"/>
    <w:pPr>
      <w:spacing w:before="240" w:after="240" w:line="240" w:lineRule="auto"/>
      <w:jc w:val="center"/>
      <w:outlineLvl w:val="0"/>
    </w:pPr>
    <w:rPr>
      <w:b/>
      <w:sz w:val="32"/>
    </w:rPr>
  </w:style>
  <w:style w:type="paragraph" w:styleId="TOC2">
    <w:name w:val="toc 2"/>
    <w:basedOn w:val="Normal"/>
    <w:next w:val="Normal"/>
    <w:autoRedefine/>
    <w:uiPriority w:val="39"/>
    <w:unhideWhenUsed/>
    <w:qFormat/>
    <w:rsid w:val="00067147"/>
    <w:pPr>
      <w:tabs>
        <w:tab w:val="right" w:leader="dot" w:pos="9350"/>
      </w:tabs>
      <w:spacing w:after="100"/>
      <w:ind w:left="220"/>
    </w:pPr>
    <w:rPr>
      <w:rFonts w:eastAsiaTheme="minorEastAsia" w:cs="Times New Roman"/>
      <w:noProof/>
      <w:szCs w:val="24"/>
    </w:rPr>
  </w:style>
  <w:style w:type="paragraph" w:styleId="TOC1">
    <w:name w:val="toc 1"/>
    <w:basedOn w:val="Normal"/>
    <w:next w:val="Normal"/>
    <w:autoRedefine/>
    <w:uiPriority w:val="39"/>
    <w:unhideWhenUsed/>
    <w:qFormat/>
    <w:rsid w:val="00067147"/>
    <w:pPr>
      <w:tabs>
        <w:tab w:val="right" w:leader="dot" w:pos="9350"/>
      </w:tabs>
      <w:spacing w:after="100"/>
    </w:pPr>
    <w:rPr>
      <w:rFonts w:eastAsiaTheme="minorEastAsia" w:cs="Times New Roman"/>
      <w:noProof/>
      <w:szCs w:val="24"/>
    </w:rPr>
  </w:style>
  <w:style w:type="paragraph" w:styleId="TOC3">
    <w:name w:val="toc 3"/>
    <w:basedOn w:val="Normal"/>
    <w:next w:val="Normal"/>
    <w:autoRedefine/>
    <w:uiPriority w:val="39"/>
    <w:unhideWhenUsed/>
    <w:qFormat/>
    <w:rsid w:val="00B657B8"/>
    <w:pPr>
      <w:tabs>
        <w:tab w:val="right" w:leader="dot" w:pos="9360"/>
      </w:tabs>
      <w:spacing w:after="100"/>
      <w:ind w:left="440"/>
    </w:pPr>
    <w:rPr>
      <w:rFonts w:eastAsiaTheme="minorEastAsia" w:cs="Times New Roman"/>
      <w:noProof/>
      <w:szCs w:val="24"/>
    </w:rPr>
  </w:style>
  <w:style w:type="character" w:customStyle="1" w:styleId="NoSpacingChar">
    <w:name w:val="No Spacing Char"/>
    <w:aliases w:val="heading Char"/>
    <w:basedOn w:val="DefaultParagraphFont"/>
    <w:link w:val="NoSpacing"/>
    <w:uiPriority w:val="1"/>
    <w:rsid w:val="00194FEB"/>
    <w:rPr>
      <w:rFonts w:ascii="Times New Roman" w:hAnsi="Times New Roman"/>
      <w:b/>
      <w:sz w:val="32"/>
    </w:rPr>
  </w:style>
  <w:style w:type="paragraph" w:styleId="Header">
    <w:name w:val="header"/>
    <w:basedOn w:val="Normal"/>
    <w:link w:val="HeaderChar"/>
    <w:uiPriority w:val="99"/>
    <w:unhideWhenUsed/>
    <w:rsid w:val="00045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D20"/>
    <w:rPr>
      <w:rFonts w:ascii="Times New Roman" w:hAnsi="Times New Roman"/>
      <w:sz w:val="24"/>
    </w:rPr>
  </w:style>
  <w:style w:type="paragraph" w:styleId="Footer">
    <w:name w:val="footer"/>
    <w:basedOn w:val="Normal"/>
    <w:link w:val="FooterChar"/>
    <w:uiPriority w:val="99"/>
    <w:unhideWhenUsed/>
    <w:rsid w:val="00045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D20"/>
    <w:rPr>
      <w:rFonts w:ascii="Times New Roman" w:hAnsi="Times New Roman"/>
      <w:sz w:val="24"/>
    </w:rPr>
  </w:style>
  <w:style w:type="paragraph" w:styleId="Bibliography">
    <w:name w:val="Bibliography"/>
    <w:basedOn w:val="Normal"/>
    <w:next w:val="Normal"/>
    <w:uiPriority w:val="37"/>
    <w:unhideWhenUsed/>
    <w:rsid w:val="00261423"/>
  </w:style>
  <w:style w:type="character" w:customStyle="1" w:styleId="Heading4Char">
    <w:name w:val="Heading 4 Char"/>
    <w:basedOn w:val="DefaultParagraphFont"/>
    <w:link w:val="Heading4"/>
    <w:uiPriority w:val="9"/>
    <w:rsid w:val="00813B03"/>
    <w:rPr>
      <w:rFonts w:ascii="Times New Roman" w:eastAsiaTheme="majorEastAsia" w:hAnsi="Times New Roman" w:cstheme="majorBidi"/>
      <w:b/>
      <w:bCs/>
      <w:iCs/>
      <w:sz w:val="24"/>
    </w:rPr>
  </w:style>
  <w:style w:type="paragraph" w:styleId="NormalWeb">
    <w:name w:val="Normal (Web)"/>
    <w:basedOn w:val="Normal"/>
    <w:uiPriority w:val="99"/>
    <w:unhideWhenUsed/>
    <w:rsid w:val="006C710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6C71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D4C77"/>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CD4C77"/>
    <w:pPr>
      <w:spacing w:line="221" w:lineRule="atLeast"/>
    </w:pPr>
    <w:rPr>
      <w:rFonts w:cstheme="minorBidi"/>
      <w:color w:val="auto"/>
    </w:rPr>
  </w:style>
  <w:style w:type="paragraph" w:customStyle="1" w:styleId="Pa3">
    <w:name w:val="Pa3"/>
    <w:basedOn w:val="Default"/>
    <w:next w:val="Default"/>
    <w:uiPriority w:val="99"/>
    <w:rsid w:val="00CD4C77"/>
    <w:pPr>
      <w:spacing w:line="221" w:lineRule="atLeast"/>
    </w:pPr>
    <w:rPr>
      <w:rFonts w:cstheme="minorBidi"/>
      <w:color w:val="auto"/>
    </w:rPr>
  </w:style>
  <w:style w:type="character" w:customStyle="1" w:styleId="A3">
    <w:name w:val="A3"/>
    <w:uiPriority w:val="99"/>
    <w:rsid w:val="00CD4C77"/>
    <w:rPr>
      <w:rFonts w:cs="Calibri"/>
      <w:color w:val="000000"/>
      <w:sz w:val="22"/>
      <w:szCs w:val="22"/>
    </w:rPr>
  </w:style>
  <w:style w:type="paragraph" w:customStyle="1" w:styleId="Pa10">
    <w:name w:val="Pa10"/>
    <w:basedOn w:val="Default"/>
    <w:next w:val="Default"/>
    <w:uiPriority w:val="99"/>
    <w:rsid w:val="00013A42"/>
    <w:pPr>
      <w:spacing w:line="321" w:lineRule="atLeast"/>
    </w:pPr>
    <w:rPr>
      <w:rFonts w:cstheme="minorBidi"/>
      <w:color w:val="auto"/>
    </w:rPr>
  </w:style>
  <w:style w:type="paragraph" w:customStyle="1" w:styleId="Pa14">
    <w:name w:val="Pa14"/>
    <w:basedOn w:val="Default"/>
    <w:next w:val="Default"/>
    <w:uiPriority w:val="99"/>
    <w:rsid w:val="00013A42"/>
    <w:pPr>
      <w:spacing w:line="281" w:lineRule="atLeast"/>
    </w:pPr>
    <w:rPr>
      <w:rFonts w:cstheme="minorBidi"/>
      <w:color w:val="auto"/>
    </w:rPr>
  </w:style>
  <w:style w:type="character" w:customStyle="1" w:styleId="mw-headline">
    <w:name w:val="mw-headline"/>
    <w:basedOn w:val="DefaultParagraphFont"/>
    <w:rsid w:val="00013A42"/>
  </w:style>
  <w:style w:type="character" w:styleId="Emphasis">
    <w:name w:val="Emphasis"/>
    <w:basedOn w:val="DefaultParagraphFont"/>
    <w:uiPriority w:val="20"/>
    <w:qFormat/>
    <w:rsid w:val="00013A42"/>
    <w:rPr>
      <w:rFonts w:ascii="Serifa Roman Italic" w:hAnsi="Serifa Roman Italic" w:hint="default"/>
      <w:i/>
      <w:iCs/>
    </w:rPr>
  </w:style>
  <w:style w:type="character" w:styleId="Strong">
    <w:name w:val="Strong"/>
    <w:basedOn w:val="DefaultParagraphFont"/>
    <w:uiPriority w:val="22"/>
    <w:qFormat/>
    <w:rsid w:val="00013A42"/>
    <w:rPr>
      <w:b/>
      <w:bCs/>
    </w:rPr>
  </w:style>
  <w:style w:type="paragraph" w:customStyle="1" w:styleId="Pa8">
    <w:name w:val="Pa8"/>
    <w:basedOn w:val="Default"/>
    <w:next w:val="Default"/>
    <w:uiPriority w:val="99"/>
    <w:rsid w:val="00013A42"/>
    <w:pPr>
      <w:spacing w:line="181" w:lineRule="atLeast"/>
    </w:pPr>
    <w:rPr>
      <w:rFonts w:ascii="Frutiger 45 Light" w:hAnsi="Frutiger 45 Light" w:cstheme="minorBidi"/>
      <w:color w:val="auto"/>
    </w:rPr>
  </w:style>
  <w:style w:type="character" w:customStyle="1" w:styleId="st">
    <w:name w:val="st"/>
    <w:basedOn w:val="DefaultParagraphFont"/>
    <w:rsid w:val="00013A42"/>
  </w:style>
  <w:style w:type="paragraph" w:customStyle="1" w:styleId="Pa12">
    <w:name w:val="Pa12"/>
    <w:basedOn w:val="Normal"/>
    <w:next w:val="Normal"/>
    <w:uiPriority w:val="99"/>
    <w:rsid w:val="00831D51"/>
    <w:pPr>
      <w:autoSpaceDE w:val="0"/>
      <w:autoSpaceDN w:val="0"/>
      <w:adjustRightInd w:val="0"/>
      <w:spacing w:after="0" w:line="221" w:lineRule="atLeast"/>
    </w:pPr>
    <w:rPr>
      <w:rFonts w:ascii="Calibri" w:hAnsi="Calibri"/>
      <w:szCs w:val="24"/>
    </w:rPr>
  </w:style>
  <w:style w:type="character" w:customStyle="1" w:styleId="fn">
    <w:name w:val="fn"/>
    <w:basedOn w:val="DefaultParagraphFont"/>
    <w:rsid w:val="00831D51"/>
  </w:style>
  <w:style w:type="character" w:customStyle="1" w:styleId="A1">
    <w:name w:val="A1"/>
    <w:uiPriority w:val="99"/>
    <w:rsid w:val="00750036"/>
    <w:rPr>
      <w:rFonts w:cs="Helvetica Neue"/>
      <w:color w:val="000000"/>
      <w:sz w:val="68"/>
      <w:szCs w:val="68"/>
    </w:rPr>
  </w:style>
  <w:style w:type="paragraph" w:customStyle="1" w:styleId="Pa4">
    <w:name w:val="Pa4"/>
    <w:basedOn w:val="Default"/>
    <w:next w:val="Default"/>
    <w:uiPriority w:val="99"/>
    <w:rsid w:val="00C73E0E"/>
    <w:pPr>
      <w:spacing w:line="241" w:lineRule="atLeast"/>
    </w:pPr>
    <w:rPr>
      <w:rFonts w:cstheme="minorBidi"/>
      <w:color w:val="auto"/>
    </w:rPr>
  </w:style>
  <w:style w:type="paragraph" w:customStyle="1" w:styleId="Pa19">
    <w:name w:val="Pa19"/>
    <w:basedOn w:val="Default"/>
    <w:next w:val="Default"/>
    <w:uiPriority w:val="99"/>
    <w:rsid w:val="00C73E0E"/>
    <w:pPr>
      <w:spacing w:line="221" w:lineRule="atLeast"/>
    </w:pPr>
    <w:rPr>
      <w:rFonts w:cstheme="minorBidi"/>
      <w:color w:val="auto"/>
    </w:rPr>
  </w:style>
  <w:style w:type="table" w:customStyle="1" w:styleId="TableGrid1">
    <w:name w:val="Table Grid1"/>
    <w:basedOn w:val="TableNormal"/>
    <w:next w:val="TableGrid"/>
    <w:uiPriority w:val="59"/>
    <w:rsid w:val="006D1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03E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3E88"/>
    <w:rPr>
      <w:rFonts w:ascii="Times New Roman" w:hAnsi="Times New Roman"/>
      <w:sz w:val="20"/>
      <w:szCs w:val="20"/>
    </w:rPr>
  </w:style>
  <w:style w:type="character" w:styleId="EndnoteReference">
    <w:name w:val="endnote reference"/>
    <w:basedOn w:val="DefaultParagraphFont"/>
    <w:uiPriority w:val="99"/>
    <w:semiHidden/>
    <w:unhideWhenUsed/>
    <w:rsid w:val="00F03E88"/>
    <w:rPr>
      <w:vertAlign w:val="superscript"/>
    </w:rPr>
  </w:style>
  <w:style w:type="paragraph" w:styleId="Caption">
    <w:name w:val="caption"/>
    <w:basedOn w:val="Normal"/>
    <w:next w:val="Normal"/>
    <w:uiPriority w:val="35"/>
    <w:unhideWhenUsed/>
    <w:qFormat/>
    <w:rsid w:val="00691D6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1E78"/>
    <w:pPr>
      <w:spacing w:after="0"/>
    </w:pPr>
  </w:style>
  <w:style w:type="numbering" w:customStyle="1" w:styleId="NoList1">
    <w:name w:val="No List1"/>
    <w:next w:val="NoList"/>
    <w:uiPriority w:val="99"/>
    <w:semiHidden/>
    <w:unhideWhenUsed/>
    <w:rsid w:val="00CA58FE"/>
  </w:style>
  <w:style w:type="character" w:styleId="FollowedHyperlink">
    <w:name w:val="FollowedHyperlink"/>
    <w:basedOn w:val="DefaultParagraphFont"/>
    <w:uiPriority w:val="99"/>
    <w:semiHidden/>
    <w:unhideWhenUsed/>
    <w:rsid w:val="00CA58FE"/>
    <w:rPr>
      <w:color w:val="0000FF"/>
      <w:u w:val="single"/>
    </w:rPr>
  </w:style>
  <w:style w:type="character" w:customStyle="1" w:styleId="Heading5Char">
    <w:name w:val="Heading 5 Char"/>
    <w:basedOn w:val="DefaultParagraphFont"/>
    <w:link w:val="Heading5"/>
    <w:uiPriority w:val="9"/>
    <w:rsid w:val="00687720"/>
    <w:rPr>
      <w:rFonts w:ascii="Times New Roman" w:eastAsiaTheme="majorEastAsia" w:hAnsi="Times New Roman" w:cstheme="majorBidi"/>
      <w:b/>
      <w:color w:val="243F60" w:themeColor="accent1" w:themeShade="7F"/>
      <w:sz w:val="32"/>
    </w:rPr>
  </w:style>
  <w:style w:type="character" w:styleId="CommentReference">
    <w:name w:val="annotation reference"/>
    <w:basedOn w:val="DefaultParagraphFont"/>
    <w:uiPriority w:val="99"/>
    <w:semiHidden/>
    <w:unhideWhenUsed/>
    <w:rsid w:val="00016884"/>
    <w:rPr>
      <w:sz w:val="16"/>
      <w:szCs w:val="16"/>
    </w:rPr>
  </w:style>
  <w:style w:type="paragraph" w:styleId="CommentText">
    <w:name w:val="annotation text"/>
    <w:basedOn w:val="Normal"/>
    <w:link w:val="CommentTextChar"/>
    <w:uiPriority w:val="99"/>
    <w:semiHidden/>
    <w:unhideWhenUsed/>
    <w:rsid w:val="00016884"/>
    <w:pPr>
      <w:spacing w:line="240" w:lineRule="auto"/>
    </w:pPr>
    <w:rPr>
      <w:sz w:val="20"/>
      <w:szCs w:val="20"/>
    </w:rPr>
  </w:style>
  <w:style w:type="character" w:customStyle="1" w:styleId="CommentTextChar">
    <w:name w:val="Comment Text Char"/>
    <w:basedOn w:val="DefaultParagraphFont"/>
    <w:link w:val="CommentText"/>
    <w:uiPriority w:val="99"/>
    <w:semiHidden/>
    <w:rsid w:val="0001688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16884"/>
    <w:rPr>
      <w:b/>
      <w:bCs/>
    </w:rPr>
  </w:style>
  <w:style w:type="character" w:customStyle="1" w:styleId="CommentSubjectChar">
    <w:name w:val="Comment Subject Char"/>
    <w:basedOn w:val="CommentTextChar"/>
    <w:link w:val="CommentSubject"/>
    <w:uiPriority w:val="99"/>
    <w:semiHidden/>
    <w:rsid w:val="00016884"/>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7224">
      <w:bodyDiv w:val="1"/>
      <w:marLeft w:val="0"/>
      <w:marRight w:val="0"/>
      <w:marTop w:val="0"/>
      <w:marBottom w:val="0"/>
      <w:divBdr>
        <w:top w:val="none" w:sz="0" w:space="0" w:color="auto"/>
        <w:left w:val="none" w:sz="0" w:space="0" w:color="auto"/>
        <w:bottom w:val="none" w:sz="0" w:space="0" w:color="auto"/>
        <w:right w:val="none" w:sz="0" w:space="0" w:color="auto"/>
      </w:divBdr>
      <w:divsChild>
        <w:div w:id="389767752">
          <w:marLeft w:val="547"/>
          <w:marRight w:val="0"/>
          <w:marTop w:val="0"/>
          <w:marBottom w:val="0"/>
          <w:divBdr>
            <w:top w:val="none" w:sz="0" w:space="0" w:color="auto"/>
            <w:left w:val="none" w:sz="0" w:space="0" w:color="auto"/>
            <w:bottom w:val="none" w:sz="0" w:space="0" w:color="auto"/>
            <w:right w:val="none" w:sz="0" w:space="0" w:color="auto"/>
          </w:divBdr>
        </w:div>
      </w:divsChild>
    </w:div>
    <w:div w:id="578560909">
      <w:bodyDiv w:val="1"/>
      <w:marLeft w:val="0"/>
      <w:marRight w:val="0"/>
      <w:marTop w:val="0"/>
      <w:marBottom w:val="0"/>
      <w:divBdr>
        <w:top w:val="none" w:sz="0" w:space="0" w:color="auto"/>
        <w:left w:val="none" w:sz="0" w:space="0" w:color="auto"/>
        <w:bottom w:val="none" w:sz="0" w:space="0" w:color="auto"/>
        <w:right w:val="none" w:sz="0" w:space="0" w:color="auto"/>
      </w:divBdr>
      <w:divsChild>
        <w:div w:id="953754954">
          <w:marLeft w:val="547"/>
          <w:marRight w:val="0"/>
          <w:marTop w:val="0"/>
          <w:marBottom w:val="0"/>
          <w:divBdr>
            <w:top w:val="none" w:sz="0" w:space="0" w:color="auto"/>
            <w:left w:val="none" w:sz="0" w:space="0" w:color="auto"/>
            <w:bottom w:val="none" w:sz="0" w:space="0" w:color="auto"/>
            <w:right w:val="none" w:sz="0" w:space="0" w:color="auto"/>
          </w:divBdr>
        </w:div>
      </w:divsChild>
    </w:div>
    <w:div w:id="666785194">
      <w:bodyDiv w:val="1"/>
      <w:marLeft w:val="0"/>
      <w:marRight w:val="0"/>
      <w:marTop w:val="0"/>
      <w:marBottom w:val="0"/>
      <w:divBdr>
        <w:top w:val="none" w:sz="0" w:space="0" w:color="auto"/>
        <w:left w:val="none" w:sz="0" w:space="0" w:color="auto"/>
        <w:bottom w:val="none" w:sz="0" w:space="0" w:color="auto"/>
        <w:right w:val="none" w:sz="0" w:space="0" w:color="auto"/>
      </w:divBdr>
      <w:divsChild>
        <w:div w:id="473135053">
          <w:marLeft w:val="547"/>
          <w:marRight w:val="0"/>
          <w:marTop w:val="0"/>
          <w:marBottom w:val="0"/>
          <w:divBdr>
            <w:top w:val="none" w:sz="0" w:space="0" w:color="auto"/>
            <w:left w:val="none" w:sz="0" w:space="0" w:color="auto"/>
            <w:bottom w:val="none" w:sz="0" w:space="0" w:color="auto"/>
            <w:right w:val="none" w:sz="0" w:space="0" w:color="auto"/>
          </w:divBdr>
        </w:div>
      </w:divsChild>
    </w:div>
    <w:div w:id="752314565">
      <w:bodyDiv w:val="1"/>
      <w:marLeft w:val="0"/>
      <w:marRight w:val="0"/>
      <w:marTop w:val="0"/>
      <w:marBottom w:val="0"/>
      <w:divBdr>
        <w:top w:val="none" w:sz="0" w:space="0" w:color="auto"/>
        <w:left w:val="none" w:sz="0" w:space="0" w:color="auto"/>
        <w:bottom w:val="none" w:sz="0" w:space="0" w:color="auto"/>
        <w:right w:val="none" w:sz="0" w:space="0" w:color="auto"/>
      </w:divBdr>
    </w:div>
    <w:div w:id="1032262984">
      <w:bodyDiv w:val="1"/>
      <w:marLeft w:val="0"/>
      <w:marRight w:val="0"/>
      <w:marTop w:val="0"/>
      <w:marBottom w:val="0"/>
      <w:divBdr>
        <w:top w:val="none" w:sz="0" w:space="0" w:color="auto"/>
        <w:left w:val="none" w:sz="0" w:space="0" w:color="auto"/>
        <w:bottom w:val="none" w:sz="0" w:space="0" w:color="auto"/>
        <w:right w:val="none" w:sz="0" w:space="0" w:color="auto"/>
      </w:divBdr>
      <w:divsChild>
        <w:div w:id="73017475">
          <w:marLeft w:val="446"/>
          <w:marRight w:val="0"/>
          <w:marTop w:val="0"/>
          <w:marBottom w:val="0"/>
          <w:divBdr>
            <w:top w:val="none" w:sz="0" w:space="0" w:color="auto"/>
            <w:left w:val="none" w:sz="0" w:space="0" w:color="auto"/>
            <w:bottom w:val="none" w:sz="0" w:space="0" w:color="auto"/>
            <w:right w:val="none" w:sz="0" w:space="0" w:color="auto"/>
          </w:divBdr>
        </w:div>
      </w:divsChild>
    </w:div>
    <w:div w:id="1373458955">
      <w:bodyDiv w:val="1"/>
      <w:marLeft w:val="0"/>
      <w:marRight w:val="0"/>
      <w:marTop w:val="0"/>
      <w:marBottom w:val="0"/>
      <w:divBdr>
        <w:top w:val="none" w:sz="0" w:space="0" w:color="auto"/>
        <w:left w:val="none" w:sz="0" w:space="0" w:color="auto"/>
        <w:bottom w:val="none" w:sz="0" w:space="0" w:color="auto"/>
        <w:right w:val="none" w:sz="0" w:space="0" w:color="auto"/>
      </w:divBdr>
      <w:divsChild>
        <w:div w:id="472258387">
          <w:marLeft w:val="446"/>
          <w:marRight w:val="0"/>
          <w:marTop w:val="0"/>
          <w:marBottom w:val="0"/>
          <w:divBdr>
            <w:top w:val="none" w:sz="0" w:space="0" w:color="auto"/>
            <w:left w:val="none" w:sz="0" w:space="0" w:color="auto"/>
            <w:bottom w:val="none" w:sz="0" w:space="0" w:color="auto"/>
            <w:right w:val="none" w:sz="0" w:space="0" w:color="auto"/>
          </w:divBdr>
        </w:div>
      </w:divsChild>
    </w:div>
    <w:div w:id="1650210036">
      <w:bodyDiv w:val="1"/>
      <w:marLeft w:val="0"/>
      <w:marRight w:val="0"/>
      <w:marTop w:val="0"/>
      <w:marBottom w:val="0"/>
      <w:divBdr>
        <w:top w:val="none" w:sz="0" w:space="0" w:color="auto"/>
        <w:left w:val="none" w:sz="0" w:space="0" w:color="auto"/>
        <w:bottom w:val="none" w:sz="0" w:space="0" w:color="auto"/>
        <w:right w:val="none" w:sz="0" w:space="0" w:color="auto"/>
      </w:divBdr>
      <w:divsChild>
        <w:div w:id="8412411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veeam.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gif"/><Relationship Id="rId55" Type="http://schemas.openxmlformats.org/officeDocument/2006/relationships/image" Target="media/image39.gif"/><Relationship Id="rId63" Type="http://schemas.openxmlformats.org/officeDocument/2006/relationships/image" Target="media/image47.gi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gif"/><Relationship Id="rId58" Type="http://schemas.openxmlformats.org/officeDocument/2006/relationships/image" Target="media/image42.gif"/><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n.wikipedia.org/wiki/Rootkit"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g"/><Relationship Id="rId57" Type="http://schemas.openxmlformats.org/officeDocument/2006/relationships/image" Target="media/image41.gif"/><Relationship Id="rId61" Type="http://schemas.openxmlformats.org/officeDocument/2006/relationships/image" Target="media/image45.gif"/><Relationship Id="rId10" Type="http://schemas.openxmlformats.org/officeDocument/2006/relationships/footer" Target="footer1.xml"/><Relationship Id="rId19" Type="http://schemas.openxmlformats.org/officeDocument/2006/relationships/hyperlink" Target="http://www.veeam.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gif"/><Relationship Id="rId60" Type="http://schemas.openxmlformats.org/officeDocument/2006/relationships/image" Target="media/image44.gif"/><Relationship Id="rId65" Type="http://schemas.openxmlformats.org/officeDocument/2006/relationships/image" Target="media/image4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pentestlab.wordpress.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mailto:samah_hassan@yahoo.com" TargetMode="External"/><Relationship Id="rId56" Type="http://schemas.openxmlformats.org/officeDocument/2006/relationships/image" Target="media/image40.gif"/><Relationship Id="rId64" Type="http://schemas.openxmlformats.org/officeDocument/2006/relationships/image" Target="media/image48.gif"/><Relationship Id="rId8" Type="http://schemas.openxmlformats.org/officeDocument/2006/relationships/endnotes" Target="endnotes.xml"/><Relationship Id="rId51" Type="http://schemas.openxmlformats.org/officeDocument/2006/relationships/image" Target="media/image35.gi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gif"/><Relationship Id="rId67" Type="http://schemas.openxmlformats.org/officeDocument/2006/relationships/fontTable" Target="fontTable.xml"/><Relationship Id="rId20" Type="http://schemas.openxmlformats.org/officeDocument/2006/relationships/hyperlink" Target="http://software.dell.com" TargetMode="External"/><Relationship Id="rId41" Type="http://schemas.openxmlformats.org/officeDocument/2006/relationships/image" Target="media/image26.png"/><Relationship Id="rId54" Type="http://schemas.openxmlformats.org/officeDocument/2006/relationships/image" Target="media/image38.gif"/><Relationship Id="rId62" Type="http://schemas.openxmlformats.org/officeDocument/2006/relationships/image" Target="media/image4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Ora09</b:Tag>
    <b:SourceType>DocumentFromInternetSite</b:SourceType>
    <b:Guid>{A59A8070-FD08-40AE-A840-173F2788A356}</b:Guid>
    <b:Author>
      <b:Author>
        <b:NameList>
          <b:Person>
            <b:Last>Oracle</b:Last>
          </b:Person>
        </b:NameList>
      </b:Author>
    </b:Author>
    <b:Title>Oracle VM Server User's Guide</b:Title>
    <b:InternetSiteTitle>Oracle</b:InternetSiteTitle>
    <b:Year>2009</b:Year>
    <b:URL>http://docs.oracle.com/cd/E11081_01/doc/doc.21/e10898/intro.htm</b:URL>
    <b:RefOrder>16</b:RefOrder>
  </b:Source>
  <b:Source>
    <b:Tag>Gar05</b:Tag>
    <b:SourceType>ArticleInAPeriodical</b:SourceType>
    <b:Guid>{D078BD01-106A-4F07-BA46-36EA1FDF839F}</b:Guid>
    <b:Author>
      <b:Author>
        <b:NameList>
          <b:Person>
            <b:Last>Garfinkel</b:Last>
            <b:First>Tal</b:First>
          </b:Person>
          <b:Person>
            <b:Last>Rosenblum</b:Last>
            <b:First>Mendel</b:First>
          </b:Person>
        </b:NameList>
      </b:Author>
    </b:Author>
    <b:Title>When Virtual is Harder than Real: Security Challenges in Virtual Machine</b:Title>
    <b:Year>2005</b:Year>
    <b:Pages>20</b:Pages>
    <b:PeriodicalTitle>Proceedings of the 10th conference on Hot Topics in Operating Systems-Volume 10</b:PeriodicalTitle>
    <b:RefOrder>21</b:RefOrder>
  </b:Source>
  <b:Source>
    <b:Tag>Bit11</b:Tag>
    <b:SourceType>DocumentFromInternetSite</b:SourceType>
    <b:Guid>{534C7739-C443-4DC4-858E-301022D30175}</b:Guid>
    <b:Author>
      <b:Author>
        <b:NameList>
          <b:Person>
            <b:Last>Bittman</b:Last>
            <b:First>Thomas</b:First>
            <b:Middle>J.</b:Middle>
          </b:Person>
        </b:NameList>
      </b:Author>
    </b:Author>
    <b:Title>The Road Map From Virtualization to Cloud Computing</b:Title>
    <b:InternetSiteTitle>Easystreet.com</b:InternetSiteTitle>
    <b:Year>2011</b:Year>
    <b:Month>March</b:Month>
    <b:URL>http://easystreet.com/wp-content/uploads/2012/12/Gartner_The-Road-Map-From-Virtualization-to-Cloud-Computing-G00210845_English.pdf?bcsi_scan_b895edbe82a47962=0&amp;bcsi_scan_filename=Gartner_The-Road-Map-From-Virtualization-to-Cloud-Computing-G00210845_Englis</b:URL>
    <b:RefOrder>1</b:RefOrder>
  </b:Source>
  <b:Source>
    <b:Tag>Ric09</b:Tag>
    <b:SourceType>ArticleInAPeriodical</b:SourceType>
    <b:Guid>{54AB20C8-9D27-4D57-8BBA-253D647B9F1F}</b:Guid>
    <b:Author>
      <b:Author>
        <b:NameList>
          <b:Person>
            <b:Last>Chow</b:Last>
            <b:First>Richard</b:First>
          </b:Person>
          <b:Person>
            <b:Last>Golle</b:Last>
            <b:First>Philippe</b:First>
          </b:Person>
          <b:Person>
            <b:Last>Jakobsson</b:Last>
            <b:First>Markus</b:First>
          </b:Person>
          <b:Person>
            <b:Last>Shi</b:Last>
            <b:First>Elaine</b:First>
          </b:Person>
          <b:Person>
            <b:Last>Staddon</b:Last>
            <b:First>Jessica</b:First>
          </b:Person>
          <b:Person>
            <b:Last>Masuoka</b:Last>
            <b:First>Ryusuke</b:First>
          </b:Person>
          <b:Person>
            <b:Last>Molina</b:Last>
            <b:First>Jesus</b:First>
          </b:Person>
        </b:NameList>
      </b:Author>
    </b:Author>
    <b:Title>Controlling data in the cloud: outsourcing computation without outsourcing control</b:Title>
    <b:PeriodicalTitle>Proceedings of the 2009 ACM workshop on Cloud computing security</b:PeriodicalTitle>
    <b:Year>2009</b:Year>
    <b:Pages>85-90</b:Pages>
    <b:RefOrder>3</b:RefOrder>
  </b:Source>
  <b:Source>
    <b:Tag>Vic11</b:Tag>
    <b:SourceType>InternetSite</b:SourceType>
    <b:Guid>{018ED25E-E78E-4EEC-87A7-2E08E55F338A}</b:Guid>
    <b:Author>
      <b:Author>
        <b:NameList>
          <b:Person>
            <b:Last>Winkler</b:Last>
            <b:First>Vic</b:First>
          </b:Person>
        </b:NameList>
      </b:Author>
    </b:Author>
    <b:Title>Cloud Computing: Virtual Cloud Security Concerns</b:Title>
    <b:InternetSiteTitle>TechNet Magazine</b:InternetSiteTitle>
    <b:Year>2011</b:Year>
    <b:Month> December </b:Month>
    <b:URL>http://technet.microsoft.com/en-us/magazine/hh641415.aspx</b:URL>
    <b:RefOrder>4</b:RefOrder>
  </b:Source>
  <b:Source>
    <b:Tag>Ant12</b:Tag>
    <b:SourceType>DocumentFromInternetSite</b:SourceType>
    <b:Guid>{1F8AD57D-6D97-46F5-AF9E-F948FC3FDB0A}</b:Guid>
    <b:Author>
      <b:Author>
        <b:NameList>
          <b:Person>
            <b:Last>Hoed</b:Last>
            <b:First>Anton</b:First>
            <b:Middle>den</b:Middle>
          </b:Person>
        </b:NameList>
      </b:Author>
    </b:Author>
    <b:Title>Technology Based Methods to Reduce The Risks of Cloud Computing</b:Title>
    <b:InternetSiteTitle>Leiden Institute of Advanced Computer Science</b:InternetSiteTitle>
    <b:Year>2012</b:Year>
    <b:Month>October </b:Month>
    <b:URL>http://www.liacs.nl/assets/Masterscripties/2012-12AntonDenHoed.pdf?bcsi_scan_b895edbe82a47962=0&amp;bcsi_scan_filename=2012-12AntonDenHoed.pdf</b:URL>
    <b:RefOrder>41</b:RefOrder>
  </b:Source>
  <b:Source>
    <b:Tag>Dav13</b:Tag>
    <b:SourceType>InternetSite</b:SourceType>
    <b:Guid>{9B6743D3-6536-4991-B33E-932874D7EE52}</b:Guid>
    <b:Title>Hype Cycle for Cloud Computing, 2013</b:Title>
    <b:Year>2013</b:Year>
    <b:Author>
      <b:Author>
        <b:NameList>
          <b:Person>
            <b:Last>Smith</b:Last>
            <b:First>David</b:First>
            <b:Middle>Mitchell</b:Middle>
          </b:Person>
        </b:NameList>
      </b:Author>
    </b:Author>
    <b:InternetSiteTitle>Gartner</b:InternetSiteTitle>
    <b:Month>May</b:Month>
    <b:URL>https://www.gartner.com/doc/2573318/hype-cycle-cloud-computing-</b:URL>
    <b:RefOrder>2</b:RefOrder>
  </b:Source>
  <b:Source>
    <b:Tag>Ivan</b:Tag>
    <b:SourceType>JournalArticle</b:SourceType>
    <b:Guid>{1594991B-A4C2-4E1F-AA08-0A7220742549}</b:Guid>
    <b:Author>
      <b:Author>
        <b:NameList>
          <b:Person>
            <b:Last>Studnia</b:Last>
            <b:First>Ivan</b:First>
          </b:Person>
          <b:Person>
            <b:Last>Alata</b:Last>
            <b:First>Eric</b:First>
          </b:Person>
          <b:Person>
            <b:Last>Deswarte</b:Last>
            <b:First>Yves</b:First>
          </b:Person>
          <b:Person>
            <b:Last>Kaâniche</b:Last>
            <b:First>Mohamed</b:First>
          </b:Person>
          <b:Person>
            <b:Last>Nicomette</b:Last>
            <b:First>Vincent</b:First>
          </b:Person>
        </b:NameList>
      </b:Author>
    </b:Author>
    <b:JournalName>Cloud and security:threat or opportunity</b:JournalName>
    <b:Year>2012</b:Year>
    <b:Title>Survey of Security Problems in Cloud Computing Virtual Machines</b:Title>
    <b:RefOrder>38</b:RefOrder>
  </b:Source>
  <b:Source>
    <b:Tag>Min11</b:Tag>
    <b:SourceType>DocumentFromInternetSite</b:SourceType>
    <b:Guid>{16E40D98-3ACA-4FC3-BA45-D1BE99F58DF9}</b:Guid>
    <b:Title>Virtualization Security in Data Centers and Clouds</b:Title>
    <b:Year>2011</b:Year>
    <b:Author>
      <b:Author>
        <b:NameList>
          <b:Person>
            <b:Last>Zheng</b:Last>
            <b:First>Minjie</b:First>
          </b:Person>
        </b:NameList>
      </b:Author>
    </b:Author>
    <b:InternetSiteTitle>www.cse.wustl.edu</b:InternetSiteTitle>
    <b:URL>http://www.cse.wustl.edu/~jain/cse571-11/ftp/virtual/index.html</b:URL>
    <b:RefOrder>39</b:RefOrder>
  </b:Source>
  <b:Source>
    <b:Tag>Far12</b:Tag>
    <b:SourceType>JournalArticle</b:SourceType>
    <b:Guid>{DE270DBD-2E3D-4E53-AF77-7EE38B859D95}</b:Guid>
    <b:Title>Secure Virtualization for Cloud Environment Using Hypervisor-based Technology</b:Title>
    <b:Year>2012</b:Year>
    <b:Author>
      <b:Author>
        <b:NameList>
          <b:Person>
            <b:Last>Sabahi</b:Last>
            <b:First>Farzad</b:First>
          </b:Person>
        </b:NameList>
      </b:Author>
    </b:Author>
    <b:JournalName>International Journal of Machine Learning and Computing</b:JournalName>
    <b:RefOrder>40</b:RefOrder>
  </b:Source>
  <b:Source>
    <b:Tag>Arm09</b:Tag>
    <b:SourceType>JournalArticle</b:SourceType>
    <b:Guid>{B0381C1A-6082-4990-8775-C29BBFB54FC0}</b:Guid>
    <b:Title>Above the Clouds : A Berkeley View of Cloud Computing</b:Title>
    <b:Year>2009</b:Year>
    <b:JournalName>Science</b:JournalName>
    <b:Author>
      <b:Author>
        <b:NameList>
          <b:Person>
            <b:Last>Armbrust</b:Last>
            <b:First>M.</b:First>
            <b:Middle>et al.</b:Middle>
          </b:Person>
        </b:NameList>
      </b:Author>
    </b:Author>
    <b:RefOrder>36</b:RefOrder>
  </b:Source>
  <b:Source>
    <b:Tag>Gar12</b:Tag>
    <b:SourceType>JournalArticle</b:SourceType>
    <b:Guid>{5CE671E3-B518-4B16-A481-E9A3AC4021EE}</b:Guid>
    <b:Author>
      <b:Author>
        <b:NameList>
          <b:Person>
            <b:Last>Garber</b:Last>
            <b:First>L.</b:First>
          </b:Person>
        </b:NameList>
      </b:Author>
    </b:Author>
    <b:Title> The Challenges of Securing the Environment</b:Title>
    <b:Year>2012</b:Year>
    <b:RefOrder>37</b:RefOrder>
  </b:Source>
  <b:Source>
    <b:Tag>Cme13</b:Tag>
    <b:SourceType>InternetSite</b:SourceType>
    <b:Guid>{65BAF268-2D83-4E8A-92AC-391C645FBC39}</b:Guid>
    <b:Title>Virtualization: awareness and security threats</b:Title>
    <b:Year>2013</b:Year>
    <b:Author>
      <b:Author>
        <b:NameList>
          <b:Person>
            <b:Last>Mnovellino</b:Last>
            <b:First>Cmeier</b:First>
            <b:Middle>and</b:Middle>
          </b:Person>
        </b:NameList>
      </b:Author>
    </b:Author>
    <b:InternetSiteTitle>MIT Geospatial Data Center Media</b:InternetSiteTitle>
    <b:URL>http://cybersecurity.mit.edu/2013/09/virtualization-awareness-and-security-threats/</b:URL>
    <b:RefOrder>42</b:RefOrder>
  </b:Source>
  <b:Source>
    <b:Tag>Chr12</b:Tag>
    <b:SourceType>DocumentFromInternetSite</b:SourceType>
    <b:Guid>{2F0ADBE5-CFB3-4343-AF01-D0228154A145}</b:Guid>
    <b:Author>
      <b:Author>
        <b:NameList>
          <b:Person>
            <b:Last>Stark</b:Last>
            <b:First>Christopher</b:First>
          </b:Person>
        </b:NameList>
      </b:Author>
    </b:Author>
    <b:Title>The History of Cloud Computing</b:Title>
    <b:InternetSiteTitle>Cetrom</b:InternetSiteTitle>
    <b:Year>2012</b:Year>
    <b:URL>http://www.cetrom.net/blog/the-history-of-cloud-computing/</b:URL>
    <b:Month>March</b:Month>
    <b:RefOrder>5</b:RefOrder>
  </b:Source>
  <b:Source>
    <b:Tag>Ric11</b:Tag>
    <b:SourceType>DocumentFromInternetSite</b:SourceType>
    <b:Guid>{2E69A780-6654-456B-A32A-F4D263455F84}</b:Guid>
    <b:Author>
      <b:Author>
        <b:NameList>
          <b:Person>
            <b:Last>Blaisdell</b:Last>
            <b:First>Rick</b:First>
          </b:Person>
        </b:NameList>
      </b:Author>
    </b:Author>
    <b:Title>A brief history of cloud computing</b:Title>
    <b:InternetSiteTitle>RicksCloud</b:InternetSiteTitle>
    <b:Year>2011</b:Year>
    <b:URL>http://www.rickscloud.com/a-brief-history-of-cloud-computing-2/</b:URL>
    <b:Month>November</b:Month>
    <b:RefOrder>6</b:RefOrder>
  </b:Source>
  <b:Source>
    <b:Tag>Pet11</b:Tag>
    <b:SourceType>DocumentFromInternetSite</b:SourceType>
    <b:Guid>{F9691EC3-0D17-400C-9911-F46BEDAA622D}</b:Guid>
    <b:Author>
      <b:Author>
        <b:NameList>
          <b:Person>
            <b:Last>Mell</b:Last>
            <b:First>Peter</b:First>
          </b:Person>
          <b:Person>
            <b:Last>Grance</b:Last>
            <b:First>Timothy</b:First>
          </b:Person>
        </b:NameList>
      </b:Author>
    </b:Author>
    <b:Title>The NIST Definition of Cloud Computing</b:Title>
    <b:InternetSiteTitle>National Institute of Standards and Technology</b:InternetSiteTitle>
    <b:Year>2011</b:Year>
    <b:URL>http://csrc.nist.gov/publications/nistpubs/800-145/SP800-145.pdf</b:URL>
    <b:Month>September</b:Month>
    <b:RefOrder>7</b:RefOrder>
  </b:Source>
  <b:Source>
    <b:Tag>Sul12</b:Tag>
    <b:SourceType>JournalArticle</b:SourceType>
    <b:Guid>{DB09F687-C680-4929-B50A-D55FE5641A6A}</b:Guid>
    <b:Author>
      <b:Author>
        <b:NameList>
          <b:Person>
            <b:Last>Xuefeng</b:Last>
            <b:First>Sultan</b:First>
            <b:Middle>Ullah and Zheng</b:Middle>
          </b:Person>
        </b:NameList>
      </b:Author>
    </b:Author>
    <b:Title>Cloud Computing: a Prologue</b:Title>
    <b:JournalName>International Journal of Advanced Research in Computer and Communication Engineering</b:JournalName>
    <b:Year>2012</b:Year>
    <b:Pages>1-4</b:Pages>
    <b:RefOrder>8</b:RefOrder>
  </b:Source>
  <b:Source>
    <b:Tag>Sha11</b:Tag>
    <b:SourceType>DocumentFromInternetSite</b:SourceType>
    <b:Guid>{76F76024-36C9-4C5C-81C5-E0678067EDDD}</b:Guid>
    <b:Author>
      <b:Author>
        <b:NameList>
          <b:Person>
            <b:Last>Taylor</b:Last>
            <b:First>Shawn</b:First>
          </b:Person>
        </b:NameList>
      </b:Author>
    </b:Author>
    <b:Title>Public vs. Private Cloud: Mitigating Risk</b:Title>
    <b:InternetSiteTitle>OmniVue</b:InternetSiteTitle>
    <b:Year>2011</b:Year>
    <b:URL>http://www.omnivue.net/2011/05/public-vs-private-cloud-mitigating-risk/</b:URL>
    <b:Month>May</b:Month>
    <b:RefOrder>9</b:RefOrder>
  </b:Source>
  <b:Source>
    <b:Tag>Adv13</b:Tag>
    <b:SourceType>DocumentFromInternetSite</b:SourceType>
    <b:Guid>{57EDEC80-0D44-4DFB-8F28-8C22736FA404}</b:Guid>
    <b:Author>
      <b:Author>
        <b:NameList>
          <b:Person>
            <b:Last>Group</b:Last>
            <b:First>Advanced</b:First>
            <b:Middle>Systems</b:Middle>
          </b:Person>
        </b:NameList>
      </b:Author>
    </b:Author>
    <b:Title>Private vs. Public Cloud Comparison Chart</b:Title>
    <b:InternetSiteTitle>Advanced Systems Group</b:InternetSiteTitle>
    <b:YearAccessed>2013</b:YearAccessed>
    <b:MonthAccessed>May</b:MonthAccessed>
    <b:DayAccessed>11</b:DayAccessed>
    <b:URL>http://www.virtual.com/solutions/cloud-computing/cloud-comparison-chart</b:URL>
    <b:Year>2011</b:Year>
    <b:RefOrder>10</b:RefOrder>
  </b:Source>
  <b:Source>
    <b:Tag>Mar11</b:Tag>
    <b:SourceType>DocumentFromInternetSite</b:SourceType>
    <b:Guid>{D0E09DF2-92AB-4062-B026-AB7C171C1A4F}</b:Guid>
    <b:Author>
      <b:Author>
        <b:NameList>
          <b:Person>
            <b:Last>Teter</b:Last>
            <b:First>Mark</b:First>
          </b:Person>
        </b:NameList>
      </b:Author>
    </b:Author>
    <b:InternetSiteTitle>Advanced Systems Group</b:InternetSiteTitle>
    <b:Year>2011</b:Year>
    <b:URL>http://blog.virtual.com/2011/public-vs-private-clouds-comparison</b:URL>
    <b:Title>Public vs. Private Cloud Comparison</b:Title>
    <b:Month>February </b:Month>
    <b:RefOrder>11</b:RefOrder>
  </b:Source>
  <b:Source>
    <b:Tag>Fai10</b:Tag>
    <b:SourceType>DocumentFromInternetSite</b:SourceType>
    <b:Guid>{16BD6DBA-B856-4566-9DB2-BC06255585EE}</b:Guid>
    <b:Author>
      <b:Author>
        <b:NameList>
          <b:Person>
            <b:Last>Shimba</b:Last>
            <b:First>Faith</b:First>
          </b:Person>
        </b:NameList>
      </b:Author>
    </b:Author>
    <b:Title>Cloud Computing:Strategies for Cloud Computing Adoption</b:Title>
    <b:InternetSiteTitle>Dublin Institute of Technology</b:InternetSiteTitle>
    <b:Year>2010</b:Year>
    <b:URL>http://arrow.dit.ie/scschcomdis/1</b:URL>
    <b:Month>September</b:Month>
    <b:RefOrder>12</b:RefOrder>
  </b:Source>
  <b:Source>
    <b:Tag>WuJ11</b:Tag>
    <b:SourceType>JournalArticle</b:SourceType>
    <b:Guid>{D53B282A-FB65-4DC6-8D1E-CAB5BD49BC39}</b:Guid>
    <b:Author>
      <b:Author>
        <b:NameList>
          <b:Person>
            <b:Last>Wu</b:Last>
            <b:First>Jiyi</b:First>
          </b:Person>
        </b:NameList>
      </b:Author>
    </b:Author>
    <b:Title>Recent Advances in Cloud Security</b:Title>
    <b:Year>2011</b:Year>
    <b:JournalName>Journal of Computers,Vol.6</b:JournalName>
    <b:RefOrder>13</b:RefOrder>
  </b:Source>
  <b:Source>
    <b:Tag>Ted09</b:Tag>
    <b:SourceType>DocumentFromInternetSite</b:SourceType>
    <b:Guid>{1BBDF375-62D1-44C4-B72E-1DD5FC40E2B8}</b:Guid>
    <b:Author>
      <b:Author>
        <b:NameList>
          <b:Person>
            <b:Last>Ritter</b:Last>
            <b:First>Ted</b:First>
          </b:Person>
        </b:NameList>
      </b:Author>
    </b:Author>
    <b:Title>Virtualization Security</b:Title>
    <b:Year>2009</b:Year>
    <b:InternetSiteTitle>Trenmicro</b:InternetSiteTitle>
    <b:URL>http://www.trendmicro.com/cloud-content/us/pdfs/business/white-papers/wp_nemertes-virt-security.pdf?bcsi_scan_b895edbe82a47962=0&amp;bcsi_scan_filename=wp_nemertes-virt-security.pdf</b:URL>
    <b:RefOrder>14</b:RefOrder>
  </b:Source>
  <b:Source>
    <b:Tag>Mat11</b:Tag>
    <b:SourceType>InternetSite</b:SourceType>
    <b:Guid>{0B2C46A5-4F27-43B0-BB45-B9F66280160C}</b:Guid>
    <b:Author>
      <b:Author>
        <b:NameList>
          <b:Person>
            <b:Last>Velic</b:Last>
            <b:First>Matt</b:First>
          </b:Person>
        </b:NameList>
      </b:Author>
    </b:Author>
    <b:Title>The History of Virtualization</b:Title>
    <b:Year>2011</b:Year>
    <b:Month>December </b:Month>
    <b:InternetSiteTitle>Matt Velic</b:InternetSiteTitle>
    <b:URL>http://mattvelic.com/history-of-virtualization/</b:URL>
    <b:RefOrder>15</b:RefOrder>
  </b:Source>
  <b:Source>
    <b:Tag>Iva12</b:Tag>
    <b:SourceType>JournalArticle</b:SourceType>
    <b:Guid>{0F806623-1C2B-4DE1-BABD-D2082CE9F6B0}</b:Guid>
    <b:Author>
      <b:Author>
        <b:NameList>
          <b:Person>
            <b:Last>Studnia</b:Last>
            <b:First>Ivan</b:First>
          </b:Person>
          <b:Person>
            <b:Last>Alata</b:Last>
            <b:First>Eric</b:First>
          </b:Person>
          <b:Person>
            <b:Last>Deswarte</b:Last>
            <b:First>Yves</b:First>
          </b:Person>
          <b:Person>
            <b:Last>Kaâniche</b:Last>
            <b:First>Mohamed</b:First>
          </b:Person>
          <b:Person>
            <b:Last>Nicomette</b:Last>
            <b:First>Vincent</b:First>
          </b:Person>
        </b:NameList>
      </b:Author>
    </b:Author>
    <b:Title>Survey of Security Problems in Cloud Computing Virtual Machines</b:Title>
    <b:Year>2012</b:Year>
    <b:JournalName>"Computer and Electronics Security Applications Rendez-vous (C&amp;ESAR 2012). Cloud and security:threat or opportunity</b:JournalName>
    <b:RefOrder>17</b:RefOrder>
  </b:Source>
  <b:Source>
    <b:Tag>Bil12</b:Tag>
    <b:SourceType>DocumentFromInternetSite</b:SourceType>
    <b:Guid>{2EC3EB0E-221A-4DE3-8B8E-B973697809D9}</b:Guid>
    <b:Author>
      <b:Author>
        <b:NameList>
          <b:Person>
            <b:Last>Hill</b:Last>
            <b:First>Bill</b:First>
          </b:Person>
        </b:NameList>
      </b:Author>
    </b:Author>
    <b:Title>Intro to Virtualization: Hardware, Software, Memory, Storage, Data and Network Virtualization Defined</b:Title>
    <b:InternetSiteTitle>Petri IT Knowledgebase</b:InternetSiteTitle>
    <b:Year>2012</b:Year>
    <b:Month>March</b:Month>
    <b:Day>12</b:Day>
    <b:URL>http://www.petri.co.il/intro-to-virtualization.htm#software-virtualization</b:URL>
    <b:RefOrder>18</b:RefOrder>
  </b:Source>
  <b:Source>
    <b:Tag>Kar11</b:Tag>
    <b:SourceType>DocumentFromInternetSite</b:SourceType>
    <b:Guid>{D48EF718-5BB4-47C4-8958-3986B403E47E}</b:Guid>
    <b:Author>
      <b:Author>
        <b:NameList>
          <b:Person>
            <b:Last>KarenScarfone</b:Last>
          </b:Person>
          <b:Person>
            <b:Last>MurugiahSouppaya</b:Last>
          </b:Person>
          <b:Person>
            <b:Last>PaulHoffman</b:Last>
          </b:Person>
        </b:NameList>
      </b:Author>
    </b:Author>
    <b:Title>Guide to Security for Full Virtualization Technologies</b:Title>
    <b:InternetSiteTitle>NIST</b:InternetSiteTitle>
    <b:Year>2011</b:Year>
    <b:Month>January </b:Month>
    <b:URL>http://csrc.nist.gov/publications/nistpubs/800-125/SP800-125-final.pdf</b:URL>
    <b:RefOrder>19</b:RefOrder>
  </b:Source>
  <b:Source>
    <b:Tag>Jac13</b:Tag>
    <b:SourceType>DocumentFromInternetSite</b:SourceType>
    <b:Guid>{60B9756E-4A02-4E3A-A2A9-A419016A57CE}</b:Guid>
    <b:Author>
      <b:Author>
        <b:NameList>
          <b:Person>
            <b:Last>Wallen</b:Last>
            <b:First>Jack</b:First>
          </b:Person>
        </b:NameList>
      </b:Author>
    </b:Author>
    <b:Title>10 benefits of virtualization in the data center</b:Title>
    <b:InternetSiteTitle>Techrepublic</b:InternetSiteTitle>
    <b:Year>2013</b:Year>
    <b:Month>April</b:Month>
    <b:URL>http://www.techrepublic.com/blog/10-things/10-benefits-of-virtualization-in-the-data-center/3662/#.</b:URL>
    <b:RefOrder>20</b:RefOrder>
  </b:Source>
  <b:Source>
    <b:Tag>ISO</b:Tag>
    <b:SourceType>InternetSite</b:SourceType>
    <b:Guid>{E4FC597D-C4C9-44D9-9D52-B75ECF580295}</b:Guid>
    <b:Author>
      <b:Author>
        <b:NameList>
          <b:Person>
            <b:Last>ISO</b:Last>
          </b:Person>
        </b:NameList>
      </b:Author>
    </b:Author>
    <b:Title>ISO 31000:2009 - Risk management - Principles and guidelines</b:Title>
    <b:URL>http://www.iso.org/iso/catalogue_detail?csnumber=43170</b:URL>
    <b:InternetSiteTitle>ISO</b:InternetSiteTitle>
    <b:Year>2013</b:Year>
    <b:Month>December</b:Month>
    <b:RefOrder>22</b:RefOrder>
  </b:Source>
  <b:Source>
    <b:Tag>Cla13</b:Tag>
    <b:SourceType>InternetSite</b:SourceType>
    <b:Guid>{8D14947C-8FCD-4EC6-B70C-74318C710E87}</b:Guid>
    <b:Author>
      <b:Author>
        <b:NameList>
          <b:Person>
            <b:Last>Clarizen</b:Last>
          </b:Person>
        </b:NameList>
      </b:Author>
    </b:Author>
    <b:Title>Risk Management - Useful Tools and Techniques</b:Title>
    <b:Year>2013</b:Year>
    <b:URL>https://success.clarizen.com/entries/24127786-Risk-Management-Useful-Tools-and-Techniques</b:URL>
    <b:InternetSiteTitle>Clarizen</b:InternetSiteTitle>
    <b:Month>June</b:Month>
    <b:RefOrder>24</b:RefOrder>
  </b:Source>
  <b:Source>
    <b:Tag>Mic10</b:Tag>
    <b:SourceType>DocumentFromInternetSite</b:SourceType>
    <b:Guid>{FB237743-1992-477A-B455-C46310A2F478}</b:Guid>
    <b:Title>A Guide to Data Governance for Privacy, Confidentiality, and Compliance.Part 3: Managing Technological Risk</b:Title>
    <b:InternetSiteTitle>Microsoft Corp.</b:InternetSiteTitle>
    <b:Year>2010</b:Year>
    <b:Month>September</b:Month>
    <b:URL>http://www.microsoft.com/en-eg/download/details.aspx?id=10985</b:URL>
    <b:Author>
      <b:Author>
        <b:NameList>
          <b:Person>
            <b:Last>Microsoft</b:Last>
          </b:Person>
        </b:NameList>
      </b:Author>
    </b:Author>
    <b:RefOrder>25</b:RefOrder>
  </b:Source>
  <b:Source>
    <b:Tag>Dav11</b:Tag>
    <b:SourceType>DocumentFromInternetSite</b:SourceType>
    <b:Guid>{69F2B024-4D0C-4A28-926A-A9919E08DDC1}</b:Guid>
    <b:Author>
      <b:Author>
        <b:NameList>
          <b:Person>
            <b:Last>Shackleford</b:Last>
            <b:First>Dave</b:First>
          </b:Person>
        </b:NameList>
      </b:Author>
    </b:Author>
    <b:Title>A six-step virtualization risk assessment process</b:Title>
    <b:InternetSiteTitle>TechTarget</b:InternetSiteTitle>
    <b:Year>2011</b:Year>
    <b:Month>July</b:Month>
    <b:URL>http://searchcloudsecurity.techtarget.com/tip/A-six-step-virtualization-risk-assessment-process</b:URL>
    <b:RefOrder>23</b:RefOrder>
  </b:Source>
  <b:Source>
    <b:Tag>Smi14</b:Tag>
    <b:SourceType>InternetSite</b:SourceType>
    <b:Guid>{2CE0270D-0309-4A36-A554-F0CE3B5DC81C}</b:Guid>
    <b:Author>
      <b:Author>
        <b:NameList>
          <b:Person>
            <b:Last>Smith</b:Last>
            <b:First>Matt</b:First>
          </b:Person>
        </b:NameList>
      </b:Author>
    </b:Author>
    <b:Title>Protecting Your Data in a Virtualized Environment</b:Title>
    <b:InternetSiteTitle>Software Specialists </b:InternetSiteTitle>
    <b:Year>2014</b:Year>
    <b:Month>May</b:Month>
    <b:URL>http://www.softwarespecialists.com/protecting-data-virtualized-environment/</b:URL>
    <b:RefOrder>29</b:RefOrder>
  </b:Source>
  <b:Source>
    <b:Tag>Dav111</b:Tag>
    <b:SourceType>DocumentFromInternetSite</b:SourceType>
    <b:Guid>{9BBBB984-3097-43B2-8607-016CB739298F}</b:Guid>
    <b:Title>Top 10 Best Practices of Backup and Replication for VMware and Hyper-V</b:Title>
    <b:InternetSiteTitle>informationweek</b:InternetSiteTitle>
    <b:Year>2011</b:Year>
    <b:Month>November</b:Month>
    <b:URL>http://www.informationweek.com/whitepaper/Hardware/Virtualization-Hardware/top-10-best-practices-of-backup-and-replication-fo-wp1321629893?articleID=191703853</b:URL>
    <b:Author>
      <b:Author>
        <b:NameList>
          <b:Person>
            <b:Last>Davis</b:Last>
            <b:First>David</b:First>
          </b:Person>
        </b:NameList>
      </b:Author>
    </b:Author>
    <b:RefOrder>31</b:RefOrder>
  </b:Source>
  <b:Source>
    <b:Tag>Jam13</b:Tag>
    <b:SourceType>DocumentFromInternetSite</b:SourceType>
    <b:Guid>{570B56BA-087B-4679-8666-35E02B07152D}</b:Guid>
    <b:Author>
      <b:Author>
        <b:NameList>
          <b:Person>
            <b:Last>Younger</b:Last>
            <b:First>James</b:First>
          </b:Person>
        </b:NameList>
      </b:Author>
    </b:Author>
    <b:Title>Common Virtualization Vulnerabilities and How to Mitigate Risks</b:Title>
    <b:InternetSiteTitle>pentestlab</b:InternetSiteTitle>
    <b:Year>2013</b:Year>
    <b:Month>February</b:Month>
    <b:URL>http://pentestlab.wordpress.com/2013/02/25/common-virtualization-vulnerabilities-and-how-to-mitigate-risks/</b:URL>
    <b:RefOrder>32</b:RefOrder>
  </b:Source>
  <b:Source>
    <b:Tag>Kav13</b:Tag>
    <b:SourceType>DocumentFromInternetSite</b:SourceType>
    <b:Guid>{8D1BA958-169E-41EF-8DF3-00BAD2FFB35C}</b:Guid>
    <b:Author>
      <b:Author>
        <b:NameList>
          <b:Person>
            <b:Last>Kavanagh</b:Last>
            <b:First>Kelly</b:First>
            <b:Middle>M.</b:Middle>
          </b:Person>
        </b:NameList>
      </b:Author>
    </b:Author>
    <b:Title>MarketScope for Vulnerability Assessment</b:Title>
    <b:InternetSiteTitle>Gartner</b:InternetSiteTitle>
    <b:Year>2013</b:Year>
    <b:Month>September</b:Month>
    <b:URL>https://www.gartner.com/doc/2586218/marketscope-vulnerability-assessment</b:URL>
    <b:RefOrder>33</b:RefOrder>
  </b:Source>
  <b:Source>
    <b:Tag>Pet13</b:Tag>
    <b:SourceType>InternetSite</b:SourceType>
    <b:Guid>{CBDB46EB-CCD8-4591-BF70-72F20E66307C}</b:Guid>
    <b:Title>Vulnerability assessment tools</b:Title>
    <b:InternetSiteTitle>SC magazine</b:InternetSiteTitle>
    <b:Year>2013</b:Year>
    <b:Month>February</b:Month>
    <b:URL>http://www.scmagazine.com/vulnerability-assessment-tools/grouptest/278/</b:URL>
    <b:Author>
      <b:Author>
        <b:NameList>
          <b:Person>
            <b:Last>Stephenson</b:Last>
            <b:First>Peter</b:First>
          </b:Person>
        </b:NameList>
      </b:Author>
    </b:Author>
    <b:RefOrder>34</b:RefOrder>
  </b:Source>
  <b:Source>
    <b:Tag>Roy14</b:Tag>
    <b:SourceType>InternetSite</b:SourceType>
    <b:Guid>{3E6AF46A-9B27-4AEA-9F0E-872F81A00755}</b:Guid>
    <b:Author>
      <b:Author>
        <b:NameList>
          <b:Person>
            <b:Last>Bakar</b:Last>
            <b:First>Roy</b:First>
            <b:Middle>Abu</b:Middle>
          </b:Person>
        </b:NameList>
      </b:Author>
    </b:Author>
    <b:Title>Vulnerability scanner product reviews</b:Title>
    <b:InternetSiteTitle>Infosec</b:InternetSiteTitle>
    <b:Year>2014</b:Year>
    <b:Month>April</b:Month>
    <b:URL>http://www.royabubakar.com/blog/2014/04/29/vulnerability-scanner-product-reviews/</b:URL>
    <b:RefOrder>35</b:RefOrder>
  </b:Source>
  <b:Source>
    <b:Tag>PCI11</b:Tag>
    <b:SourceType>DocumentFromInternetSite</b:SourceType>
    <b:Guid>{66FB95A4-0F8F-4901-818A-381ECB2FB6B5}</b:Guid>
    <b:Author>
      <b:Author>
        <b:NameList>
          <b:Person>
            <b:Last>PCI</b:Last>
          </b:Person>
        </b:NameList>
      </b:Author>
    </b:Author>
    <b:Title>Information Supplement: PCI DSS Virtualization Guidelines</b:Title>
    <b:InternetSiteTitle>PCI</b:InternetSiteTitle>
    <b:Year>2011</b:Year>
    <b:Month>June</b:Month>
    <b:URL>https://www.pcisecuritystandards.org/documents/Virtualization_InfoSupp_v2.pdf</b:URL>
    <b:RefOrder>43</b:RefOrder>
  </b:Source>
  <b:Source>
    <b:Tag>Jim09</b:Tag>
    <b:SourceType>DocumentFromInternetSite</b:SourceType>
    <b:Guid>{8106950A-CF0C-4FA7-80E6-320FB1E2C466}</b:Guid>
    <b:Author>
      <b:Author>
        <b:NameList>
          <b:Person>
            <b:Last>Hietala</b:Last>
            <b:First>Jim</b:First>
            <b:Middle>D.</b:Middle>
          </b:Person>
        </b:NameList>
      </b:Author>
    </b:Author>
    <b:Title>Top Virtualization Security Mistakes (and How to Avoid Them)</b:Title>
    <b:InternetSiteTitle>SANS</b:InternetSiteTitle>
    <b:Year>2009</b:Year>
    <b:Month>August</b:Month>
    <b:URL>http://www.sans.org/reading-room/analysts_program/McAfee_Catbird_Virtualization_Jul09.pdf</b:URL>
    <b:RefOrder>27</b:RefOrder>
  </b:Source>
  <b:Source>
    <b:Tag>Bey13</b:Tag>
    <b:SourceType>DocumentFromInternetSite</b:SourceType>
    <b:Guid>{F61E50EE-4D75-4660-8108-4FB525504F13}</b:Guid>
    <b:Author>
      <b:Author>
        <b:NameList>
          <b:Person>
            <b:Last>Trust</b:Last>
            <b:First>Beyond</b:First>
          </b:Person>
        </b:NameList>
      </b:Author>
    </b:Author>
    <b:Title>Survey Results: Virtual Insecurity</b:Title>
    <b:InternetSiteTitle>Beyond Trust</b:InternetSiteTitle>
    <b:Year>2013</b:Year>
    <b:Month>May</b:Month>
    <b:URL>http://img.en25.com/Web/eEyeDigitalSecurityInc/%7B81b03119-b2ea-42e6-9924-13b20d8412fd%7D_BEYONDTRUST_Virtual_Insecurity_Survey_Results.pdf</b:URL>
    <b:RefOrder>44</b:RefOrder>
  </b:Source>
  <b:Source>
    <b:Tag>Dan13</b:Tag>
    <b:SourceType>Book</b:SourceType>
    <b:Guid>{2EDECC9E-E30A-4808-B8FE-1B9F71F0633E}</b:Guid>
    <b:Title>Cloud &amp; Virtualization Security for Dummies</b:Title>
    <b:Year>2013</b:Year>
    <b:Author>
      <b:Author>
        <b:NameList>
          <b:Person>
            <b:Last>Reis</b:Last>
            <b:First>Daniel</b:First>
          </b:Person>
        </b:NameList>
      </b:Author>
    </b:Author>
    <b:City>Hoboken, New Jersey</b:City>
    <b:Publisher>John Wiley &amp; Sons</b:Publisher>
    <b:RefOrder>45</b:RefOrder>
  </b:Source>
  <b:Source>
    <b:Tag>Gar10</b:Tag>
    <b:SourceType>InternetSite</b:SourceType>
    <b:Guid>{9EE6E5C7-7FE5-4368-AE0C-C0763E851E5D}</b:Guid>
    <b:Author>
      <b:Author>
        <b:NameList>
          <b:Person>
            <b:Last>Gartner</b:Last>
          </b:Person>
        </b:NameList>
      </b:Author>
    </b:Author>
    <b:Title>Six Most Common Virtualization Security Risks and How to Combat Them</b:Title>
    <b:InternetSiteTitle>Gartner</b:InternetSiteTitle>
    <b:Year>2010</b:Year>
    <b:Month>March</b:Month>
    <b:URL>http://www.gartner.com/newsroom/id/1322414</b:URL>
    <b:RefOrder>26</b:RefOrder>
  </b:Source>
  <b:Source>
    <b:Tag>Wil</b:Tag>
    <b:SourceType>DocumentFromInternetSite</b:SourceType>
    <b:Guid>{F5E9734B-DF75-4123-AA38-FDD1878882F2}</b:Guid>
    <b:Author>
      <b:Author>
        <b:NameList>
          <b:Person>
            <b:Last>Hau</b:Last>
            <b:First>W.&amp;</b:First>
            <b:Middle>Araujo, R.</b:Middle>
          </b:Person>
        </b:NameList>
      </b:Author>
    </b:Author>
    <b:Title>Virtualization and Risk – Key Security Considerations for your Enterprise Architecture</b:Title>
    <b:InternetSiteTitle>MCafee</b:InternetSiteTitle>
    <b:URL>http://www.mcafee.com/uk/resources/white-papers/foundstone/wp-virtualization-and-risk.pdf</b:URL>
    <b:Year>2007</b:Year>
    <b:RefOrder>28</b:RefOrder>
  </b:Source>
  <b:Source>
    <b:Tag>Wen13</b:Tag>
    <b:SourceType>DocumentFromInternetSite</b:SourceType>
    <b:Guid>{08AECC8D-9838-4298-A686-ED943878C14A}</b:Guid>
    <b:Author>
      <b:Author>
        <b:NameList>
          <b:Person>
            <b:Last>Wendt</b:Last>
            <b:First>Jerome</b:First>
            <b:Middle>M</b:Middle>
          </b:Person>
        </b:NameList>
      </b:Author>
    </b:Author>
    <b:Title>2013 Virtual Server Backup Software Buyer's Guide</b:Title>
    <b:InternetSiteTitle>DCIG</b:InternetSiteTitle>
    <b:Year>2013</b:Year>
    <b:URL>http://webdocs.commvault.com/assets/dcig-2013-virtual-server-backup-software-buyers-guide-analyst-report.pdf?dl=1</b:URL>
    <b:RefOrder>30</b:RefOrder>
  </b:Source>
</b:Sources>
</file>

<file path=customXml/itemProps1.xml><?xml version="1.0" encoding="utf-8"?>
<ds:datastoreItem xmlns:ds="http://schemas.openxmlformats.org/officeDocument/2006/customXml" ds:itemID="{27A3167C-D68E-4CC3-A451-79612D1E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23431</Words>
  <Characters>133559</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dc:creator>
  <cp:lastModifiedBy>Lenovo</cp:lastModifiedBy>
  <cp:revision>20</cp:revision>
  <dcterms:created xsi:type="dcterms:W3CDTF">2014-11-06T09:28:00Z</dcterms:created>
  <dcterms:modified xsi:type="dcterms:W3CDTF">2014-11-07T03:54:00Z</dcterms:modified>
</cp:coreProperties>
</file>